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Índice global del curso</w:t>
      </w:r>
    </w:p>
    <w:p/>
    <w:p>
      <w:pPr>
        <w:jc w:val="center"/>
      </w:pPr>
      <w:r>
        <w:rPr>
          <w:i/>
          <w:sz w:val="24"/>
        </w:rPr>
        <w:t>Inteligencia Artificial y Ciberseguridad: productividad y protección digital</w:t>
      </w:r>
    </w:p>
    <w:p/>
    <w:p>
      <w:pPr>
        <w:pStyle w:val="Heading1"/>
      </w:pPr>
      <w:r>
        <w:t>Cómo usar este índice</w:t>
      </w:r>
    </w:p>
    <w:p>
      <w:pPr>
        <w:spacing w:after="40"/>
      </w:pPr>
      <w:r>
        <w:t>Este índice nuclea y consolida todos los módulos del curso en una estructura única y genérica, para orientar estudio, prácticas y elaboración de un proyecto integrador.</w:t>
      </w:r>
    </w:p>
    <w:p>
      <w:pPr>
        <w:spacing w:after="40"/>
      </w:pPr>
      <w:r>
        <w:t>Sugerencia de uso: recorre el índice de arriba hacia abajo; en cada unidad, define un entregable mínimo (plantilla, checklist, flujo o mini informe) para convertir teoría en práctica.</w:t>
      </w:r>
    </w:p>
    <w:p>
      <w:pPr>
        <w:pStyle w:val="Heading1"/>
      </w:pPr>
      <w:r>
        <w:t>Índice general</w:t>
      </w:r>
    </w:p>
    <w:p>
      <w:pPr>
        <w:spacing w:after="40"/>
      </w:pPr>
      <w:r>
        <w:t>0. Presentación del curso</w:t>
      </w:r>
    </w:p>
    <w:p>
      <w:pPr>
        <w:spacing w:after="40"/>
        <w:ind w:left="454"/>
      </w:pPr>
      <w:r>
        <w:t>- Propósito: productividad con IA + protección digital</w:t>
      </w:r>
    </w:p>
    <w:p>
      <w:pPr>
        <w:spacing w:after="40"/>
        <w:ind w:left="454"/>
      </w:pPr>
      <w:r>
        <w:t>- Alcance: uso responsable, automatización, análisis de datos y ciberseguridad aplicada</w:t>
      </w:r>
    </w:p>
    <w:p>
      <w:pPr>
        <w:spacing w:after="40"/>
        <w:ind w:left="454"/>
      </w:pPr>
      <w:r>
        <w:t>- Resultados de aprendizaje: competencias prácticas y proyecto final</w:t>
      </w:r>
    </w:p>
    <w:p>
      <w:pPr>
        <w:spacing w:after="40"/>
      </w:pPr>
      <w:r>
        <w:t>1. Módulo 1: Fundamentos de la Inteligencia Artificial y Seguridad Básica</w:t>
      </w:r>
    </w:p>
    <w:p>
      <w:pPr>
        <w:spacing w:after="40"/>
        <w:ind w:left="454"/>
      </w:pPr>
      <w:r>
        <w:t>1.1 Introducción a la IA y sus aplicaciones</w:t>
      </w:r>
    </w:p>
    <w:p>
      <w:pPr>
        <w:spacing w:after="40"/>
        <w:ind w:left="907"/>
      </w:pPr>
      <w:r>
        <w:t>- Definición de IA y conceptos básicos (datos, modelos, inferencia)</w:t>
      </w:r>
    </w:p>
    <w:p>
      <w:pPr>
        <w:spacing w:after="40"/>
        <w:ind w:left="907"/>
      </w:pPr>
      <w:r>
        <w:t>- Tipos de IA: estrecha, general y super IA (visión conceptual)</w:t>
      </w:r>
    </w:p>
    <w:p>
      <w:pPr>
        <w:spacing w:after="40"/>
        <w:ind w:left="907"/>
      </w:pPr>
      <w:r>
        <w:t>- Evolución histórica: de sistemas expertos a IA moderna</w:t>
      </w:r>
    </w:p>
    <w:p>
      <w:pPr>
        <w:spacing w:after="40"/>
        <w:ind w:left="907"/>
      </w:pPr>
      <w:r>
        <w:t>- Casos de uso actuales por sectores (empresa, servicios, salud, educación)</w:t>
      </w:r>
    </w:p>
    <w:p>
      <w:pPr>
        <w:spacing w:after="40"/>
        <w:ind w:left="907"/>
      </w:pPr>
      <w:r>
        <w:t>- Limitaciones frecuentes: errores, alucinaciones, sesgos y dependencia</w:t>
      </w:r>
    </w:p>
    <w:p>
      <w:pPr>
        <w:spacing w:after="40"/>
        <w:ind w:left="454"/>
      </w:pPr>
      <w:r>
        <w:t>1.2 Ética y riesgos en el uso de IA</w:t>
      </w:r>
    </w:p>
    <w:p>
      <w:pPr>
        <w:spacing w:after="40"/>
        <w:ind w:left="907"/>
      </w:pPr>
      <w:r>
        <w:t>- Sesgos algorítmicos y representatividad</w:t>
      </w:r>
    </w:p>
    <w:p>
      <w:pPr>
        <w:spacing w:after="40"/>
        <w:ind w:left="907"/>
      </w:pPr>
      <w:r>
        <w:t>- Privacidad, consentimiento y minimización de datos</w:t>
      </w:r>
    </w:p>
    <w:p>
      <w:pPr>
        <w:spacing w:after="40"/>
        <w:ind w:left="907"/>
      </w:pPr>
      <w:r>
        <w:t>- Propiedad intelectual y derechos de autor en contenidos generados</w:t>
      </w:r>
    </w:p>
    <w:p>
      <w:pPr>
        <w:spacing w:after="40"/>
        <w:ind w:left="907"/>
      </w:pPr>
      <w:r>
        <w:t>- Transparencia y explicabilidad (caja negra vs trazabilidad)</w:t>
      </w:r>
    </w:p>
    <w:p>
      <w:pPr>
        <w:spacing w:after="40"/>
        <w:ind w:left="907"/>
      </w:pPr>
      <w:r>
        <w:t>- Impacto psicológico y social de la automatización</w:t>
      </w:r>
    </w:p>
    <w:p>
      <w:pPr>
        <w:spacing w:after="40"/>
        <w:ind w:left="907"/>
      </w:pPr>
      <w:r>
        <w:t>- Responsabilidad: validación humana y control de calidad</w:t>
      </w:r>
    </w:p>
    <w:p>
      <w:pPr>
        <w:spacing w:after="40"/>
        <w:ind w:left="454"/>
      </w:pPr>
      <w:r>
        <w:t>1.3 Seguridad básica para usuarios de IA</w:t>
      </w:r>
    </w:p>
    <w:p>
      <w:pPr>
        <w:spacing w:after="40"/>
        <w:ind w:left="907"/>
      </w:pPr>
      <w:r>
        <w:t>- Higiene digital: contraseñas, gestor y autenticación multifactor (MFA)</w:t>
      </w:r>
    </w:p>
    <w:p>
      <w:pPr>
        <w:spacing w:after="40"/>
        <w:ind w:left="907"/>
      </w:pPr>
      <w:r>
        <w:t>- Gestión de dispositivos: actualizaciones, permisos y sesiones abiertas</w:t>
      </w:r>
    </w:p>
    <w:p>
      <w:pPr>
        <w:spacing w:after="40"/>
        <w:ind w:left="907"/>
      </w:pPr>
      <w:r>
        <w:t>- Uso seguro de plataformas: configuración, privacidad y compartición</w:t>
      </w:r>
    </w:p>
    <w:p>
      <w:pPr>
        <w:spacing w:after="40"/>
        <w:ind w:left="907"/>
      </w:pPr>
      <w:r>
        <w:t>- Seguridad del prompt: no incluir credenciales ni datos sensibles</w:t>
      </w:r>
    </w:p>
    <w:p>
      <w:pPr>
        <w:spacing w:after="40"/>
        <w:ind w:left="907"/>
      </w:pPr>
      <w:r>
        <w:t>- Buenas prácticas en archivos: limpieza de metadatos y control de versiones</w:t>
      </w:r>
    </w:p>
    <w:p>
      <w:pPr>
        <w:spacing w:after="40"/>
        <w:ind w:left="454"/>
      </w:pPr>
      <w:r>
        <w:t>1.4 Impacto social y laboral de la IA</w:t>
      </w:r>
    </w:p>
    <w:p>
      <w:pPr>
        <w:spacing w:after="40"/>
        <w:ind w:left="907"/>
      </w:pPr>
      <w:r>
        <w:t>- Transformación de tareas y roles profesionales</w:t>
      </w:r>
    </w:p>
    <w:p>
      <w:pPr>
        <w:spacing w:after="40"/>
        <w:ind w:left="907"/>
      </w:pPr>
      <w:r>
        <w:t>- Nuevas competencias: pensamiento crítico, verificación y comunicación</w:t>
      </w:r>
    </w:p>
    <w:p>
      <w:pPr>
        <w:spacing w:after="40"/>
        <w:ind w:left="907"/>
      </w:pPr>
      <w:r>
        <w:t>- Recapacitación (reskilling) y adopción responsable en equipos</w:t>
      </w:r>
    </w:p>
    <w:p>
      <w:pPr>
        <w:spacing w:after="40"/>
        <w:ind w:left="907"/>
      </w:pPr>
      <w:r>
        <w:t>- Cultura organizacional: colaboración humano-IA y límites claros</w:t>
      </w:r>
    </w:p>
    <w:p>
      <w:pPr>
        <w:spacing w:after="40"/>
      </w:pPr>
      <w:r>
        <w:t>2. Módulo 2: Herramientas de IA para la generación de contenidos</w:t>
      </w:r>
    </w:p>
    <w:p>
      <w:pPr>
        <w:spacing w:after="40"/>
        <w:ind w:left="454"/>
      </w:pPr>
      <w:r>
        <w:t>2.1 Generación de texto con herramientas gratuitas</w:t>
      </w:r>
    </w:p>
    <w:p>
      <w:pPr>
        <w:spacing w:after="40"/>
        <w:ind w:left="907"/>
      </w:pPr>
      <w:r>
        <w:t>- Principios de prompting: rol, objetivo, contexto, restricciones, formato</w:t>
      </w:r>
    </w:p>
    <w:p>
      <w:pPr>
        <w:spacing w:after="40"/>
        <w:ind w:left="907"/>
      </w:pPr>
      <w:r>
        <w:t>- Tareas típicas: ideación, borradores, resumen, corrección y traducción</w:t>
      </w:r>
    </w:p>
    <w:p>
      <w:pPr>
        <w:spacing w:after="40"/>
        <w:ind w:left="907"/>
      </w:pPr>
      <w:r>
        <w:t>- Flujo profesional: borrador IA + edición humana + verificación</w:t>
      </w:r>
    </w:p>
    <w:p>
      <w:pPr>
        <w:spacing w:after="40"/>
        <w:ind w:left="907"/>
      </w:pPr>
      <w:r>
        <w:t>- Control de tono, estilo y coherencia para comunicación de marca</w:t>
      </w:r>
    </w:p>
    <w:p>
      <w:pPr>
        <w:spacing w:after="40"/>
        <w:ind w:left="907"/>
      </w:pPr>
      <w:r>
        <w:t>- Riesgos: datos sensibles, plagio, errores factuales y sesgos</w:t>
      </w:r>
    </w:p>
    <w:p>
      <w:pPr>
        <w:spacing w:after="40"/>
        <w:ind w:left="454"/>
      </w:pPr>
      <w:r>
        <w:t>2.2 Creación de imágenes con IA</w:t>
      </w:r>
    </w:p>
    <w:p>
      <w:pPr>
        <w:spacing w:after="40"/>
        <w:ind w:left="907"/>
      </w:pPr>
      <w:r>
        <w:t>- Brief visual: sujeto, estilo, composición, iluminación y contexto</w:t>
      </w:r>
    </w:p>
    <w:p>
      <w:pPr>
        <w:spacing w:after="40"/>
        <w:ind w:left="907"/>
      </w:pPr>
      <w:r>
        <w:t>- Iteración y refinamiento: variantes y consistencia visual</w:t>
      </w:r>
    </w:p>
    <w:p>
      <w:pPr>
        <w:spacing w:after="40"/>
        <w:ind w:left="907"/>
      </w:pPr>
      <w:r>
        <w:t>- Ajustes: encuadre, tipografía, legibilidad y versiones por formato</w:t>
      </w:r>
    </w:p>
    <w:p>
      <w:pPr>
        <w:spacing w:after="40"/>
        <w:ind w:left="907"/>
      </w:pPr>
      <w:r>
        <w:t>- Usos: campañas, piezas para redes, banners y material corporativo</w:t>
      </w:r>
    </w:p>
    <w:p>
      <w:pPr>
        <w:spacing w:after="40"/>
        <w:ind w:left="907"/>
      </w:pPr>
      <w:r>
        <w:t>- Riesgos/ética: marcas, derechos, uso comercial y representaciones sesgadas</w:t>
      </w:r>
    </w:p>
    <w:p>
      <w:pPr>
        <w:spacing w:after="40"/>
        <w:ind w:left="454"/>
      </w:pPr>
      <w:r>
        <w:t>2.3 Producción de videos con IA</w:t>
      </w:r>
    </w:p>
    <w:p>
      <w:pPr>
        <w:spacing w:after="40"/>
        <w:ind w:left="907"/>
      </w:pPr>
      <w:r>
        <w:t>- Guion y storyboard: ritmo, gancho inicial y mensaje único por escena</w:t>
      </w:r>
    </w:p>
    <w:p>
      <w:pPr>
        <w:spacing w:after="40"/>
        <w:ind w:left="907"/>
      </w:pPr>
      <w:r>
        <w:t>- Generación/edición: texto-a-video, avatares, subtitulado y montaje</w:t>
      </w:r>
    </w:p>
    <w:p>
      <w:pPr>
        <w:spacing w:after="40"/>
        <w:ind w:left="907"/>
      </w:pPr>
      <w:r>
        <w:t>- Flujo por clips: continuidad visual sin repetir escenas</w:t>
      </w:r>
    </w:p>
    <w:p>
      <w:pPr>
        <w:spacing w:after="40"/>
        <w:ind w:left="907"/>
      </w:pPr>
      <w:r>
        <w:t>- Derechos de uso: música, voces, imágenes y material de terceros</w:t>
      </w:r>
    </w:p>
    <w:p>
      <w:pPr>
        <w:spacing w:after="40"/>
        <w:ind w:left="907"/>
      </w:pPr>
      <w:r>
        <w:t>- Controles: revisión final, consistencia de marca y calidad audiovisual</w:t>
      </w:r>
    </w:p>
    <w:p>
      <w:pPr>
        <w:spacing w:after="40"/>
        <w:ind w:left="454"/>
      </w:pPr>
      <w:r>
        <w:t>2.4 Generación multimodal con herramientas avanzadas</w:t>
      </w:r>
    </w:p>
    <w:p>
      <w:pPr>
        <w:spacing w:after="40"/>
        <w:ind w:left="907"/>
      </w:pPr>
      <w:r>
        <w:t>- Integración texto-imagen-audio-video en un mismo pipeline</w:t>
      </w:r>
    </w:p>
    <w:p>
      <w:pPr>
        <w:spacing w:after="40"/>
        <w:ind w:left="907"/>
      </w:pPr>
      <w:r>
        <w:t>- Análisis contextual (documentos, imágenes y requisitos de salida)</w:t>
      </w:r>
    </w:p>
    <w:p>
      <w:pPr>
        <w:spacing w:after="40"/>
        <w:ind w:left="907"/>
      </w:pPr>
      <w:r>
        <w:t>- Personalización por audiencia y canal (web, redes, email, anuncios)</w:t>
      </w:r>
    </w:p>
    <w:p>
      <w:pPr>
        <w:spacing w:after="40"/>
        <w:ind w:left="907"/>
      </w:pPr>
      <w:r>
        <w:t>- Estandarización: prompts maestros, variantes y control de calidad</w:t>
      </w:r>
    </w:p>
    <w:p>
      <w:pPr>
        <w:spacing w:after="40"/>
        <w:ind w:left="907"/>
      </w:pPr>
      <w:r>
        <w:t>- Gobernanza: registro de fuentes, versiones y criterios de publicación</w:t>
      </w:r>
    </w:p>
    <w:p>
      <w:pPr>
        <w:spacing w:after="40"/>
      </w:pPr>
      <w:r>
        <w:t>3. Módulo 3: Automatización y análisis de datos con IA</w:t>
      </w:r>
    </w:p>
    <w:p>
      <w:pPr>
        <w:spacing w:after="40"/>
        <w:ind w:left="454"/>
      </w:pPr>
      <w:r>
        <w:t>3.1 Automatización de tareas con IA</w:t>
      </w:r>
    </w:p>
    <w:p>
      <w:pPr>
        <w:spacing w:after="40"/>
        <w:ind w:left="907"/>
      </w:pPr>
      <w:r>
        <w:t>- Identificación de tareas automatizables (volumen, repetición, riesgo de error)</w:t>
      </w:r>
    </w:p>
    <w:p>
      <w:pPr>
        <w:spacing w:after="40"/>
        <w:ind w:left="907"/>
      </w:pPr>
      <w:r>
        <w:t>- Diseño de flujos: entrada -&gt; procesamiento -&gt; salida + manejo de excepciones</w:t>
      </w:r>
    </w:p>
    <w:p>
      <w:pPr>
        <w:spacing w:after="40"/>
        <w:ind w:left="907"/>
      </w:pPr>
      <w:r>
        <w:t>- Herramientas: automatización no-code, RPA y flujos integrados</w:t>
      </w:r>
    </w:p>
    <w:p>
      <w:pPr>
        <w:spacing w:after="40"/>
        <w:ind w:left="907"/>
      </w:pPr>
      <w:r>
        <w:t>- Pruebas: piloto controlado y comparación con proceso manual</w:t>
      </w:r>
    </w:p>
    <w:p>
      <w:pPr>
        <w:spacing w:after="40"/>
        <w:ind w:left="907"/>
      </w:pPr>
      <w:r>
        <w:t>- Métricas: tiempo, errores, satisfacción y coste</w:t>
      </w:r>
    </w:p>
    <w:p>
      <w:pPr>
        <w:spacing w:after="40"/>
        <w:ind w:left="907"/>
      </w:pPr>
      <w:r>
        <w:t>- Gestión del cambio: formación, documentación y adopción gradual</w:t>
      </w:r>
    </w:p>
    <w:p>
      <w:pPr>
        <w:spacing w:after="40"/>
        <w:ind w:left="454"/>
      </w:pPr>
      <w:r>
        <w:t>3.2 Análisis de datos con herramientas accesibles</w:t>
      </w:r>
    </w:p>
    <w:p>
      <w:pPr>
        <w:spacing w:after="40"/>
        <w:ind w:left="907"/>
      </w:pPr>
      <w:r>
        <w:t>- Ciclo de análisis: recopilar, limpiar, transformar, visualizar y concluir</w:t>
      </w:r>
    </w:p>
    <w:p>
      <w:pPr>
        <w:spacing w:after="40"/>
        <w:ind w:left="907"/>
      </w:pPr>
      <w:r>
        <w:t>- Métricas y KPIs: selección y definición (qué medir y por qué)</w:t>
      </w:r>
    </w:p>
    <w:p>
      <w:pPr>
        <w:spacing w:after="40"/>
        <w:ind w:left="907"/>
      </w:pPr>
      <w:r>
        <w:t>- Dashboards: diseño, filtros, actualización automática y reportes</w:t>
      </w:r>
    </w:p>
    <w:p>
      <w:pPr>
        <w:spacing w:after="40"/>
        <w:ind w:left="907"/>
      </w:pPr>
      <w:r>
        <w:t>- Modelos predictivos básicos: tendencias, regresión, segmentación y escenarios</w:t>
      </w:r>
    </w:p>
    <w:p>
      <w:pPr>
        <w:spacing w:after="40"/>
        <w:ind w:left="907"/>
      </w:pPr>
      <w:r>
        <w:t>- Limitaciones de herramientas gratuitas: volumen, rendimiento y soporte</w:t>
      </w:r>
    </w:p>
    <w:p>
      <w:pPr>
        <w:spacing w:after="40"/>
        <w:ind w:left="454"/>
      </w:pPr>
      <w:r>
        <w:t>3.3 IA para toma de decisiones</w:t>
      </w:r>
    </w:p>
    <w:p>
      <w:pPr>
        <w:spacing w:after="40"/>
        <w:ind w:left="907"/>
      </w:pPr>
      <w:r>
        <w:t>- Definición del problema: objetivos, restricciones y criterios de éxito</w:t>
      </w:r>
    </w:p>
    <w:p>
      <w:pPr>
        <w:spacing w:after="40"/>
        <w:ind w:left="907"/>
      </w:pPr>
      <w:r>
        <w:t>- Generación de alternativas y evaluación comparativa</w:t>
      </w:r>
    </w:p>
    <w:p>
      <w:pPr>
        <w:spacing w:after="40"/>
        <w:ind w:left="907"/>
      </w:pPr>
      <w:r>
        <w:t>- Modelos y métodos: árboles de decisión, clasificación y predicción</w:t>
      </w:r>
    </w:p>
    <w:p>
      <w:pPr>
        <w:spacing w:after="40"/>
        <w:ind w:left="907"/>
      </w:pPr>
      <w:r>
        <w:t>- Explicabilidad (XAI) y necesidad de supervisión humana</w:t>
      </w:r>
    </w:p>
    <w:p>
      <w:pPr>
        <w:spacing w:after="40"/>
        <w:ind w:left="907"/>
      </w:pPr>
      <w:r>
        <w:t>- Riesgos: sesgos, privacidad, opacidad y responsabilidad</w:t>
      </w:r>
    </w:p>
    <w:p>
      <w:pPr>
        <w:spacing w:after="40"/>
        <w:ind w:left="454"/>
      </w:pPr>
      <w:r>
        <w:t>3.4 Optimización del trabajo basada en datos</w:t>
      </w:r>
    </w:p>
    <w:p>
      <w:pPr>
        <w:spacing w:after="40"/>
        <w:ind w:left="907"/>
      </w:pPr>
      <w:r>
        <w:t>- Mejora continua: medir -&gt; aprender -&gt; ajustar -&gt; estandarizar</w:t>
      </w:r>
    </w:p>
    <w:p>
      <w:pPr>
        <w:spacing w:after="40"/>
        <w:ind w:left="907"/>
      </w:pPr>
      <w:r>
        <w:t>- KPIs SMART y cuadro de mando equilibrado</w:t>
      </w:r>
    </w:p>
    <w:p>
      <w:pPr>
        <w:spacing w:after="40"/>
        <w:ind w:left="907"/>
      </w:pPr>
      <w:r>
        <w:t>- Alertas y umbrales: detección de anomalías y seguimiento</w:t>
      </w:r>
    </w:p>
    <w:p>
      <w:pPr>
        <w:spacing w:after="40"/>
        <w:ind w:left="907"/>
      </w:pPr>
      <w:r>
        <w:t>- Experimentación: pruebas A/B y medición de impacto</w:t>
      </w:r>
    </w:p>
    <w:p>
      <w:pPr>
        <w:spacing w:after="40"/>
        <w:ind w:left="907"/>
      </w:pPr>
      <w:r>
        <w:t>- Calidad y gobernanza de datos: consistencia, deduplicación y trazabilidad</w:t>
      </w:r>
    </w:p>
    <w:p>
      <w:pPr>
        <w:spacing w:after="40"/>
        <w:ind w:left="907"/>
      </w:pPr>
      <w:r>
        <w:t>- Escalado: arquitectura de datos y políticas de retención</w:t>
      </w:r>
    </w:p>
    <w:p>
      <w:pPr>
        <w:spacing w:after="40"/>
      </w:pPr>
      <w:r>
        <w:t>4. Módulo 4: Ciberseguridad para usuarios de IA</w:t>
      </w:r>
    </w:p>
    <w:p>
      <w:pPr>
        <w:spacing w:after="40"/>
        <w:ind w:left="454"/>
      </w:pPr>
      <w:r>
        <w:t>4.1 Amenazas en entornos con IA</w:t>
      </w:r>
    </w:p>
    <w:p>
      <w:pPr>
        <w:spacing w:after="40"/>
        <w:ind w:left="907"/>
      </w:pPr>
      <w:r>
        <w:t>- Ataques adversariales: manipulación de entradas para provocar fallos</w:t>
      </w:r>
    </w:p>
    <w:p>
      <w:pPr>
        <w:spacing w:after="40"/>
        <w:ind w:left="907"/>
      </w:pPr>
      <w:r>
        <w:t>- Robo de modelos: extracción, clonación y abuso de servicios</w:t>
      </w:r>
    </w:p>
    <w:p>
      <w:pPr>
        <w:spacing w:after="40"/>
        <w:ind w:left="907"/>
      </w:pPr>
      <w:r>
        <w:t>- Envenenamiento de datos: corrupción del entrenamiento y backdoors</w:t>
      </w:r>
    </w:p>
    <w:p>
      <w:pPr>
        <w:spacing w:after="40"/>
        <w:ind w:left="907"/>
      </w:pPr>
      <w:r>
        <w:t>- Ingeniería social potenciada: phishing avanzado y suplantaciones</w:t>
      </w:r>
    </w:p>
    <w:p>
      <w:pPr>
        <w:spacing w:after="40"/>
        <w:ind w:left="907"/>
      </w:pPr>
      <w:r>
        <w:t>- Deepfakes: fraude, reputación y verificación por segundo canal</w:t>
      </w:r>
    </w:p>
    <w:p>
      <w:pPr>
        <w:spacing w:after="40"/>
        <w:ind w:left="907"/>
      </w:pPr>
      <w:r>
        <w:t>- Extracción e inferencia: fugas por configuración deficiente o prompts maliciosos</w:t>
      </w:r>
    </w:p>
    <w:p>
      <w:pPr>
        <w:spacing w:after="40"/>
        <w:ind w:left="907"/>
      </w:pPr>
      <w:r>
        <w:t>- APIs inseguras y exposición de datos por integraciones</w:t>
      </w:r>
    </w:p>
    <w:p>
      <w:pPr>
        <w:spacing w:after="40"/>
        <w:ind w:left="907"/>
      </w:pPr>
      <w:r>
        <w:t>- Amenazas internas: mínimo privilegio, monitoreo y respuesta</w:t>
      </w:r>
    </w:p>
    <w:p>
      <w:pPr>
        <w:spacing w:after="40"/>
        <w:ind w:left="454"/>
      </w:pPr>
      <w:r>
        <w:t>4.2 Protección de datos en plataformas de IA</w:t>
      </w:r>
    </w:p>
    <w:p>
      <w:pPr>
        <w:spacing w:after="40"/>
        <w:ind w:left="907"/>
      </w:pPr>
      <w:r>
        <w:t>- Principios CIA: confidencialidad, integridad y disponibilidad</w:t>
      </w:r>
    </w:p>
    <w:p>
      <w:pPr>
        <w:spacing w:after="40"/>
        <w:ind w:left="907"/>
      </w:pPr>
      <w:r>
        <w:t>- Clasificación de datos: permitido, limitado, prohibido</w:t>
      </w:r>
    </w:p>
    <w:p>
      <w:pPr>
        <w:spacing w:after="40"/>
        <w:ind w:left="907"/>
      </w:pPr>
      <w:r>
        <w:t>- Cifrado en reposo y en tránsito; gestión y rotación de claves</w:t>
      </w:r>
    </w:p>
    <w:p>
      <w:pPr>
        <w:spacing w:after="40"/>
        <w:ind w:left="907"/>
      </w:pPr>
      <w:r>
        <w:t>- Control de acceso: roles, MFA y auditoría</w:t>
      </w:r>
    </w:p>
    <w:p>
      <w:pPr>
        <w:spacing w:after="40"/>
        <w:ind w:left="907"/>
      </w:pPr>
      <w:r>
        <w:t>- Cumplimiento normativo (marco UE) y minimización de datos</w:t>
      </w:r>
    </w:p>
    <w:p>
      <w:pPr>
        <w:spacing w:after="40"/>
        <w:ind w:left="907"/>
      </w:pPr>
      <w:r>
        <w:t>- Compartición segura: acuerdos, controles y revocación</w:t>
      </w:r>
    </w:p>
    <w:p>
      <w:pPr>
        <w:spacing w:after="40"/>
        <w:ind w:left="907"/>
      </w:pPr>
      <w:r>
        <w:t>- Privacidad diferencial (nociones): protección de individuos en análisis</w:t>
      </w:r>
    </w:p>
    <w:p>
      <w:pPr>
        <w:spacing w:after="40"/>
        <w:ind w:left="454"/>
      </w:pPr>
      <w:r>
        <w:t>4.3 Respuesta a incidentes (IR) en entornos con IA</w:t>
      </w:r>
    </w:p>
    <w:p>
      <w:pPr>
        <w:spacing w:after="40"/>
        <w:ind w:left="907"/>
      </w:pPr>
      <w:r>
        <w:t>- Preparación: políticas, roles, herramientas y formación</w:t>
      </w:r>
    </w:p>
    <w:p>
      <w:pPr>
        <w:spacing w:after="40"/>
        <w:ind w:left="907"/>
      </w:pPr>
      <w:r>
        <w:t>- Detección y análisis: monitoreo, anomalías, evidencias y clasificación</w:t>
      </w:r>
    </w:p>
    <w:p>
      <w:pPr>
        <w:spacing w:after="40"/>
        <w:ind w:left="907"/>
      </w:pPr>
      <w:r>
        <w:t>- Contención y erradicación: aislamiento, cambios de credenciales y parches</w:t>
      </w:r>
    </w:p>
    <w:p>
      <w:pPr>
        <w:spacing w:after="40"/>
        <w:ind w:left="907"/>
      </w:pPr>
      <w:r>
        <w:t>- Recuperación: restauración, validación y vigilancia post-incidente</w:t>
      </w:r>
    </w:p>
    <w:p>
      <w:pPr>
        <w:spacing w:after="40"/>
        <w:ind w:left="907"/>
      </w:pPr>
      <w:r>
        <w:t>- Comunicación: interna, externa, legal y reputacional</w:t>
      </w:r>
    </w:p>
    <w:p>
      <w:pPr>
        <w:spacing w:after="40"/>
        <w:ind w:left="907"/>
      </w:pPr>
      <w:r>
        <w:t>- Lecciones aprendidas: post-mortem y mejora de controles</w:t>
      </w:r>
    </w:p>
    <w:p>
      <w:pPr>
        <w:spacing w:after="40"/>
        <w:ind w:left="454"/>
      </w:pPr>
      <w:r>
        <w:t>4.4 Buenas prácticas de seguridad digital</w:t>
      </w:r>
    </w:p>
    <w:p>
      <w:pPr>
        <w:spacing w:after="40"/>
        <w:ind w:left="907"/>
      </w:pPr>
      <w:r>
        <w:t>- Actualizaciones y parches: reducción de superficie de ataque</w:t>
      </w:r>
    </w:p>
    <w:p>
      <w:pPr>
        <w:spacing w:after="40"/>
        <w:ind w:left="907"/>
      </w:pPr>
      <w:r>
        <w:t>- MFA: autenticadores, llaves físicas y biometría (según contexto)</w:t>
      </w:r>
    </w:p>
    <w:p>
      <w:pPr>
        <w:spacing w:after="40"/>
        <w:ind w:left="907"/>
      </w:pPr>
      <w:r>
        <w:t>- Configuración segura de plataformas y permisos mínimos</w:t>
      </w:r>
    </w:p>
    <w:p>
      <w:pPr>
        <w:spacing w:after="40"/>
        <w:ind w:left="907"/>
      </w:pPr>
      <w:r>
        <w:t>- Concienciación: simulaciones de phishing y formación periódica</w:t>
      </w:r>
    </w:p>
    <w:p>
      <w:pPr>
        <w:spacing w:after="40"/>
        <w:ind w:left="907"/>
      </w:pPr>
      <w:r>
        <w:t>- Backups: regla 3-2-1 (datos, configuraciones y entregables)</w:t>
      </w:r>
    </w:p>
    <w:p>
      <w:pPr>
        <w:spacing w:after="40"/>
        <w:ind w:left="907"/>
      </w:pPr>
      <w:r>
        <w:t>- Ciberhigiene personal y cultura de seguridad compartida</w:t>
      </w:r>
    </w:p>
    <w:p>
      <w:pPr>
        <w:spacing w:after="40"/>
      </w:pPr>
      <w:r>
        <w:t>5. Módulo 5: Proyecto integrador y buenas prácticas</w:t>
      </w:r>
    </w:p>
    <w:p>
      <w:pPr>
        <w:spacing w:after="40"/>
        <w:ind w:left="454"/>
      </w:pPr>
      <w:r>
        <w:t>5.1 Diseño e implementación del proyecto</w:t>
      </w:r>
    </w:p>
    <w:p>
      <w:pPr>
        <w:spacing w:after="40"/>
        <w:ind w:left="907"/>
      </w:pPr>
      <w:r>
        <w:t>- Elección de un caso real: problema, alcance y objetivos</w:t>
      </w:r>
    </w:p>
    <w:p>
      <w:pPr>
        <w:spacing w:after="40"/>
        <w:ind w:left="907"/>
      </w:pPr>
      <w:r>
        <w:t>- Entregables: plantillas, flujos, dashboards, políticas y evidencias</w:t>
      </w:r>
    </w:p>
    <w:p>
      <w:pPr>
        <w:spacing w:after="40"/>
        <w:ind w:left="907"/>
      </w:pPr>
      <w:r>
        <w:t>- Planificación: cronograma, recursos, herramientas y responsables</w:t>
      </w:r>
    </w:p>
    <w:p>
      <w:pPr>
        <w:spacing w:after="40"/>
        <w:ind w:left="907"/>
      </w:pPr>
      <w:r>
        <w:t>- Prueba piloto: validación con usuarios y ajuste iterativo</w:t>
      </w:r>
    </w:p>
    <w:p>
      <w:pPr>
        <w:spacing w:after="40"/>
        <w:ind w:left="454"/>
      </w:pPr>
      <w:r>
        <w:t>5.2 Evaluación del proyecto desde la perspectiva de seguridad</w:t>
      </w:r>
    </w:p>
    <w:p>
      <w:pPr>
        <w:spacing w:after="40"/>
        <w:ind w:left="907"/>
      </w:pPr>
      <w:r>
        <w:t>- Análisis de riesgos: datos, accesos, terceros y errores humanos</w:t>
      </w:r>
    </w:p>
    <w:p>
      <w:pPr>
        <w:spacing w:after="40"/>
        <w:ind w:left="907"/>
      </w:pPr>
      <w:r>
        <w:t>- Controles: prevención, detección y respuesta</w:t>
      </w:r>
    </w:p>
    <w:p>
      <w:pPr>
        <w:spacing w:after="40"/>
        <w:ind w:left="907"/>
      </w:pPr>
      <w:r>
        <w:t>- Verificación: pruebas, auditoría de configuración y revisión de datos</w:t>
      </w:r>
    </w:p>
    <w:p>
      <w:pPr>
        <w:spacing w:after="40"/>
        <w:ind w:left="907"/>
      </w:pPr>
      <w:r>
        <w:t>- Documentación: trazabilidad de decisiones, cambios y lecciones aprendidas</w:t>
      </w:r>
    </w:p>
    <w:p>
      <w:pPr>
        <w:spacing w:after="40"/>
        <w:ind w:left="454"/>
      </w:pPr>
      <w:r>
        <w:t>5.3 Presentación final del proyecto</w:t>
      </w:r>
    </w:p>
    <w:p>
      <w:pPr>
        <w:spacing w:after="40"/>
        <w:ind w:left="907"/>
      </w:pPr>
      <w:r>
        <w:t>- Estructura: problema, solución, evidencia, resultados y mejoras futuras</w:t>
      </w:r>
    </w:p>
    <w:p>
      <w:pPr>
        <w:spacing w:after="40"/>
        <w:ind w:left="907"/>
      </w:pPr>
      <w:r>
        <w:t>- Demostración: caso de uso, flujo y medición de impacto</w:t>
      </w:r>
    </w:p>
    <w:p>
      <w:pPr>
        <w:spacing w:after="40"/>
        <w:ind w:left="907"/>
      </w:pPr>
      <w:r>
        <w:t>- Comunicación: claridad para público no técnico y enfoque en valor</w:t>
      </w:r>
    </w:p>
    <w:p>
      <w:pPr>
        <w:spacing w:after="40"/>
        <w:ind w:left="907"/>
      </w:pPr>
      <w:r>
        <w:t>- Cierre: buenas prácticas y plan de mantenimiento</w:t>
      </w:r>
    </w:p>
    <w:p>
      <w:pPr>
        <w:spacing w:after="40"/>
      </w:pPr>
      <w:r>
        <w:t>6. Anexos (opcionales, recomendados)</w:t>
      </w:r>
    </w:p>
    <w:p>
      <w:pPr>
        <w:spacing w:after="40"/>
        <w:ind w:left="454"/>
      </w:pPr>
      <w:r>
        <w:t>- 6.1 Glosario esencial (IA, ML, LLM, prompt, sesgo, phishing, MFA, cifrado, IR, KPI)</w:t>
      </w:r>
    </w:p>
    <w:p>
      <w:pPr>
        <w:spacing w:after="40"/>
        <w:ind w:left="454"/>
      </w:pPr>
      <w:r>
        <w:t>- 6.2 Plantillas y checklists (prompts, calidad, datos, seguridad básica, respuesta a incidentes)</w:t>
      </w:r>
    </w:p>
    <w:p>
      <w:pPr>
        <w:spacing w:after="40"/>
        <w:ind w:left="454"/>
      </w:pPr>
      <w:r>
        <w:t>- 6.3 Registro de versiones y control de cambios (para trabajo profesional y auditoría)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