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97" w:lineRule="auto" w:before="69"/>
        <w:ind w:left="209" w:right="3493" w:hanging="70"/>
        <w:jc w:val="both"/>
        <w:rPr>
          <w:b/>
          <w:sz w:val="28"/>
        </w:rPr>
      </w:pPr>
      <w:r>
        <w:rPr>
          <w:b/>
          <w:sz w:val="28"/>
        </w:rPr>
        <w:t>ECON 1000 – Contemporary</w:t>
      </w:r>
      <w:r>
        <w:rPr>
          <w:b/>
          <w:spacing w:val="-27"/>
          <w:sz w:val="28"/>
        </w:rPr>
        <w:t> </w:t>
      </w:r>
      <w:r>
        <w:rPr>
          <w:b/>
          <w:sz w:val="28"/>
        </w:rPr>
        <w:t>EconomicIssues “Surplus, </w:t>
      </w:r>
      <w:r>
        <w:rPr>
          <w:b/>
          <w:spacing w:val="-3"/>
          <w:sz w:val="28"/>
        </w:rPr>
        <w:t>Efficiency,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DeadweightLoss”</w:t>
      </w:r>
    </w:p>
    <w:p>
      <w:pPr>
        <w:pStyle w:val="BodyText"/>
        <w:spacing w:before="9"/>
        <w:ind w:left="0"/>
        <w:rPr>
          <w:b/>
          <w:sz w:val="18"/>
        </w:rPr>
      </w:pPr>
      <w:r>
        <w:rPr/>
        <w:pict>
          <v:shape style="position:absolute;margin-left:88.5pt;margin-top:13.22529pt;width:435pt;height:.1pt;mso-position-horizontal-relative:page;mso-position-vertical-relative:paragraph;z-index:-251658240;mso-wrap-distance-left:0;mso-wrap-distance-right:0" coordorigin="1770,265" coordsize="8700,0" path="m1770,265l10470,265e" filled="false" stroked="true" strokeweight=".82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238"/>
        <w:jc w:val="both"/>
        <w:rPr>
          <w:u w:val="none"/>
        </w:rPr>
      </w:pPr>
      <w:r>
        <w:rPr>
          <w:u w:val="thick"/>
        </w:rPr>
        <w:t>Relevant Readings from the Required Textbook: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2" w:after="0"/>
        <w:ind w:left="499" w:right="0" w:hanging="360"/>
        <w:jc w:val="both"/>
        <w:rPr>
          <w:i/>
          <w:sz w:val="24"/>
        </w:rPr>
      </w:pPr>
      <w:r>
        <w:rPr>
          <w:sz w:val="24"/>
        </w:rPr>
        <w:t>Chapter 5, </w:t>
      </w:r>
      <w:r>
        <w:rPr>
          <w:i/>
          <w:sz w:val="24"/>
        </w:rPr>
        <w:t>Surplus, </w:t>
      </w:r>
      <w:r>
        <w:rPr>
          <w:i/>
          <w:spacing w:val="-3"/>
          <w:sz w:val="24"/>
        </w:rPr>
        <w:t>Efficiency, </w:t>
      </w:r>
      <w:r>
        <w:rPr>
          <w:i/>
          <w:sz w:val="24"/>
        </w:rPr>
        <w:t>and Deadweight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Loss</w:t>
      </w:r>
    </w:p>
    <w:p>
      <w:pPr>
        <w:pStyle w:val="BodyText"/>
        <w:spacing w:before="1"/>
        <w:ind w:left="0"/>
        <w:rPr>
          <w:i/>
          <w:sz w:val="23"/>
        </w:rPr>
      </w:pPr>
    </w:p>
    <w:p>
      <w:pPr>
        <w:pStyle w:val="Heading1"/>
        <w:spacing w:before="0"/>
        <w:jc w:val="both"/>
        <w:rPr>
          <w:u w:val="none"/>
        </w:rPr>
      </w:pPr>
      <w:r>
        <w:rPr>
          <w:u w:val="thick"/>
        </w:rPr>
        <w:t>Definitions and Concepts: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0" w:lineRule="auto" w:before="30" w:after="0"/>
        <w:ind w:left="499" w:right="157" w:hanging="359"/>
        <w:jc w:val="both"/>
        <w:rPr>
          <w:sz w:val="24"/>
        </w:rPr>
      </w:pPr>
      <w:r>
        <w:rPr>
          <w:b/>
          <w:sz w:val="24"/>
        </w:rPr>
        <w:t>Negative-sum environment </w:t>
      </w:r>
      <w:r>
        <w:rPr>
          <w:sz w:val="24"/>
        </w:rPr>
        <w:t>– a situation in which the sum of gains and losses </w:t>
      </w:r>
      <w:r>
        <w:rPr>
          <w:spacing w:val="-16"/>
          <w:sz w:val="24"/>
        </w:rPr>
        <w:t>over </w:t>
      </w:r>
      <w:r>
        <w:rPr>
          <w:sz w:val="24"/>
        </w:rPr>
        <w:t>all people is negative in</w:t>
      </w:r>
      <w:r>
        <w:rPr>
          <w:spacing w:val="-4"/>
          <w:sz w:val="24"/>
        </w:rPr>
        <w:t> </w:t>
      </w:r>
      <w:r>
        <w:rPr>
          <w:sz w:val="24"/>
        </w:rPr>
        <w:t>value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5" w:lineRule="auto" w:before="35" w:after="0"/>
        <w:ind w:left="499" w:right="134" w:hanging="359"/>
        <w:jc w:val="both"/>
        <w:rPr>
          <w:sz w:val="24"/>
        </w:rPr>
      </w:pPr>
      <w:r>
        <w:rPr>
          <w:b/>
          <w:sz w:val="24"/>
        </w:rPr>
        <w:t>Zero-sum environment </w:t>
      </w:r>
      <w:r>
        <w:rPr>
          <w:sz w:val="24"/>
        </w:rPr>
        <w:t>– a situation in which the sum of gains and losses over </w:t>
      </w:r>
      <w:r>
        <w:rPr>
          <w:spacing w:val="-16"/>
          <w:sz w:val="24"/>
        </w:rPr>
        <w:t>all </w:t>
      </w:r>
      <w:r>
        <w:rPr>
          <w:sz w:val="24"/>
        </w:rPr>
        <w:t>people is exactly equal to</w:t>
      </w:r>
      <w:r>
        <w:rPr>
          <w:spacing w:val="-14"/>
          <w:sz w:val="24"/>
        </w:rPr>
        <w:t> </w:t>
      </w:r>
      <w:r>
        <w:rPr>
          <w:sz w:val="24"/>
        </w:rPr>
        <w:t>zero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5" w:lineRule="auto" w:before="43" w:after="0"/>
        <w:ind w:left="499" w:right="134" w:hanging="359"/>
        <w:jc w:val="both"/>
        <w:rPr>
          <w:sz w:val="24"/>
        </w:rPr>
      </w:pPr>
      <w:r>
        <w:rPr>
          <w:b/>
          <w:sz w:val="24"/>
        </w:rPr>
        <w:t>Positive-sum environment </w:t>
      </w:r>
      <w:r>
        <w:rPr>
          <w:sz w:val="24"/>
        </w:rPr>
        <w:t>– a situation in which the sum of gains and losses over </w:t>
      </w:r>
      <w:r>
        <w:rPr>
          <w:spacing w:val="-15"/>
          <w:sz w:val="24"/>
        </w:rPr>
        <w:t>all </w:t>
      </w:r>
      <w:r>
        <w:rPr>
          <w:sz w:val="24"/>
        </w:rPr>
        <w:t>people is positive in</w:t>
      </w:r>
      <w:r>
        <w:rPr>
          <w:spacing w:val="-5"/>
          <w:sz w:val="24"/>
        </w:rPr>
        <w:t> </w:t>
      </w:r>
      <w:r>
        <w:rPr>
          <w:sz w:val="24"/>
        </w:rPr>
        <w:t>value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5" w:lineRule="auto" w:before="42" w:after="0"/>
        <w:ind w:left="499" w:right="148" w:hanging="359"/>
        <w:jc w:val="both"/>
        <w:rPr>
          <w:sz w:val="24"/>
        </w:rPr>
      </w:pPr>
      <w:r>
        <w:rPr>
          <w:b/>
          <w:sz w:val="24"/>
        </w:rPr>
        <w:t>Win-win outcome </w:t>
      </w:r>
      <w:r>
        <w:rPr>
          <w:sz w:val="24"/>
        </w:rPr>
        <w:t>– an outcome for which all people are better </w:t>
      </w:r>
      <w:r>
        <w:rPr>
          <w:spacing w:val="-3"/>
          <w:sz w:val="24"/>
        </w:rPr>
        <w:t>off </w:t>
      </w:r>
      <w:r>
        <w:rPr>
          <w:sz w:val="24"/>
        </w:rPr>
        <w:t>than they </w:t>
      </w:r>
      <w:r>
        <w:rPr>
          <w:spacing w:val="-11"/>
          <w:sz w:val="24"/>
        </w:rPr>
        <w:t>would </w:t>
      </w:r>
      <w:r>
        <w:rPr>
          <w:sz w:val="24"/>
        </w:rPr>
        <w:t>have been if the outcome was not realized (i.e., everybody</w:t>
      </w:r>
      <w:r>
        <w:rPr>
          <w:spacing w:val="-24"/>
          <w:sz w:val="24"/>
        </w:rPr>
        <w:t> </w:t>
      </w:r>
      <w:r>
        <w:rPr>
          <w:sz w:val="24"/>
        </w:rPr>
        <w:t>“wins”).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8" w:lineRule="auto" w:before="16" w:after="0"/>
        <w:ind w:left="499" w:right="159" w:hanging="359"/>
        <w:jc w:val="both"/>
        <w:rPr>
          <w:sz w:val="24"/>
        </w:rPr>
      </w:pPr>
      <w:r>
        <w:rPr>
          <w:b/>
          <w:sz w:val="24"/>
        </w:rPr>
        <w:t>Win-lose outcome </w:t>
      </w:r>
      <w:r>
        <w:rPr>
          <w:sz w:val="24"/>
        </w:rPr>
        <w:t>– an outcome for which some people are better </w:t>
      </w:r>
      <w:r>
        <w:rPr>
          <w:spacing w:val="-3"/>
          <w:sz w:val="24"/>
        </w:rPr>
        <w:t>off </w:t>
      </w:r>
      <w:r>
        <w:rPr>
          <w:sz w:val="24"/>
        </w:rPr>
        <w:t>and </w:t>
      </w:r>
      <w:r>
        <w:rPr>
          <w:spacing w:val="-13"/>
          <w:sz w:val="24"/>
        </w:rPr>
        <w:t>some </w:t>
      </w:r>
      <w:r>
        <w:rPr>
          <w:sz w:val="24"/>
        </w:rPr>
        <w:t>people are worse off than they would have been if the outcome was not realized (i.e., some people “win” but other people</w:t>
      </w:r>
      <w:r>
        <w:rPr>
          <w:spacing w:val="-6"/>
          <w:sz w:val="24"/>
        </w:rPr>
        <w:t> </w:t>
      </w:r>
      <w:r>
        <w:rPr>
          <w:sz w:val="24"/>
        </w:rPr>
        <w:t>“lose”).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5" w:lineRule="auto" w:before="27" w:after="0"/>
        <w:ind w:left="499" w:right="103" w:hanging="359"/>
        <w:jc w:val="both"/>
        <w:rPr>
          <w:sz w:val="24"/>
        </w:rPr>
      </w:pPr>
      <w:r>
        <w:rPr>
          <w:b/>
          <w:sz w:val="24"/>
        </w:rPr>
        <w:t>consumer’s surplus </w:t>
      </w:r>
      <w:r>
        <w:rPr>
          <w:sz w:val="24"/>
        </w:rPr>
        <w:t>– a measure of the net gain that a buyer realizes from making a purchase, equal to the difference between his reservation price for the item  and the price he actually pays for the</w:t>
      </w:r>
      <w:r>
        <w:rPr>
          <w:spacing w:val="-15"/>
          <w:sz w:val="24"/>
        </w:rPr>
        <w:t> </w:t>
      </w:r>
      <w:r>
        <w:rPr>
          <w:sz w:val="24"/>
        </w:rPr>
        <w:t>item.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2" w:lineRule="auto" w:before="35" w:after="0"/>
        <w:ind w:left="499" w:right="153" w:hanging="359"/>
        <w:jc w:val="both"/>
        <w:rPr>
          <w:sz w:val="24"/>
        </w:rPr>
      </w:pPr>
      <w:r>
        <w:rPr>
          <w:b/>
          <w:sz w:val="24"/>
        </w:rPr>
        <w:t>producer’s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surplus</w:t>
      </w:r>
      <w:r>
        <w:rPr>
          <w:b/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measure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net</w:t>
      </w:r>
      <w:r>
        <w:rPr>
          <w:spacing w:val="-3"/>
          <w:sz w:val="24"/>
        </w:rPr>
        <w:t> </w:t>
      </w:r>
      <w:r>
        <w:rPr>
          <w:sz w:val="24"/>
        </w:rPr>
        <w:t>gain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seller</w:t>
      </w:r>
      <w:r>
        <w:rPr>
          <w:spacing w:val="-4"/>
          <w:sz w:val="24"/>
        </w:rPr>
        <w:t> </w:t>
      </w:r>
      <w:r>
        <w:rPr>
          <w:sz w:val="24"/>
        </w:rPr>
        <w:t>realizes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asale, equal to the difference between the price she actually receives for the item and her reservation price for the</w:t>
      </w:r>
      <w:r>
        <w:rPr>
          <w:spacing w:val="-5"/>
          <w:sz w:val="24"/>
        </w:rPr>
        <w:t> </w:t>
      </w:r>
      <w:r>
        <w:rPr>
          <w:sz w:val="24"/>
        </w:rPr>
        <w:t>item.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5" w:lineRule="auto" w:before="43" w:after="0"/>
        <w:ind w:left="499" w:right="124" w:hanging="359"/>
        <w:jc w:val="both"/>
        <w:rPr>
          <w:sz w:val="24"/>
        </w:rPr>
      </w:pPr>
      <w:r>
        <w:rPr>
          <w:b/>
          <w:sz w:val="24"/>
        </w:rPr>
        <w:t>social surplus </w:t>
      </w:r>
      <w:r>
        <w:rPr>
          <w:sz w:val="24"/>
        </w:rPr>
        <w:t>– a measure of the net gains to society from a trade, equal to </w:t>
      </w:r>
      <w:r>
        <w:rPr>
          <w:spacing w:val="-20"/>
          <w:sz w:val="24"/>
        </w:rPr>
        <w:t>the </w:t>
      </w:r>
      <w:r>
        <w:rPr>
          <w:sz w:val="24"/>
        </w:rPr>
        <w:t>summation of the individual gains (or losses) from the trade over all members of </w:t>
      </w:r>
      <w:r>
        <w:rPr>
          <w:spacing w:val="-3"/>
          <w:sz w:val="24"/>
        </w:rPr>
        <w:t>society.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5" w:lineRule="auto" w:before="61" w:after="0"/>
        <w:ind w:left="499" w:right="147" w:hanging="359"/>
        <w:jc w:val="both"/>
        <w:rPr>
          <w:sz w:val="24"/>
        </w:rPr>
      </w:pPr>
      <w:r>
        <w:rPr>
          <w:b/>
          <w:sz w:val="24"/>
        </w:rPr>
        <w:t>total social surplus </w:t>
      </w:r>
      <w:r>
        <w:rPr>
          <w:sz w:val="24"/>
        </w:rPr>
        <w:t>– a measure of the total gains from trade realized by </w:t>
      </w:r>
      <w:r>
        <w:rPr>
          <w:spacing w:val="-11"/>
          <w:sz w:val="24"/>
        </w:rPr>
        <w:t>society, </w:t>
      </w:r>
      <w:r>
        <w:rPr>
          <w:sz w:val="24"/>
        </w:rPr>
        <w:t>defined as Social Surplus, added over all units</w:t>
      </w:r>
      <w:r>
        <w:rPr>
          <w:spacing w:val="-13"/>
          <w:sz w:val="24"/>
        </w:rPr>
        <w:t> </w:t>
      </w:r>
      <w:r>
        <w:rPr>
          <w:sz w:val="24"/>
        </w:rPr>
        <w:t>traded.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5" w:lineRule="auto" w:before="23" w:after="0"/>
        <w:ind w:left="499" w:right="136" w:hanging="359"/>
        <w:jc w:val="both"/>
        <w:rPr>
          <w:sz w:val="24"/>
        </w:rPr>
      </w:pPr>
      <w:r>
        <w:rPr>
          <w:b/>
          <w:sz w:val="24"/>
        </w:rPr>
        <w:t>total consumers’ surplus – </w:t>
      </w:r>
      <w:r>
        <w:rPr>
          <w:sz w:val="24"/>
        </w:rPr>
        <w:t>a measure of the total gains from trade realized by </w:t>
      </w:r>
      <w:r>
        <w:rPr>
          <w:spacing w:val="-14"/>
          <w:sz w:val="24"/>
        </w:rPr>
        <w:t>all </w:t>
      </w:r>
      <w:r>
        <w:rPr>
          <w:sz w:val="24"/>
        </w:rPr>
        <w:t>consumers, defined as each individual’s Consumer’s Surplus, added over all units purchased.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5" w:lineRule="auto" w:before="61" w:after="0"/>
        <w:ind w:left="499" w:right="142" w:hanging="359"/>
        <w:jc w:val="both"/>
        <w:rPr>
          <w:sz w:val="24"/>
        </w:rPr>
      </w:pPr>
      <w:r>
        <w:rPr>
          <w:b/>
          <w:sz w:val="24"/>
        </w:rPr>
        <w:t>total producers’ surplus </w:t>
      </w:r>
      <w:r>
        <w:rPr>
          <w:sz w:val="24"/>
        </w:rPr>
        <w:t>– a measure of the total gains from trade realized by </w:t>
      </w:r>
      <w:r>
        <w:rPr>
          <w:spacing w:val="-14"/>
          <w:sz w:val="24"/>
        </w:rPr>
        <w:t>all </w:t>
      </w:r>
      <w:r>
        <w:rPr>
          <w:sz w:val="24"/>
        </w:rPr>
        <w:t>sellers, defined as each individual’s Producer’s Surplus, added over all units</w:t>
      </w:r>
      <w:r>
        <w:rPr>
          <w:spacing w:val="-38"/>
          <w:sz w:val="24"/>
        </w:rPr>
        <w:t> </w:t>
      </w:r>
      <w:r>
        <w:rPr>
          <w:sz w:val="24"/>
        </w:rPr>
        <w:t>sold.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6" w:after="0"/>
        <w:ind w:left="499" w:right="0" w:hanging="360"/>
        <w:jc w:val="both"/>
        <w:rPr>
          <w:sz w:val="24"/>
        </w:rPr>
      </w:pPr>
      <w:r>
        <w:rPr>
          <w:b/>
          <w:sz w:val="24"/>
        </w:rPr>
        <w:t>efficient level of trade </w:t>
      </w:r>
      <w:r>
        <w:rPr>
          <w:sz w:val="24"/>
        </w:rPr>
        <w:t>– the level of trade which maximizes </w:t>
      </w:r>
      <w:r>
        <w:rPr>
          <w:spacing w:val="-4"/>
          <w:sz w:val="24"/>
        </w:rPr>
        <w:t>Total </w:t>
      </w:r>
      <w:r>
        <w:rPr>
          <w:sz w:val="24"/>
        </w:rPr>
        <w:t>Social</w:t>
      </w:r>
      <w:r>
        <w:rPr>
          <w:spacing w:val="-23"/>
          <w:sz w:val="24"/>
        </w:rPr>
        <w:t> </w:t>
      </w:r>
      <w:r>
        <w:rPr>
          <w:sz w:val="24"/>
        </w:rPr>
        <w:t>Surplus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25" w:lineRule="auto" w:before="19" w:after="0"/>
        <w:ind w:left="499" w:right="155" w:hanging="359"/>
        <w:jc w:val="both"/>
        <w:rPr>
          <w:sz w:val="24"/>
        </w:rPr>
      </w:pPr>
      <w:r>
        <w:rPr>
          <w:b/>
          <w:sz w:val="24"/>
        </w:rPr>
        <w:t>deadweight loss </w:t>
      </w:r>
      <w:r>
        <w:rPr>
          <w:sz w:val="24"/>
        </w:rPr>
        <w:t>– the difference between maximum possible </w:t>
      </w:r>
      <w:r>
        <w:rPr>
          <w:spacing w:val="-5"/>
          <w:sz w:val="24"/>
        </w:rPr>
        <w:t>Total </w:t>
      </w:r>
      <w:r>
        <w:rPr>
          <w:sz w:val="24"/>
        </w:rPr>
        <w:t>Social </w:t>
      </w:r>
      <w:r>
        <w:rPr>
          <w:spacing w:val="-10"/>
          <w:sz w:val="24"/>
        </w:rPr>
        <w:t>Surplus </w:t>
      </w:r>
      <w:r>
        <w:rPr>
          <w:sz w:val="24"/>
        </w:rPr>
        <w:t>and realized </w:t>
      </w:r>
      <w:r>
        <w:rPr>
          <w:spacing w:val="-4"/>
          <w:sz w:val="24"/>
        </w:rPr>
        <w:t>Total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Surplus.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7" w:lineRule="auto" w:before="0" w:after="0"/>
        <w:ind w:left="859" w:right="314" w:hanging="360"/>
        <w:jc w:val="both"/>
        <w:rPr>
          <w:sz w:val="24"/>
        </w:rPr>
      </w:pPr>
      <w:r>
        <w:rPr>
          <w:sz w:val="24"/>
        </w:rPr>
        <w:t>by construction, Deadweight </w:t>
      </w:r>
      <w:r>
        <w:rPr>
          <w:spacing w:val="-3"/>
          <w:sz w:val="24"/>
        </w:rPr>
        <w:t>Loss </w:t>
      </w:r>
      <w:r>
        <w:rPr>
          <w:sz w:val="24"/>
        </w:rPr>
        <w:t>is zero at the efficient level of trade and is positive at any other level of</w:t>
      </w:r>
      <w:r>
        <w:rPr>
          <w:spacing w:val="-18"/>
          <w:sz w:val="24"/>
        </w:rPr>
        <w:t> </w:t>
      </w:r>
      <w:r>
        <w:rPr>
          <w:sz w:val="24"/>
        </w:rPr>
        <w:t>trade.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5" w:lineRule="auto" w:before="2" w:after="0"/>
        <w:ind w:left="499" w:right="559" w:hanging="359"/>
        <w:jc w:val="left"/>
        <w:rPr>
          <w:sz w:val="24"/>
        </w:rPr>
      </w:pPr>
      <w:r>
        <w:rPr>
          <w:b/>
          <w:sz w:val="24"/>
        </w:rPr>
        <w:t>open-ended fallacy </w:t>
      </w:r>
      <w:r>
        <w:rPr>
          <w:sz w:val="24"/>
        </w:rPr>
        <w:t>– a logical error whereby someone incorrectly concludes that simply</w:t>
      </w:r>
      <w:r>
        <w:rPr>
          <w:spacing w:val="-3"/>
          <w:sz w:val="24"/>
        </w:rPr>
        <w:t> </w:t>
      </w:r>
      <w:r>
        <w:rPr>
          <w:sz w:val="24"/>
        </w:rPr>
        <w:t>because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benefits</w:t>
      </w:r>
      <w:r>
        <w:rPr>
          <w:spacing w:val="-5"/>
          <w:sz w:val="24"/>
        </w:rPr>
        <w:t> </w:t>
      </w:r>
      <w:r>
        <w:rPr>
          <w:sz w:val="24"/>
        </w:rPr>
        <w:t>(to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people)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higher</w:t>
      </w:r>
      <w:r>
        <w:rPr>
          <w:spacing w:val="-2"/>
          <w:sz w:val="24"/>
        </w:rPr>
        <w:t> </w:t>
      </w:r>
      <w:r>
        <w:rPr>
          <w:sz w:val="24"/>
        </w:rPr>
        <w:t>levels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activity, </w:t>
      </w:r>
      <w:r>
        <w:rPr>
          <w:sz w:val="24"/>
        </w:rPr>
        <w:t>that more of the activity is always</w:t>
      </w:r>
      <w:r>
        <w:rPr>
          <w:spacing w:val="-22"/>
          <w:sz w:val="24"/>
        </w:rPr>
        <w:t> </w:t>
      </w:r>
      <w:r>
        <w:rPr>
          <w:spacing w:val="-3"/>
          <w:sz w:val="24"/>
        </w:rPr>
        <w:t>better.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2240" w:h="15840"/>
          <w:pgMar w:top="1320" w:bottom="280" w:left="1660" w:right="15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Multiple Choice Questions:</w:t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72" w:lineRule="exact" w:before="0" w:after="0"/>
        <w:ind w:left="859" w:right="0" w:hanging="720"/>
        <w:jc w:val="left"/>
        <w:rPr>
          <w:sz w:val="24"/>
        </w:rPr>
      </w:pPr>
      <w:r>
        <w:rPr>
          <w:sz w:val="24"/>
        </w:rPr>
        <w:t>“Deadweight Loss” refers</w:t>
      </w:r>
      <w:r>
        <w:rPr>
          <w:spacing w:val="-11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2" w:lineRule="auto" w:before="0" w:after="0"/>
        <w:ind w:left="1580" w:right="536" w:hanging="72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negative</w:t>
      </w:r>
      <w:r>
        <w:rPr>
          <w:spacing w:val="-6"/>
          <w:sz w:val="24"/>
        </w:rPr>
        <w:t> </w:t>
      </w:r>
      <w:r>
        <w:rPr>
          <w:sz w:val="24"/>
        </w:rPr>
        <w:t>impact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industrial</w:t>
      </w:r>
      <w:r>
        <w:rPr>
          <w:spacing w:val="-6"/>
          <w:sz w:val="24"/>
        </w:rPr>
        <w:t> </w:t>
      </w:r>
      <w:r>
        <w:rPr>
          <w:sz w:val="24"/>
        </w:rPr>
        <w:t>production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scarce</w:t>
      </w:r>
      <w:r>
        <w:rPr>
          <w:spacing w:val="-6"/>
          <w:sz w:val="24"/>
        </w:rPr>
        <w:t> </w:t>
      </w:r>
      <w:r>
        <w:rPr>
          <w:sz w:val="24"/>
        </w:rPr>
        <w:t>environmental resources.</w:t>
      </w:r>
    </w:p>
    <w:p>
      <w:pPr>
        <w:pStyle w:val="ListParagraph"/>
        <w:numPr>
          <w:ilvl w:val="1"/>
          <w:numId w:val="2"/>
        </w:numPr>
        <w:tabs>
          <w:tab w:pos="1574" w:val="left" w:leader="none"/>
          <w:tab w:pos="1575" w:val="left" w:leader="none"/>
        </w:tabs>
        <w:spacing w:line="242" w:lineRule="auto" w:before="0" w:after="0"/>
        <w:ind w:left="1579" w:right="847" w:hanging="72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difference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“maximum</w:t>
      </w:r>
      <w:r>
        <w:rPr>
          <w:spacing w:val="-5"/>
          <w:sz w:val="24"/>
        </w:rPr>
        <w:t> </w:t>
      </w:r>
      <w:r>
        <w:rPr>
          <w:sz w:val="24"/>
        </w:rPr>
        <w:t>possible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Total</w:t>
      </w:r>
      <w:r>
        <w:rPr>
          <w:spacing w:val="-7"/>
          <w:sz w:val="24"/>
        </w:rPr>
        <w:t> </w:t>
      </w:r>
      <w:r>
        <w:rPr>
          <w:sz w:val="24"/>
        </w:rPr>
        <w:t>Social</w:t>
      </w:r>
      <w:r>
        <w:rPr>
          <w:spacing w:val="-7"/>
          <w:sz w:val="24"/>
        </w:rPr>
        <w:t> </w:t>
      </w:r>
      <w:r>
        <w:rPr>
          <w:sz w:val="24"/>
        </w:rPr>
        <w:t>Surplus”</w:t>
      </w:r>
      <w:r>
        <w:rPr>
          <w:spacing w:val="-7"/>
          <w:sz w:val="24"/>
        </w:rPr>
        <w:t> </w:t>
      </w:r>
      <w:r>
        <w:rPr>
          <w:sz w:val="24"/>
        </w:rPr>
        <w:t>and “realized </w:t>
      </w:r>
      <w:r>
        <w:rPr>
          <w:spacing w:val="-5"/>
          <w:sz w:val="24"/>
        </w:rPr>
        <w:t>Total </w:t>
      </w: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Surplus.”</w:t>
      </w:r>
    </w:p>
    <w:p>
      <w:pPr>
        <w:pStyle w:val="ListParagraph"/>
        <w:numPr>
          <w:ilvl w:val="1"/>
          <w:numId w:val="2"/>
        </w:numPr>
        <w:tabs>
          <w:tab w:pos="1582" w:val="left" w:leader="none"/>
          <w:tab w:pos="1583" w:val="left" w:leader="none"/>
        </w:tabs>
        <w:spacing w:line="256" w:lineRule="exact" w:before="0" w:after="0"/>
        <w:ind w:left="1582" w:right="0" w:hanging="723"/>
        <w:jc w:val="left"/>
        <w:rPr>
          <w:sz w:val="24"/>
        </w:rPr>
      </w:pPr>
      <w:r>
        <w:rPr>
          <w:sz w:val="24"/>
        </w:rPr>
        <w:t>the profits that firms make in a free market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economy.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  <w:tab w:pos="1580" w:val="left" w:leader="none"/>
        </w:tabs>
        <w:spacing w:line="247" w:lineRule="auto" w:before="0" w:after="0"/>
        <w:ind w:left="1579" w:right="517" w:hanging="72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burden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consumers</w:t>
      </w:r>
      <w:r>
        <w:rPr>
          <w:spacing w:val="-7"/>
          <w:sz w:val="24"/>
        </w:rPr>
        <w:t> </w:t>
      </w:r>
      <w:r>
        <w:rPr>
          <w:sz w:val="24"/>
        </w:rPr>
        <w:t>incur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goods,</w:t>
      </w:r>
      <w:r>
        <w:rPr>
          <w:spacing w:val="-6"/>
          <w:sz w:val="24"/>
        </w:rPr>
        <w:t> </w:t>
      </w:r>
      <w:r>
        <w:rPr>
          <w:sz w:val="24"/>
        </w:rPr>
        <w:t>instead</w:t>
      </w:r>
      <w:r>
        <w:rPr>
          <w:spacing w:val="-5"/>
          <w:sz w:val="24"/>
        </w:rPr>
        <w:t> </w:t>
      </w:r>
      <w:r>
        <w:rPr>
          <w:sz w:val="24"/>
        </w:rPr>
        <w:t>of being given the goods for</w:t>
      </w:r>
      <w:r>
        <w:rPr>
          <w:spacing w:val="-3"/>
          <w:sz w:val="24"/>
        </w:rPr>
        <w:t> </w:t>
      </w:r>
      <w:r>
        <w:rPr>
          <w:sz w:val="24"/>
        </w:rPr>
        <w:t>free.</w:t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35" w:lineRule="auto" w:before="95" w:after="0"/>
        <w:ind w:left="860" w:right="157" w:hanging="720"/>
        <w:jc w:val="both"/>
        <w:rPr>
          <w:sz w:val="24"/>
        </w:rPr>
      </w:pPr>
      <w:r>
        <w:rPr>
          <w:spacing w:val="-7"/>
          <w:position w:val="1"/>
          <w:sz w:val="24"/>
        </w:rPr>
        <w:t>Ty </w:t>
      </w:r>
      <w:r>
        <w:rPr>
          <w:position w:val="1"/>
          <w:sz w:val="24"/>
        </w:rPr>
        <w:t>owns a copy of the book “The Economic Naturalist: </w:t>
      </w:r>
      <w:r>
        <w:rPr>
          <w:spacing w:val="-3"/>
          <w:position w:val="1"/>
          <w:sz w:val="24"/>
        </w:rPr>
        <w:t>In </w:t>
      </w:r>
      <w:r>
        <w:rPr>
          <w:position w:val="1"/>
          <w:sz w:val="24"/>
        </w:rPr>
        <w:t>Search of Explanations</w:t>
      </w:r>
      <w:r>
        <w:rPr>
          <w:sz w:val="24"/>
        </w:rPr>
        <w:t> for Everyday Enigmas,” autographed by the author Robert Frank. His reservation price as a seller of this item is $70. </w:t>
      </w:r>
      <w:r>
        <w:rPr>
          <w:spacing w:val="-5"/>
          <w:sz w:val="24"/>
        </w:rPr>
        <w:t>Bob’s </w:t>
      </w:r>
      <w:r>
        <w:rPr>
          <w:sz w:val="24"/>
        </w:rPr>
        <w:t>reservation price as a buyer of this item  is $60. </w:t>
      </w:r>
      <w:r>
        <w:rPr>
          <w:spacing w:val="-3"/>
          <w:sz w:val="24"/>
        </w:rPr>
        <w:t>If </w:t>
      </w:r>
      <w:r>
        <w:rPr>
          <w:sz w:val="24"/>
        </w:rPr>
        <w:t>this unit was traded (i.e., transferred from </w:t>
      </w:r>
      <w:r>
        <w:rPr>
          <w:spacing w:val="-7"/>
          <w:sz w:val="24"/>
        </w:rPr>
        <w:t>Ty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Bob)</w:t>
      </w:r>
    </w:p>
    <w:p>
      <w:pPr>
        <w:pStyle w:val="ListParagraph"/>
        <w:numPr>
          <w:ilvl w:val="1"/>
          <w:numId w:val="2"/>
        </w:numPr>
        <w:tabs>
          <w:tab w:pos="1715" w:val="left" w:leader="none"/>
          <w:tab w:pos="1716" w:val="left" w:leader="none"/>
        </w:tabs>
        <w:spacing w:line="287" w:lineRule="exact" w:before="2" w:after="0"/>
        <w:ind w:left="1715" w:right="0" w:hanging="856"/>
        <w:jc w:val="left"/>
        <w:rPr>
          <w:sz w:val="24"/>
        </w:rPr>
      </w:pPr>
      <w:r>
        <w:rPr>
          <w:sz w:val="24"/>
        </w:rPr>
        <w:t>Social Surplus would be decreased by</w:t>
      </w:r>
      <w:r>
        <w:rPr>
          <w:spacing w:val="-3"/>
          <w:sz w:val="24"/>
        </w:rPr>
        <w:t> </w:t>
      </w:r>
      <w:r>
        <w:rPr>
          <w:sz w:val="24"/>
        </w:rPr>
        <w:t>$10.</w:t>
      </w:r>
    </w:p>
    <w:p>
      <w:pPr>
        <w:pStyle w:val="ListParagraph"/>
        <w:numPr>
          <w:ilvl w:val="1"/>
          <w:numId w:val="2"/>
        </w:numPr>
        <w:tabs>
          <w:tab w:pos="1747" w:val="left" w:leader="none"/>
          <w:tab w:pos="1748" w:val="left" w:leader="none"/>
        </w:tabs>
        <w:spacing w:line="281" w:lineRule="exact" w:before="0" w:after="0"/>
        <w:ind w:left="1747" w:right="0" w:hanging="888"/>
        <w:jc w:val="left"/>
        <w:rPr>
          <w:sz w:val="24"/>
        </w:rPr>
      </w:pPr>
      <w:r>
        <w:rPr>
          <w:sz w:val="24"/>
        </w:rPr>
        <w:t>Social Surplus would be increased by</w:t>
      </w:r>
      <w:r>
        <w:rPr>
          <w:spacing w:val="54"/>
          <w:sz w:val="24"/>
        </w:rPr>
        <w:t> </w:t>
      </w:r>
      <w:r>
        <w:rPr>
          <w:sz w:val="24"/>
        </w:rPr>
        <w:t>$10.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0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Social Surplus would be increased by</w:t>
      </w:r>
      <w:r>
        <w:rPr>
          <w:spacing w:val="-14"/>
          <w:sz w:val="24"/>
        </w:rPr>
        <w:t> </w:t>
      </w:r>
      <w:r>
        <w:rPr>
          <w:sz w:val="24"/>
        </w:rPr>
        <w:t>$130.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2" w:lineRule="auto" w:before="2" w:after="0"/>
        <w:ind w:left="1580" w:right="894" w:hanging="720"/>
        <w:jc w:val="left"/>
        <w:rPr>
          <w:sz w:val="24"/>
        </w:rPr>
      </w:pPr>
      <w:r>
        <w:rPr>
          <w:sz w:val="24"/>
        </w:rPr>
        <w:t>Social Surplus would be increased, but the magnitude of the</w:t>
      </w:r>
      <w:r>
        <w:rPr>
          <w:spacing w:val="-34"/>
          <w:sz w:val="24"/>
        </w:rPr>
        <w:t> </w:t>
      </w:r>
      <w:r>
        <w:rPr>
          <w:sz w:val="24"/>
        </w:rPr>
        <w:t>increase depends upon the price at which trade takes</w:t>
      </w:r>
      <w:r>
        <w:rPr>
          <w:spacing w:val="-15"/>
          <w:sz w:val="24"/>
        </w:rPr>
        <w:t> </w:t>
      </w:r>
      <w:r>
        <w:rPr>
          <w:sz w:val="24"/>
        </w:rPr>
        <w:t>place.</w: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2" w:lineRule="auto" w:before="95" w:after="0"/>
        <w:ind w:left="860" w:right="239" w:hanging="720"/>
        <w:jc w:val="left"/>
        <w:rPr>
          <w:sz w:val="24"/>
        </w:rPr>
      </w:pPr>
      <w:r>
        <w:rPr>
          <w:sz w:val="24"/>
        </w:rPr>
        <w:t>A situation in which the sum of gains and losses over all people is positive</w:t>
      </w:r>
      <w:r>
        <w:rPr>
          <w:spacing w:val="-40"/>
          <w:sz w:val="24"/>
        </w:rPr>
        <w:t> </w:t>
      </w:r>
      <w:r>
        <w:rPr>
          <w:sz w:val="24"/>
        </w:rPr>
        <w:t>in value is defined as</w:t>
      </w:r>
      <w:r>
        <w:rPr>
          <w:spacing w:val="-5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59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win-win</w:t>
      </w:r>
      <w:r>
        <w:rPr>
          <w:spacing w:val="-22"/>
          <w:sz w:val="24"/>
        </w:rPr>
        <w:t> </w:t>
      </w:r>
      <w:r>
        <w:rPr>
          <w:sz w:val="24"/>
        </w:rPr>
        <w:t>outcome.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0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win-lose</w:t>
      </w:r>
      <w:r>
        <w:rPr>
          <w:spacing w:val="-28"/>
          <w:sz w:val="24"/>
        </w:rPr>
        <w:t> </w:t>
      </w:r>
      <w:r>
        <w:rPr>
          <w:sz w:val="24"/>
        </w:rPr>
        <w:t>outcome.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90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positive-sum</w:t>
      </w:r>
      <w:r>
        <w:rPr>
          <w:spacing w:val="-3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300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negative-sum</w:t>
      </w:r>
      <w:r>
        <w:rPr>
          <w:spacing w:val="-13"/>
          <w:sz w:val="24"/>
        </w:rPr>
        <w:t> </w:t>
      </w:r>
      <w:r>
        <w:rPr>
          <w:sz w:val="24"/>
        </w:rPr>
        <w:t>environment.</w:t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  <w:tab w:pos="5880" w:val="left" w:leader="none"/>
          <w:tab w:pos="8219" w:val="left" w:leader="none"/>
        </w:tabs>
        <w:spacing w:line="213" w:lineRule="auto" w:before="119" w:after="0"/>
        <w:ind w:left="860" w:right="300" w:hanging="720"/>
        <w:jc w:val="left"/>
        <w:rPr>
          <w:sz w:val="24"/>
        </w:rPr>
      </w:pPr>
      <w:r>
        <w:rPr>
          <w:position w:val="1"/>
          <w:sz w:val="24"/>
        </w:rPr>
        <w:t>Consider</w:t>
      </w:r>
      <w:r>
        <w:rPr>
          <w:spacing w:val="41"/>
          <w:position w:val="1"/>
          <w:sz w:val="24"/>
        </w:rPr>
        <w:t> </w:t>
      </w:r>
      <w:r>
        <w:rPr>
          <w:position w:val="1"/>
          <w:sz w:val="24"/>
        </w:rPr>
        <w:t>a</w:t>
      </w:r>
      <w:r>
        <w:rPr>
          <w:spacing w:val="42"/>
          <w:position w:val="1"/>
          <w:sz w:val="24"/>
        </w:rPr>
        <w:t> </w:t>
      </w:r>
      <w:r>
        <w:rPr>
          <w:position w:val="1"/>
          <w:sz w:val="24"/>
        </w:rPr>
        <w:t>market</w:t>
      </w:r>
      <w:r>
        <w:rPr>
          <w:spacing w:val="46"/>
          <w:position w:val="1"/>
          <w:sz w:val="24"/>
        </w:rPr>
        <w:t> </w:t>
      </w:r>
      <w:r>
        <w:rPr>
          <w:position w:val="1"/>
          <w:sz w:val="24"/>
        </w:rPr>
        <w:t>in</w:t>
      </w:r>
      <w:r>
        <w:rPr>
          <w:spacing w:val="43"/>
          <w:position w:val="1"/>
          <w:sz w:val="24"/>
        </w:rPr>
        <w:t> </w:t>
      </w:r>
      <w:r>
        <w:rPr>
          <w:position w:val="1"/>
          <w:sz w:val="24"/>
        </w:rPr>
        <w:t>which</w:t>
      </w:r>
      <w:r>
        <w:rPr>
          <w:spacing w:val="42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43"/>
          <w:position w:val="1"/>
          <w:sz w:val="24"/>
        </w:rPr>
        <w:t> </w:t>
      </w:r>
      <w:r>
        <w:rPr>
          <w:position w:val="1"/>
          <w:sz w:val="24"/>
        </w:rPr>
        <w:t>efficient</w:t>
      </w:r>
      <w:r>
        <w:rPr>
          <w:spacing w:val="44"/>
          <w:position w:val="1"/>
          <w:sz w:val="24"/>
        </w:rPr>
        <w:t> </w:t>
      </w:r>
      <w:r>
        <w:rPr>
          <w:position w:val="1"/>
          <w:sz w:val="24"/>
        </w:rPr>
        <w:t>level</w:t>
      </w:r>
      <w:r>
        <w:rPr>
          <w:spacing w:val="45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42"/>
          <w:position w:val="1"/>
          <w:sz w:val="24"/>
        </w:rPr>
        <w:t> </w:t>
      </w:r>
      <w:r>
        <w:rPr>
          <w:position w:val="1"/>
          <w:sz w:val="24"/>
        </w:rPr>
        <w:t>trade</w:t>
      </w:r>
      <w:r>
        <w:rPr>
          <w:spacing w:val="45"/>
          <w:position w:val="1"/>
          <w:sz w:val="24"/>
        </w:rPr>
        <w:t> </w:t>
      </w:r>
      <w:r>
        <w:rPr>
          <w:position w:val="1"/>
          <w:sz w:val="24"/>
        </w:rPr>
        <w:t>is</w:t>
      </w:r>
      <w:r>
        <w:rPr>
          <w:spacing w:val="41"/>
          <w:position w:val="1"/>
          <w:sz w:val="24"/>
        </w:rPr>
        <w:t> </w:t>
      </w:r>
      <w:r>
        <w:rPr>
          <w:position w:val="1"/>
          <w:sz w:val="24"/>
        </w:rPr>
        <w:t>5,250</w:t>
      </w:r>
      <w:r>
        <w:rPr>
          <w:spacing w:val="42"/>
          <w:position w:val="1"/>
          <w:sz w:val="24"/>
        </w:rPr>
        <w:t> </w:t>
      </w:r>
      <w:r>
        <w:rPr>
          <w:position w:val="1"/>
          <w:sz w:val="24"/>
        </w:rPr>
        <w:t>units.</w:t>
        <w:tab/>
      </w:r>
      <w:r>
        <w:rPr>
          <w:spacing w:val="-5"/>
          <w:position w:val="1"/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would be a positive</w:t>
      </w:r>
      <w:r>
        <w:rPr>
          <w:spacing w:val="-10"/>
          <w:sz w:val="24"/>
        </w:rPr>
        <w:t> </w:t>
      </w:r>
      <w:r>
        <w:rPr>
          <w:sz w:val="24"/>
        </w:rPr>
        <w:t>Deadweight-Loss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4"/>
          <w:sz w:val="24"/>
          <w:u w:val="single"/>
        </w:rPr>
        <w:t> </w:t>
        <w:tab/>
      </w:r>
      <w:r>
        <w:rPr>
          <w:sz w:val="24"/>
        </w:rPr>
        <w:t>units were</w:t>
      </w:r>
      <w:r>
        <w:rPr>
          <w:spacing w:val="-9"/>
          <w:sz w:val="24"/>
        </w:rPr>
        <w:t> </w:t>
      </w:r>
      <w:r>
        <w:rPr>
          <w:sz w:val="24"/>
        </w:rPr>
        <w:t>traded.</w:t>
      </w:r>
    </w:p>
    <w:p>
      <w:pPr>
        <w:pStyle w:val="BodyText"/>
        <w:tabs>
          <w:tab w:pos="1580" w:val="left" w:leader="none"/>
        </w:tabs>
        <w:spacing w:before="3"/>
        <w:ind w:left="860"/>
      </w:pPr>
      <w:r>
        <w:rPr>
          <w:spacing w:val="-3"/>
        </w:rPr>
        <w:t>A.</w:t>
        <w:tab/>
      </w:r>
      <w:r>
        <w:rPr/>
        <w:t>0.</w:t>
      </w:r>
    </w:p>
    <w:p>
      <w:pPr>
        <w:pStyle w:val="BodyText"/>
        <w:tabs>
          <w:tab w:pos="1580" w:val="left" w:leader="none"/>
        </w:tabs>
        <w:spacing w:before="2"/>
        <w:ind w:left="860"/>
      </w:pPr>
      <w:r>
        <w:rPr/>
        <w:t>B.</w:t>
        <w:tab/>
        <w:t>4,500.</w:t>
      </w:r>
    </w:p>
    <w:p>
      <w:pPr>
        <w:pStyle w:val="BodyText"/>
        <w:tabs>
          <w:tab w:pos="1580" w:val="left" w:leader="none"/>
        </w:tabs>
        <w:spacing w:before="8"/>
        <w:ind w:left="860"/>
      </w:pPr>
      <w:r>
        <w:rPr/>
        <w:t>C.</w:t>
        <w:tab/>
        <w:t>7,750.</w:t>
      </w:r>
    </w:p>
    <w:p>
      <w:pPr>
        <w:pStyle w:val="BodyText"/>
        <w:tabs>
          <w:tab w:pos="1580" w:val="left" w:leader="none"/>
        </w:tabs>
        <w:spacing w:before="2"/>
        <w:ind w:left="860"/>
      </w:pPr>
      <w:r>
        <w:rPr/>
        <w:t>D.</w:t>
        <w:tab/>
        <w:t>More than one (perhaps all) of the above answers are</w:t>
      </w:r>
      <w:r>
        <w:rPr>
          <w:spacing w:val="-26"/>
        </w:rPr>
        <w:t> </w:t>
      </w:r>
      <w:r>
        <w:rPr/>
        <w:t>correct.</w: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  <w:tab w:pos="4540" w:val="left" w:leader="none"/>
        </w:tabs>
        <w:spacing w:line="247" w:lineRule="auto" w:before="90" w:after="0"/>
        <w:ind w:left="860" w:right="301" w:hanging="720"/>
        <w:jc w:val="both"/>
        <w:rPr>
          <w:sz w:val="24"/>
        </w:rPr>
      </w:pPr>
      <w:r>
        <w:rPr>
          <w:position w:val="1"/>
          <w:sz w:val="24"/>
        </w:rPr>
        <w:t>Dave bought 10 comic books from Eric. This trade gave Eric a  Producer’s</w:t>
      </w:r>
      <w:r>
        <w:rPr>
          <w:sz w:val="24"/>
        </w:rPr>
        <w:t> Surplus of $20 and generated a Social Surplus of $36. It follows that Dave realized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4"/>
          <w:sz w:val="24"/>
          <w:u w:val="single"/>
        </w:rPr>
        <w:t> </w:t>
        <w:tab/>
      </w:r>
      <w:r>
        <w:rPr>
          <w:sz w:val="24"/>
        </w:rPr>
        <w:t>from this</w:t>
      </w:r>
      <w:r>
        <w:rPr>
          <w:spacing w:val="-5"/>
          <w:sz w:val="24"/>
        </w:rPr>
        <w:t> </w:t>
      </w:r>
      <w:r>
        <w:rPr>
          <w:sz w:val="24"/>
        </w:rPr>
        <w:t>trade.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4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negative Consumer’s</w:t>
      </w:r>
      <w:r>
        <w:rPr>
          <w:spacing w:val="-14"/>
          <w:sz w:val="24"/>
        </w:rPr>
        <w:t> </w:t>
      </w:r>
      <w:r>
        <w:rPr>
          <w:sz w:val="24"/>
        </w:rPr>
        <w:t>Surplus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0" w:lineRule="auto" w:before="7" w:after="0"/>
        <w:ind w:left="1580" w:right="0" w:hanging="721"/>
        <w:jc w:val="left"/>
        <w:rPr>
          <w:sz w:val="24"/>
        </w:rPr>
      </w:pPr>
      <w:r>
        <w:rPr>
          <w:sz w:val="24"/>
        </w:rPr>
        <w:t>Consumer’s Surplus of</w:t>
      </w:r>
      <w:r>
        <w:rPr>
          <w:spacing w:val="-39"/>
          <w:sz w:val="24"/>
        </w:rPr>
        <w:t> </w:t>
      </w:r>
      <w:r>
        <w:rPr>
          <w:sz w:val="24"/>
        </w:rPr>
        <w:t>$16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8" w:lineRule="exact" w:before="2" w:after="0"/>
        <w:ind w:left="1580" w:right="0" w:hanging="721"/>
        <w:jc w:val="left"/>
        <w:rPr>
          <w:sz w:val="24"/>
        </w:rPr>
      </w:pPr>
      <w:r>
        <w:rPr>
          <w:sz w:val="24"/>
        </w:rPr>
        <w:t>Consumer’s Surplus of</w:t>
      </w:r>
      <w:r>
        <w:rPr>
          <w:spacing w:val="-41"/>
          <w:sz w:val="24"/>
        </w:rPr>
        <w:t> </w:t>
      </w:r>
      <w:r>
        <w:rPr>
          <w:sz w:val="24"/>
        </w:rPr>
        <w:t>$56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68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None of the above answers are</w:t>
      </w:r>
      <w:r>
        <w:rPr>
          <w:spacing w:val="-12"/>
          <w:sz w:val="24"/>
        </w:rPr>
        <w:t> </w:t>
      </w:r>
      <w:r>
        <w:rPr>
          <w:sz w:val="24"/>
        </w:rPr>
        <w:t>correct.</w:t>
      </w:r>
    </w:p>
    <w:p>
      <w:pPr>
        <w:spacing w:after="0" w:line="268" w:lineRule="exact"/>
        <w:jc w:val="left"/>
        <w:rPr>
          <w:sz w:val="24"/>
        </w:rPr>
        <w:sectPr>
          <w:pgSz w:w="12240" w:h="15840"/>
          <w:pgMar w:top="1380" w:bottom="280" w:left="1660" w:right="1500"/>
        </w:sect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5" w:lineRule="exact" w:before="67" w:after="0"/>
        <w:ind w:left="860" w:right="0" w:hanging="721"/>
        <w:jc w:val="left"/>
        <w:rPr>
          <w:sz w:val="24"/>
        </w:rPr>
      </w:pPr>
      <w:r>
        <w:rPr>
          <w:sz w:val="24"/>
        </w:rPr>
        <w:t>In most markets </w:t>
      </w:r>
      <w:r>
        <w:rPr>
          <w:spacing w:val="-4"/>
          <w:sz w:val="24"/>
        </w:rPr>
        <w:t>Total </w:t>
      </w:r>
      <w:r>
        <w:rPr>
          <w:sz w:val="24"/>
        </w:rPr>
        <w:t>Social Surplus is equal</w:t>
      </w:r>
      <w:r>
        <w:rPr>
          <w:spacing w:val="-12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9" w:lineRule="exact" w:before="0" w:after="0"/>
        <w:ind w:left="1580" w:right="0" w:hanging="721"/>
        <w:jc w:val="left"/>
        <w:rPr>
          <w:sz w:val="24"/>
        </w:rPr>
      </w:pPr>
      <w:r>
        <w:rPr>
          <w:spacing w:val="-4"/>
          <w:sz w:val="24"/>
        </w:rPr>
        <w:t>“Total </w:t>
      </w:r>
      <w:r>
        <w:rPr>
          <w:sz w:val="24"/>
        </w:rPr>
        <w:t>Consumers’ Surplus” plus </w:t>
      </w:r>
      <w:r>
        <w:rPr>
          <w:spacing w:val="-4"/>
          <w:sz w:val="24"/>
        </w:rPr>
        <w:t>“Total </w:t>
      </w:r>
      <w:r>
        <w:rPr>
          <w:sz w:val="24"/>
        </w:rPr>
        <w:t>Producers’</w:t>
      </w:r>
      <w:r>
        <w:rPr>
          <w:spacing w:val="-45"/>
          <w:sz w:val="24"/>
        </w:rPr>
        <w:t> </w:t>
      </w:r>
      <w:r>
        <w:rPr>
          <w:sz w:val="24"/>
        </w:rPr>
        <w:t>Surplus.”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9" w:lineRule="exact" w:before="0" w:after="0"/>
        <w:ind w:left="1580" w:right="0" w:hanging="721"/>
        <w:jc w:val="left"/>
        <w:rPr>
          <w:sz w:val="24"/>
        </w:rPr>
      </w:pPr>
      <w:r>
        <w:rPr>
          <w:spacing w:val="-4"/>
          <w:sz w:val="24"/>
        </w:rPr>
        <w:t>“Total </w:t>
      </w:r>
      <w:r>
        <w:rPr>
          <w:sz w:val="24"/>
        </w:rPr>
        <w:t>Consumers’ Surplus” minus </w:t>
      </w:r>
      <w:r>
        <w:rPr>
          <w:spacing w:val="-4"/>
          <w:sz w:val="24"/>
        </w:rPr>
        <w:t>“Total </w:t>
      </w:r>
      <w:r>
        <w:rPr>
          <w:sz w:val="24"/>
        </w:rPr>
        <w:t>Producers’</w:t>
      </w:r>
      <w:r>
        <w:rPr>
          <w:spacing w:val="-45"/>
          <w:sz w:val="24"/>
        </w:rPr>
        <w:t> </w:t>
      </w:r>
      <w:r>
        <w:rPr>
          <w:sz w:val="24"/>
        </w:rPr>
        <w:t>Surplus.”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0" w:lineRule="exact" w:before="0" w:after="0"/>
        <w:ind w:left="1580" w:right="0" w:hanging="721"/>
        <w:jc w:val="left"/>
        <w:rPr>
          <w:sz w:val="24"/>
        </w:rPr>
      </w:pPr>
      <w:r>
        <w:rPr>
          <w:spacing w:val="-4"/>
          <w:sz w:val="24"/>
        </w:rPr>
        <w:t>“Total </w:t>
      </w:r>
      <w:r>
        <w:rPr>
          <w:sz w:val="24"/>
        </w:rPr>
        <w:t>Benefit to Buyers” minus </w:t>
      </w:r>
      <w:r>
        <w:rPr>
          <w:spacing w:val="-4"/>
          <w:sz w:val="24"/>
        </w:rPr>
        <w:t>“Total </w:t>
      </w:r>
      <w:r>
        <w:rPr>
          <w:sz w:val="24"/>
        </w:rPr>
        <w:t>Amount Paid by</w:t>
      </w:r>
      <w:r>
        <w:rPr>
          <w:spacing w:val="-28"/>
          <w:sz w:val="24"/>
        </w:rPr>
        <w:t> </w:t>
      </w:r>
      <w:r>
        <w:rPr>
          <w:sz w:val="24"/>
        </w:rPr>
        <w:t>Buyers.”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0" w:lineRule="auto" w:before="2" w:after="0"/>
        <w:ind w:left="1580" w:right="0" w:hanging="721"/>
        <w:jc w:val="left"/>
        <w:rPr>
          <w:sz w:val="24"/>
        </w:rPr>
      </w:pPr>
      <w:r>
        <w:rPr>
          <w:sz w:val="24"/>
        </w:rPr>
        <w:t>“Equilibrium Price” multiplied by “Equilibrium</w:t>
      </w:r>
      <w:r>
        <w:rPr>
          <w:spacing w:val="-19"/>
          <w:sz w:val="24"/>
        </w:rPr>
        <w:t> </w:t>
      </w:r>
      <w:r>
        <w:rPr>
          <w:spacing w:val="-3"/>
          <w:sz w:val="24"/>
        </w:rPr>
        <w:t>Quantity.”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2" w:lineRule="auto" w:before="95" w:after="0"/>
        <w:ind w:left="860" w:right="500" w:hanging="72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outcome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19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loses</w:t>
      </w:r>
      <w:r>
        <w:rPr>
          <w:spacing w:val="-8"/>
          <w:sz w:val="24"/>
        </w:rPr>
        <w:t> </w:t>
      </w:r>
      <w:r>
        <w:rPr>
          <w:sz w:val="24"/>
        </w:rPr>
        <w:t>$4,</w:t>
      </w:r>
      <w:r>
        <w:rPr>
          <w:spacing w:val="-5"/>
          <w:sz w:val="24"/>
        </w:rPr>
        <w:t> </w:t>
      </w:r>
      <w:r>
        <w:rPr>
          <w:sz w:val="24"/>
        </w:rPr>
        <w:t>Beth</w:t>
      </w:r>
      <w:r>
        <w:rPr>
          <w:spacing w:val="-9"/>
          <w:sz w:val="24"/>
        </w:rPr>
        <w:t> </w:t>
      </w:r>
      <w:r>
        <w:rPr>
          <w:sz w:val="24"/>
        </w:rPr>
        <w:t>gains</w:t>
      </w:r>
      <w:r>
        <w:rPr>
          <w:spacing w:val="-10"/>
          <w:sz w:val="24"/>
        </w:rPr>
        <w:t> </w:t>
      </w:r>
      <w:r>
        <w:rPr>
          <w:sz w:val="24"/>
        </w:rPr>
        <w:t>$3,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Charles</w:t>
      </w:r>
      <w:r>
        <w:rPr>
          <w:spacing w:val="-7"/>
          <w:sz w:val="24"/>
        </w:rPr>
        <w:t> </w:t>
      </w:r>
      <w:r>
        <w:rPr>
          <w:sz w:val="24"/>
        </w:rPr>
        <w:t>gains</w:t>
      </w:r>
      <w:r>
        <w:rPr>
          <w:spacing w:val="-8"/>
          <w:sz w:val="24"/>
        </w:rPr>
        <w:t> </w:t>
      </w:r>
      <w:r>
        <w:rPr>
          <w:sz w:val="24"/>
        </w:rPr>
        <w:t>$2. Based upon this information, it appears as if this is</w:t>
      </w:r>
      <w:r>
        <w:rPr>
          <w:spacing w:val="-17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60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positive-sum</w:t>
      </w:r>
      <w:r>
        <w:rPr>
          <w:spacing w:val="-3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1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zero-sum</w:t>
      </w:r>
      <w:r>
        <w:rPr>
          <w:spacing w:val="-3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8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negative-sum</w:t>
      </w:r>
      <w:r>
        <w:rPr>
          <w:spacing w:val="-13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7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win-win</w:t>
      </w:r>
      <w:r>
        <w:rPr>
          <w:spacing w:val="-4"/>
          <w:sz w:val="24"/>
        </w:rPr>
        <w:t> </w:t>
      </w:r>
      <w:r>
        <w:rPr>
          <w:sz w:val="24"/>
        </w:rPr>
        <w:t>outcome.</w:t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line="247" w:lineRule="auto" w:before="92"/>
        <w:ind w:left="140" w:right="0" w:firstLine="0"/>
        <w:jc w:val="left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5"/>
          <w:sz w:val="24"/>
        </w:rPr>
        <w:t>For</w:t>
      </w:r>
      <w:r>
        <w:rPr>
          <w:rFonts w:ascii="Arial-BoldItalicMT"/>
          <w:b/>
          <w:i/>
          <w:spacing w:val="-13"/>
          <w:sz w:val="24"/>
        </w:rPr>
        <w:t> </w:t>
      </w:r>
      <w:r>
        <w:rPr>
          <w:rFonts w:ascii="Arial-BoldItalicMT"/>
          <w:b/>
          <w:i/>
          <w:spacing w:val="-21"/>
          <w:sz w:val="24"/>
        </w:rPr>
        <w:t>questions</w:t>
      </w:r>
      <w:r>
        <w:rPr>
          <w:rFonts w:ascii="Arial-BoldItalicMT"/>
          <w:b/>
          <w:i/>
          <w:spacing w:val="-44"/>
          <w:sz w:val="24"/>
        </w:rPr>
        <w:t> </w:t>
      </w:r>
      <w:r>
        <w:rPr>
          <w:rFonts w:ascii="Arial-BoldItalicMT"/>
          <w:b/>
          <w:i/>
          <w:sz w:val="24"/>
        </w:rPr>
        <w:t>8</w:t>
      </w:r>
      <w:r>
        <w:rPr>
          <w:rFonts w:ascii="Arial-BoldItalicMT"/>
          <w:b/>
          <w:i/>
          <w:spacing w:val="-27"/>
          <w:sz w:val="24"/>
        </w:rPr>
        <w:t> </w:t>
      </w:r>
      <w:r>
        <w:rPr>
          <w:rFonts w:ascii="Arial-BoldItalicMT"/>
          <w:b/>
          <w:i/>
          <w:spacing w:val="-13"/>
          <w:sz w:val="24"/>
        </w:rPr>
        <w:t>and</w:t>
      </w:r>
      <w:r>
        <w:rPr>
          <w:rFonts w:ascii="Arial-BoldItalicMT"/>
          <w:b/>
          <w:i/>
          <w:spacing w:val="-33"/>
          <w:sz w:val="24"/>
        </w:rPr>
        <w:t> </w:t>
      </w:r>
      <w:r>
        <w:rPr>
          <w:rFonts w:ascii="Arial-BoldItalicMT"/>
          <w:b/>
          <w:i/>
          <w:spacing w:val="-6"/>
          <w:sz w:val="24"/>
        </w:rPr>
        <w:t>9,</w:t>
      </w:r>
      <w:r>
        <w:rPr>
          <w:rFonts w:ascii="Arial-BoldItalicMT"/>
          <w:b/>
          <w:i/>
          <w:spacing w:val="-19"/>
          <w:sz w:val="24"/>
        </w:rPr>
        <w:t> </w:t>
      </w:r>
      <w:r>
        <w:rPr>
          <w:rFonts w:ascii="Arial-BoldItalicMT"/>
          <w:b/>
          <w:i/>
          <w:spacing w:val="-11"/>
          <w:sz w:val="24"/>
        </w:rPr>
        <w:t>refer</w:t>
      </w:r>
      <w:r>
        <w:rPr>
          <w:rFonts w:ascii="Arial-BoldItalicMT"/>
          <w:b/>
          <w:i/>
          <w:spacing w:val="-24"/>
          <w:sz w:val="24"/>
        </w:rPr>
        <w:t> </w:t>
      </w:r>
      <w:r>
        <w:rPr>
          <w:rFonts w:ascii="Arial-BoldItalicMT"/>
          <w:b/>
          <w:i/>
          <w:spacing w:val="-10"/>
          <w:sz w:val="24"/>
        </w:rPr>
        <w:t>to</w:t>
      </w:r>
      <w:r>
        <w:rPr>
          <w:rFonts w:ascii="Arial-BoldItalicMT"/>
          <w:b/>
          <w:i/>
          <w:spacing w:val="-38"/>
          <w:sz w:val="24"/>
        </w:rPr>
        <w:t> </w:t>
      </w:r>
      <w:r>
        <w:rPr>
          <w:rFonts w:ascii="Arial-BoldItalicMT"/>
          <w:b/>
          <w:i/>
          <w:spacing w:val="-12"/>
          <w:sz w:val="24"/>
        </w:rPr>
        <w:t>the</w:t>
      </w:r>
      <w:r>
        <w:rPr>
          <w:rFonts w:ascii="Arial-BoldItalicMT"/>
          <w:b/>
          <w:i/>
          <w:spacing w:val="-35"/>
          <w:sz w:val="24"/>
        </w:rPr>
        <w:t> </w:t>
      </w:r>
      <w:r>
        <w:rPr>
          <w:rFonts w:ascii="Arial-BoldItalicMT"/>
          <w:b/>
          <w:i/>
          <w:spacing w:val="-14"/>
          <w:sz w:val="24"/>
        </w:rPr>
        <w:t>graph</w:t>
      </w:r>
      <w:r>
        <w:rPr>
          <w:rFonts w:ascii="Arial-BoldItalicMT"/>
          <w:b/>
          <w:i/>
          <w:spacing w:val="-29"/>
          <w:sz w:val="24"/>
        </w:rPr>
        <w:t> </w:t>
      </w:r>
      <w:r>
        <w:rPr>
          <w:rFonts w:ascii="Arial-BoldItalicMT"/>
          <w:b/>
          <w:i/>
          <w:spacing w:val="-19"/>
          <w:sz w:val="24"/>
        </w:rPr>
        <w:t>below.</w:t>
      </w:r>
      <w:r>
        <w:rPr>
          <w:rFonts w:ascii="Arial-BoldItalicMT"/>
          <w:b/>
          <w:i/>
          <w:spacing w:val="-37"/>
          <w:sz w:val="24"/>
        </w:rPr>
        <w:t> </w:t>
      </w:r>
      <w:r>
        <w:rPr>
          <w:rFonts w:ascii="Arial-BoldItalicMT"/>
          <w:b/>
          <w:i/>
          <w:spacing w:val="-11"/>
          <w:sz w:val="24"/>
        </w:rPr>
        <w:t>This</w:t>
      </w:r>
      <w:r>
        <w:rPr>
          <w:rFonts w:ascii="Arial-BoldItalicMT"/>
          <w:b/>
          <w:i/>
          <w:spacing w:val="-27"/>
          <w:sz w:val="24"/>
        </w:rPr>
        <w:t> </w:t>
      </w:r>
      <w:r>
        <w:rPr>
          <w:rFonts w:ascii="Arial-BoldItalicMT"/>
          <w:b/>
          <w:i/>
          <w:spacing w:val="-14"/>
          <w:sz w:val="24"/>
        </w:rPr>
        <w:t>graph</w:t>
      </w:r>
      <w:r>
        <w:rPr>
          <w:rFonts w:ascii="Arial-BoldItalicMT"/>
          <w:b/>
          <w:i/>
          <w:spacing w:val="-29"/>
          <w:sz w:val="24"/>
        </w:rPr>
        <w:t> </w:t>
      </w:r>
      <w:r>
        <w:rPr>
          <w:rFonts w:ascii="Arial-BoldItalicMT"/>
          <w:b/>
          <w:i/>
          <w:spacing w:val="-14"/>
          <w:sz w:val="24"/>
        </w:rPr>
        <w:t>illustrates</w:t>
      </w:r>
      <w:r>
        <w:rPr>
          <w:rFonts w:ascii="Arial-BoldItalicMT"/>
          <w:b/>
          <w:i/>
          <w:spacing w:val="-29"/>
          <w:sz w:val="24"/>
        </w:rPr>
        <w:t> </w:t>
      </w:r>
      <w:r>
        <w:rPr>
          <w:rFonts w:ascii="Arial-BoldItalicMT"/>
          <w:b/>
          <w:i/>
          <w:spacing w:val="-14"/>
          <w:sz w:val="24"/>
        </w:rPr>
        <w:t>the</w:t>
      </w:r>
      <w:r>
        <w:rPr>
          <w:rFonts w:ascii="Arial-BoldItalicMT"/>
          <w:b/>
          <w:i/>
          <w:spacing w:val="-40"/>
          <w:sz w:val="24"/>
        </w:rPr>
        <w:t> </w:t>
      </w:r>
      <w:r>
        <w:rPr>
          <w:rFonts w:ascii="Arial-BoldItalicMT"/>
          <w:b/>
          <w:i/>
          <w:spacing w:val="-19"/>
          <w:sz w:val="24"/>
        </w:rPr>
        <w:t>supply</w:t>
      </w:r>
      <w:r>
        <w:rPr>
          <w:rFonts w:ascii="Arial-BoldItalicMT"/>
          <w:b/>
          <w:i/>
          <w:spacing w:val="-46"/>
          <w:sz w:val="24"/>
        </w:rPr>
        <w:t> </w:t>
      </w:r>
      <w:r>
        <w:rPr>
          <w:rFonts w:ascii="Arial-BoldItalicMT"/>
          <w:b/>
          <w:i/>
          <w:spacing w:val="-13"/>
          <w:sz w:val="24"/>
        </w:rPr>
        <w:t>and </w:t>
      </w:r>
      <w:r>
        <w:rPr>
          <w:rFonts w:ascii="Arial-BoldItalicMT"/>
          <w:b/>
          <w:i/>
          <w:spacing w:val="-20"/>
          <w:sz w:val="24"/>
        </w:rPr>
        <w:t>demand </w:t>
      </w:r>
      <w:r>
        <w:rPr>
          <w:rFonts w:ascii="Arial-BoldItalicMT"/>
          <w:b/>
          <w:i/>
          <w:spacing w:val="-6"/>
          <w:sz w:val="24"/>
        </w:rPr>
        <w:t>for </w:t>
      </w:r>
      <w:r>
        <w:rPr>
          <w:rFonts w:ascii="Arial-BoldItalicMT"/>
          <w:b/>
          <w:i/>
          <w:spacing w:val="-17"/>
          <w:sz w:val="24"/>
        </w:rPr>
        <w:t>hats</w:t>
      </w:r>
      <w:r>
        <w:rPr>
          <w:rFonts w:ascii="Arial-BoldItalicMT"/>
          <w:b/>
          <w:i/>
          <w:spacing w:val="-55"/>
          <w:sz w:val="24"/>
        </w:rPr>
        <w:t> </w:t>
      </w:r>
      <w:r>
        <w:rPr>
          <w:rFonts w:ascii="Arial-BoldItalicMT"/>
          <w:b/>
          <w:i/>
          <w:spacing w:val="-4"/>
          <w:sz w:val="24"/>
        </w:rPr>
        <w:t>in </w:t>
      </w:r>
      <w:r>
        <w:rPr>
          <w:rFonts w:ascii="Arial-BoldItalicMT"/>
          <w:b/>
          <w:i/>
          <w:spacing w:val="-15"/>
          <w:sz w:val="24"/>
        </w:rPr>
        <w:t>2016.</w:t>
      </w:r>
    </w:p>
    <w:p>
      <w:pPr>
        <w:pStyle w:val="BodyText"/>
        <w:spacing w:before="177"/>
        <w:ind w:left="1183"/>
      </w:pPr>
      <w:r>
        <w:rPr/>
        <w:t>price</w:t>
      </w:r>
    </w:p>
    <w:p>
      <w:pPr>
        <w:pStyle w:val="BodyText"/>
        <w:spacing w:before="60"/>
        <w:ind w:left="5233"/>
      </w:pPr>
      <w:r>
        <w:rPr/>
        <w:pict>
          <v:group style="position:absolute;margin-left:139.5pt;margin-top:2.048038pt;width:293.95pt;height:197.45pt;mso-position-horizontal-relative:page;mso-position-vertical-relative:paragraph;z-index:-251872256" coordorigin="2790,41" coordsize="5879,3949">
            <v:line style="position:absolute" from="3013,58" to="3029,3972" stroked="true" strokeweight="1.75pt" strokecolor="#000000">
              <v:stroke dashstyle="solid"/>
            </v:line>
            <v:line style="position:absolute" from="2893,3625" to="8669,3625" stroked="true" strokeweight="1.75pt" strokecolor="#000000">
              <v:stroke dashstyle="solid"/>
            </v:line>
            <v:shape style="position:absolute;left:3020;top:361;width:4210;height:3035" coordorigin="3020,361" coordsize="4210,3035" path="m7230,361l7139,571,7032,777,6912,977,6777,1173,6629,1364,6467,1549,6292,1728,6105,1901,5906,2068,5694,2227,5472,2379,5237,2526,4993,2664,4738,2794,4475,2917,4201,3030,3918,3136,3626,3232,3328,3319,3020,3396e" filled="false" stroked="true" strokeweight="2.0pt" strokecolor="#800000">
              <v:path arrowok="t"/>
              <v:stroke dashstyle="solid"/>
            </v:shape>
            <v:shape style="position:absolute;left:3030;top:347;width:4674;height:2835" coordorigin="3030,347" coordsize="4674,2835" path="m7704,3182l7372,3136,7047,3078,6729,3007,6419,2926,6117,2833,5827,2729,5545,2614,5272,2491,5012,2358,4763,2214,4526,2063,4301,1902,4090,1733,3893,1555,3710,1370,3541,1179,3388,980,3251,775,3133,564,3030,347e" filled="false" stroked="true" strokeweight="2.0pt" strokecolor="#1f477b">
              <v:path arrowok="t"/>
              <v:stroke dashstyle="solid"/>
            </v:shape>
            <v:line style="position:absolute" from="5280,2507" to="5280,3870" stroked="true" strokeweight="1.0pt" strokecolor="#000000">
              <v:stroke dashstyle="solid"/>
            </v:line>
            <v:line style="position:absolute" from="2790,2506" to="5280,2506" stroked="true" strokeweight="1.0pt" strokecolor="#000000">
              <v:stroke dashstyle="solid"/>
            </v:line>
            <v:line style="position:absolute" from="4200,1825" to="4200,3865" stroked="true" strokeweight="1.0pt" strokecolor="#000000">
              <v:stroke dashstyle="solid"/>
            </v:line>
            <v:line style="position:absolute" from="2820,3011" to="4200,3011" stroked="true" strokeweight="1.0pt" strokecolor="#000000">
              <v:stroke dashstyle="solid"/>
            </v:line>
            <v:line style="position:absolute" from="2863,1825" to="6163,1825" stroked="true" strokeweight="1.0pt" strokecolor="#000000">
              <v:stroke dashstyle="solid"/>
            </v:line>
            <v:line style="position:absolute" from="6163,1825" to="6163,3835" stroked="true" strokeweight="1.0pt" strokecolor="#000000">
              <v:stroke dashstyle="solid"/>
            </v:line>
            <w10:wrap type="none"/>
          </v:group>
        </w:pict>
      </w:r>
      <w:r>
        <w:rPr/>
        <w:t>Supply 2016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360" w:bottom="280" w:left="1660" w:right="1500"/>
        </w:sectPr>
      </w:pPr>
    </w:p>
    <w:p>
      <w:pPr>
        <w:pStyle w:val="BodyText"/>
        <w:spacing w:before="4"/>
        <w:ind w:left="0"/>
        <w:rPr>
          <w:sz w:val="34"/>
        </w:rPr>
      </w:pPr>
    </w:p>
    <w:p>
      <w:pPr>
        <w:pStyle w:val="BodyText"/>
        <w:ind w:left="0" w:right="78"/>
        <w:jc w:val="right"/>
      </w:pPr>
      <w:r>
        <w:rPr>
          <w:spacing w:val="-2"/>
        </w:rPr>
        <w:t>11.95</w:t>
      </w:r>
    </w:p>
    <w:p>
      <w:pPr>
        <w:pStyle w:val="BodyText"/>
        <w:spacing w:before="9"/>
        <w:ind w:left="0"/>
        <w:rPr>
          <w:sz w:val="37"/>
        </w:rPr>
      </w:pPr>
    </w:p>
    <w:p>
      <w:pPr>
        <w:pStyle w:val="BodyText"/>
        <w:ind w:left="0" w:right="86"/>
        <w:jc w:val="right"/>
      </w:pPr>
      <w:r>
        <w:rPr/>
        <w:t>8.10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0" w:right="71"/>
        <w:jc w:val="right"/>
      </w:pPr>
      <w:r>
        <w:rPr/>
        <w:t>5.00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before="1"/>
        <w:ind w:left="0"/>
        <w:jc w:val="right"/>
      </w:pPr>
      <w:r>
        <w:rPr/>
        <w:t>0</w:t>
      </w:r>
    </w:p>
    <w:p>
      <w:pPr>
        <w:spacing w:before="92"/>
        <w:ind w:left="44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(a)</w:t>
      </w:r>
    </w:p>
    <w:p>
      <w:pPr>
        <w:pStyle w:val="BodyText"/>
        <w:ind w:left="0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7"/>
        <w:ind w:left="0"/>
        <w:rPr>
          <w:i/>
          <w:sz w:val="31"/>
        </w:rPr>
      </w:pPr>
    </w:p>
    <w:p>
      <w:pPr>
        <w:spacing w:before="0"/>
        <w:ind w:left="0" w:right="38" w:firstLine="0"/>
        <w:jc w:val="right"/>
        <w:rPr>
          <w:i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2.324814pt;margin-top:20.395924pt;width:57.2pt;height:24.25pt;mso-position-horizontal-relative:page;mso-position-vertical-relative:paragraph;z-index:251662336" type="#_x0000_t202" filled="false" stroked="false">
            <v:textbox inset="0,0,0,0">
              <w:txbxContent>
                <w:p>
                  <w:pPr>
                    <w:spacing w:before="53"/>
                    <w:ind w:left="263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(c)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324814pt;margin-top:-13.654177pt;width:57.2pt;height:33.050pt;mso-position-horizontal-relative:page;mso-position-vertical-relative:paragraph;z-index:251663360" type="#_x0000_t202" filled="false" stroked="false">
            <v:textbox inset="0,0,0,0">
              <w:txbxContent>
                <w:p>
                  <w:pPr>
                    <w:spacing w:before="182"/>
                    <w:ind w:left="263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(b)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(e)</w:t>
      </w:r>
    </w:p>
    <w:p>
      <w:pPr>
        <w:pStyle w:val="BodyText"/>
        <w:spacing w:before="1" w:after="25"/>
        <w:ind w:left="0"/>
        <w:rPr>
          <w:i/>
          <w:sz w:val="19"/>
        </w:rPr>
      </w:pPr>
    </w:p>
    <w:p>
      <w:pPr>
        <w:pStyle w:val="BodyText"/>
        <w:spacing w:line="221" w:lineRule="exact"/>
        <w:ind w:left="567"/>
        <w:rPr>
          <w:sz w:val="20"/>
        </w:rPr>
      </w:pPr>
      <w:r>
        <w:rPr>
          <w:position w:val="-3"/>
          <w:sz w:val="20"/>
        </w:rPr>
        <w:pict>
          <v:shape style="width:10.4pt;height:11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(f)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ind w:left="0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4"/>
        <w:ind w:left="0"/>
        <w:rPr>
          <w:i/>
          <w:sz w:val="28"/>
        </w:rPr>
      </w:pPr>
    </w:p>
    <w:p>
      <w:pPr>
        <w:spacing w:before="0"/>
        <w:ind w:left="658" w:right="0" w:firstLine="0"/>
        <w:jc w:val="left"/>
        <w:rPr>
          <w:i/>
          <w:sz w:val="20"/>
        </w:rPr>
      </w:pPr>
      <w:r>
        <w:rPr>
          <w:i/>
          <w:sz w:val="20"/>
        </w:rPr>
        <w:t>(g)</w:t>
      </w:r>
    </w:p>
    <w:p>
      <w:pPr>
        <w:pStyle w:val="BodyText"/>
        <w:ind w:left="0"/>
        <w:rPr>
          <w:i/>
          <w:sz w:val="22"/>
        </w:rPr>
      </w:pPr>
    </w:p>
    <w:p>
      <w:pPr>
        <w:tabs>
          <w:tab w:pos="2667" w:val="left" w:leader="none"/>
        </w:tabs>
        <w:spacing w:before="182"/>
        <w:ind w:left="567" w:right="0" w:firstLine="0"/>
        <w:jc w:val="left"/>
        <w:rPr>
          <w:sz w:val="24"/>
        </w:rPr>
      </w:pPr>
      <w:r>
        <w:rPr>
          <w:i/>
          <w:position w:val="8"/>
          <w:sz w:val="20"/>
        </w:rPr>
        <w:t>(h)</w:t>
        <w:tab/>
      </w:r>
      <w:r>
        <w:rPr>
          <w:sz w:val="24"/>
        </w:rPr>
        <w:t>Demand</w:t>
      </w:r>
      <w:r>
        <w:rPr>
          <w:spacing w:val="-17"/>
          <w:sz w:val="24"/>
        </w:rPr>
        <w:t> </w:t>
      </w:r>
      <w:r>
        <w:rPr>
          <w:sz w:val="24"/>
        </w:rPr>
        <w:t>2016</w:t>
      </w:r>
    </w:p>
    <w:p>
      <w:pPr>
        <w:pStyle w:val="BodyText"/>
        <w:spacing w:before="184"/>
        <w:ind w:left="3731"/>
      </w:pPr>
      <w:r>
        <w:rPr/>
        <w:t>quantity</w:t>
      </w:r>
    </w:p>
    <w:p>
      <w:pPr>
        <w:spacing w:after="0"/>
        <w:sectPr>
          <w:type w:val="continuous"/>
          <w:pgSz w:w="12240" w:h="15840"/>
          <w:pgMar w:top="1320" w:bottom="280" w:left="1660" w:right="1500"/>
          <w:cols w:num="4" w:equalWidth="0">
            <w:col w:w="1180" w:space="40"/>
            <w:col w:w="716" w:space="184"/>
            <w:col w:w="828" w:space="477"/>
            <w:col w:w="5655"/>
          </w:cols>
        </w:sectPr>
      </w:pPr>
    </w:p>
    <w:p>
      <w:pPr>
        <w:pStyle w:val="BodyText"/>
        <w:tabs>
          <w:tab w:pos="2284" w:val="left" w:leader="none"/>
          <w:tab w:pos="3325" w:val="left" w:leader="none"/>
          <w:tab w:pos="4244" w:val="left" w:leader="none"/>
        </w:tabs>
        <w:spacing w:before="97"/>
        <w:ind w:left="1302"/>
      </w:pPr>
      <w:r>
        <w:rPr/>
        <w:pict>
          <v:shape style="position:absolute;margin-left:152.324814pt;margin-top:-37.836872pt;width:57.2pt;height:29.35pt;mso-position-horizontal-relative:page;mso-position-vertical-relative:paragraph;z-index:251661312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112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(d)</w:t>
                  </w:r>
                </w:p>
              </w:txbxContent>
            </v:textbox>
            <w10:wrap type="none"/>
          </v:shape>
        </w:pict>
      </w:r>
      <w:r>
        <w:rPr>
          <w:position w:val="-13"/>
        </w:rPr>
        <w:t>0</w:t>
        <w:tab/>
      </w:r>
      <w:r>
        <w:rPr/>
        <w:t>1,670</w:t>
        <w:tab/>
        <w:t>3,330</w:t>
        <w:tab/>
      </w:r>
      <w:r>
        <w:rPr>
          <w:position w:val="2"/>
        </w:rPr>
        <w:t>4,635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9" w:lineRule="exact" w:before="275" w:after="0"/>
        <w:ind w:left="860" w:right="0" w:hanging="721"/>
        <w:jc w:val="left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equilibrium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7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both </w:t>
      </w:r>
      <w:r>
        <w:rPr>
          <w:spacing w:val="-4"/>
          <w:sz w:val="24"/>
        </w:rPr>
        <w:t>Total </w:t>
      </w:r>
      <w:r>
        <w:rPr>
          <w:sz w:val="24"/>
        </w:rPr>
        <w:t>Producers’ Surplus and </w:t>
      </w:r>
      <w:r>
        <w:rPr>
          <w:spacing w:val="-4"/>
          <w:sz w:val="24"/>
        </w:rPr>
        <w:t>Total </w:t>
      </w:r>
      <w:r>
        <w:rPr>
          <w:sz w:val="24"/>
        </w:rPr>
        <w:t>Consumers’ Surplus are zero.</w:t>
      </w:r>
      <w:r>
        <w:rPr>
          <w:spacing w:val="-22"/>
          <w:sz w:val="24"/>
        </w:rPr>
        <w:t> </w:t>
      </w:r>
      <w:r>
        <w:rPr>
          <w:sz w:val="24"/>
        </w:rPr>
        <w:t>both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9" w:lineRule="exact" w:before="0" w:after="0"/>
        <w:ind w:left="1580" w:right="0" w:hanging="721"/>
        <w:jc w:val="left"/>
        <w:rPr>
          <w:sz w:val="24"/>
        </w:rPr>
      </w:pPr>
      <w:r>
        <w:rPr>
          <w:spacing w:val="-4"/>
          <w:sz w:val="24"/>
        </w:rPr>
        <w:t>Total </w:t>
      </w:r>
      <w:r>
        <w:rPr>
          <w:sz w:val="24"/>
        </w:rPr>
        <w:t>Producers’ Surplus and </w:t>
      </w:r>
      <w:r>
        <w:rPr>
          <w:spacing w:val="-4"/>
          <w:sz w:val="24"/>
        </w:rPr>
        <w:t>Total </w:t>
      </w:r>
      <w:r>
        <w:rPr>
          <w:sz w:val="24"/>
        </w:rPr>
        <w:t>Consumers’ Surplus are</w:t>
      </w:r>
      <w:r>
        <w:rPr>
          <w:spacing w:val="-34"/>
          <w:sz w:val="24"/>
        </w:rPr>
        <w:t> </w:t>
      </w:r>
      <w:r>
        <w:rPr>
          <w:sz w:val="24"/>
        </w:rPr>
        <w:t>positive. </w:t>
      </w:r>
      <w:r>
        <w:rPr>
          <w:spacing w:val="-5"/>
          <w:sz w:val="24"/>
        </w:rPr>
        <w:t>Total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2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Producers’ Surplus is positive, but </w:t>
      </w:r>
      <w:r>
        <w:rPr>
          <w:spacing w:val="-4"/>
          <w:sz w:val="24"/>
        </w:rPr>
        <w:t>Total </w:t>
      </w:r>
      <w:r>
        <w:rPr>
          <w:sz w:val="24"/>
        </w:rPr>
        <w:t>Consumers’ Surplus is</w:t>
      </w:r>
      <w:r>
        <w:rPr>
          <w:spacing w:val="-29"/>
          <w:sz w:val="24"/>
        </w:rPr>
        <w:t> </w:t>
      </w:r>
      <w:r>
        <w:rPr>
          <w:sz w:val="24"/>
        </w:rPr>
        <w:t>zero. </w:t>
      </w:r>
      <w:r>
        <w:rPr>
          <w:spacing w:val="-5"/>
          <w:sz w:val="24"/>
        </w:rPr>
        <w:t>Total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0" w:lineRule="auto" w:before="2" w:after="0"/>
        <w:ind w:left="1580" w:right="0" w:hanging="721"/>
        <w:jc w:val="left"/>
        <w:rPr>
          <w:sz w:val="24"/>
        </w:rPr>
      </w:pPr>
      <w:r>
        <w:rPr>
          <w:sz w:val="24"/>
        </w:rPr>
        <w:t>Consumers’ Surplus is positive, but </w:t>
      </w:r>
      <w:r>
        <w:rPr>
          <w:spacing w:val="-5"/>
          <w:sz w:val="24"/>
        </w:rPr>
        <w:t>Total </w:t>
      </w:r>
      <w:r>
        <w:rPr>
          <w:sz w:val="24"/>
        </w:rPr>
        <w:t>Producers’</w:t>
      </w:r>
      <w:r>
        <w:rPr>
          <w:spacing w:val="-48"/>
          <w:sz w:val="24"/>
        </w:rPr>
        <w:t> </w:t>
      </w:r>
      <w:r>
        <w:rPr>
          <w:sz w:val="24"/>
        </w:rPr>
        <w:t>Surplus is zero.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9" w:lineRule="exact" w:before="90" w:after="0"/>
        <w:ind w:left="860" w:right="0" w:hanging="721"/>
        <w:jc w:val="left"/>
        <w:rPr>
          <w:sz w:val="24"/>
        </w:rPr>
      </w:pPr>
      <w:r>
        <w:rPr>
          <w:sz w:val="24"/>
        </w:rPr>
        <w:t>If 1,670 units were traded, Deadweight-Loss would</w:t>
      </w:r>
      <w:r>
        <w:rPr>
          <w:spacing w:val="-17"/>
          <w:sz w:val="24"/>
        </w:rPr>
        <w:t> </w:t>
      </w:r>
      <w:r>
        <w:rPr>
          <w:sz w:val="24"/>
        </w:rPr>
        <w:t>be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66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negative.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0" w:lineRule="auto" w:before="2" w:after="0"/>
        <w:ind w:left="1580" w:right="0" w:hanging="721"/>
        <w:jc w:val="left"/>
        <w:rPr>
          <w:sz w:val="24"/>
        </w:rPr>
      </w:pPr>
      <w:r>
        <w:rPr>
          <w:sz w:val="24"/>
        </w:rPr>
        <w:t>equal to “area</w:t>
      </w:r>
      <w:r>
        <w:rPr>
          <w:spacing w:val="-3"/>
          <w:sz w:val="24"/>
        </w:rPr>
        <w:t> </w:t>
      </w:r>
      <w:r>
        <w:rPr>
          <w:sz w:val="24"/>
        </w:rPr>
        <w:t>(g).”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7" w:lineRule="exact" w:before="7" w:after="0"/>
        <w:ind w:left="1580" w:right="0" w:hanging="721"/>
        <w:jc w:val="left"/>
        <w:rPr>
          <w:sz w:val="24"/>
        </w:rPr>
      </w:pPr>
      <w:r>
        <w:rPr>
          <w:sz w:val="24"/>
        </w:rPr>
        <w:t>equal to “area (e) plus area</w:t>
      </w:r>
      <w:r>
        <w:rPr>
          <w:spacing w:val="-24"/>
          <w:sz w:val="24"/>
        </w:rPr>
        <w:t> </w:t>
      </w:r>
      <w:r>
        <w:rPr>
          <w:sz w:val="24"/>
        </w:rPr>
        <w:t>(f).”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7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equal to “area (g) plus area</w:t>
      </w:r>
      <w:r>
        <w:rPr>
          <w:spacing w:val="-38"/>
          <w:sz w:val="24"/>
        </w:rPr>
        <w:t> </w:t>
      </w:r>
      <w:r>
        <w:rPr>
          <w:sz w:val="24"/>
        </w:rPr>
        <w:t>(h).”</w:t>
      </w:r>
    </w:p>
    <w:p>
      <w:pPr>
        <w:spacing w:after="0" w:line="287" w:lineRule="exact"/>
        <w:jc w:val="left"/>
        <w:rPr>
          <w:sz w:val="24"/>
        </w:rPr>
        <w:sectPr>
          <w:type w:val="continuous"/>
          <w:pgSz w:w="12240" w:h="15840"/>
          <w:pgMar w:top="1320" w:bottom="280" w:left="1660" w:right="1500"/>
        </w:sect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63" w:after="0"/>
        <w:ind w:left="859" w:right="0" w:hanging="720"/>
        <w:jc w:val="left"/>
        <w:rPr>
          <w:sz w:val="24"/>
        </w:rPr>
      </w:pPr>
      <w:r>
        <w:rPr>
          <w:sz w:val="24"/>
        </w:rPr>
        <w:t>Consider an item that Scott values as a buyer at $15 and Brad values as a seller</w:t>
      </w:r>
      <w:r>
        <w:rPr>
          <w:spacing w:val="3"/>
          <w:sz w:val="24"/>
        </w:rPr>
        <w:t> </w:t>
      </w:r>
      <w:r>
        <w:rPr>
          <w:sz w:val="24"/>
        </w:rPr>
        <w:t>at</w:t>
      </w:r>
    </w:p>
    <w:p>
      <w:pPr>
        <w:pStyle w:val="BodyText"/>
        <w:spacing w:before="7"/>
        <w:ind w:left="859"/>
      </w:pPr>
      <w:r>
        <w:rPr/>
        <w:t>$10. Trade of this item (i.e, transferring ownership from Brad to Scott)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74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is a zero-sum</w:t>
      </w:r>
      <w:r>
        <w:rPr>
          <w:spacing w:val="-6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90" w:lineRule="exact" w:before="1" w:after="0"/>
        <w:ind w:left="1580" w:right="0" w:hanging="721"/>
        <w:jc w:val="left"/>
        <w:rPr>
          <w:sz w:val="24"/>
        </w:rPr>
      </w:pPr>
      <w:r>
        <w:rPr>
          <w:sz w:val="24"/>
        </w:rPr>
        <w:t>results in a win-win outcome if trade takes place at a price of</w:t>
      </w:r>
      <w:r>
        <w:rPr>
          <w:spacing w:val="-23"/>
          <w:sz w:val="24"/>
        </w:rPr>
        <w:t> </w:t>
      </w:r>
      <w:r>
        <w:rPr>
          <w:sz w:val="24"/>
        </w:rPr>
        <w:t>$25.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1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results in a win-lose outcome if trade takes place at</w:t>
      </w:r>
      <w:r>
        <w:rPr>
          <w:spacing w:val="-15"/>
          <w:sz w:val="24"/>
        </w:rPr>
        <w:t> </w:t>
      </w:r>
      <w:r>
        <w:rPr>
          <w:sz w:val="24"/>
        </w:rPr>
        <w:t>$5.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7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None of the above answers are</w:t>
      </w:r>
      <w:r>
        <w:rPr>
          <w:spacing w:val="-12"/>
          <w:sz w:val="24"/>
        </w:rPr>
        <w:t> </w:t>
      </w:r>
      <w:r>
        <w:rPr>
          <w:sz w:val="24"/>
        </w:rPr>
        <w:t>correct.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846" w:val="left" w:leader="none"/>
          <w:tab w:pos="3372" w:val="left" w:leader="none"/>
        </w:tabs>
        <w:spacing w:line="225" w:lineRule="auto" w:before="104" w:after="0"/>
        <w:ind w:left="859" w:right="211" w:hanging="720"/>
        <w:jc w:val="both"/>
        <w:rPr>
          <w:sz w:val="24"/>
        </w:rPr>
      </w:pPr>
      <w:r>
        <w:rPr>
          <w:sz w:val="24"/>
        </w:rPr>
        <w:t>The</w:t>
      </w:r>
      <w:r>
        <w:rPr>
          <w:sz w:val="24"/>
          <w:u w:val="single"/>
        </w:rPr>
        <w:t> </w:t>
        <w:tab/>
      </w:r>
      <w:r>
        <w:rPr>
          <w:sz w:val="24"/>
        </w:rPr>
        <w:t>refers to the </w:t>
      </w:r>
      <w:r>
        <w:rPr>
          <w:spacing w:val="-3"/>
          <w:sz w:val="24"/>
        </w:rPr>
        <w:t>logical error whereby someone </w:t>
      </w:r>
      <w:r>
        <w:rPr>
          <w:sz w:val="24"/>
        </w:rPr>
        <w:t>incorrectly concludes that simply because there are benefits (to some people) from higher levels of an </w:t>
      </w:r>
      <w:r>
        <w:rPr>
          <w:spacing w:val="-3"/>
          <w:sz w:val="24"/>
        </w:rPr>
        <w:t>activity, </w:t>
      </w:r>
      <w:r>
        <w:rPr>
          <w:sz w:val="24"/>
        </w:rPr>
        <w:t>that more of the activity is always</w:t>
      </w:r>
      <w:r>
        <w:rPr>
          <w:spacing w:val="-27"/>
          <w:sz w:val="24"/>
        </w:rPr>
        <w:t> </w:t>
      </w:r>
      <w:r>
        <w:rPr>
          <w:sz w:val="24"/>
        </w:rPr>
        <w:t>better.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0" w:lineRule="auto" w:before="14" w:after="0"/>
        <w:ind w:left="1580" w:right="0" w:hanging="721"/>
        <w:jc w:val="left"/>
        <w:rPr>
          <w:sz w:val="24"/>
        </w:rPr>
      </w:pPr>
      <w:r>
        <w:rPr>
          <w:sz w:val="24"/>
        </w:rPr>
        <w:t>Invisible</w:t>
      </w:r>
      <w:r>
        <w:rPr>
          <w:spacing w:val="-1"/>
          <w:sz w:val="24"/>
        </w:rPr>
        <w:t> </w:t>
      </w:r>
      <w:r>
        <w:rPr>
          <w:sz w:val="24"/>
        </w:rPr>
        <w:t>Hand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90" w:lineRule="exact" w:before="2" w:after="0"/>
        <w:ind w:left="1580" w:right="0" w:hanging="721"/>
        <w:jc w:val="left"/>
        <w:rPr>
          <w:sz w:val="24"/>
        </w:rPr>
      </w:pPr>
      <w:r>
        <w:rPr>
          <w:sz w:val="24"/>
        </w:rPr>
        <w:t>Economic Calculation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90" w:lineRule="exact" w:before="0" w:after="0"/>
        <w:ind w:left="1580" w:right="0" w:hanging="721"/>
        <w:jc w:val="left"/>
        <w:rPr>
          <w:sz w:val="24"/>
        </w:rPr>
      </w:pPr>
      <w:r>
        <w:rPr>
          <w:sz w:val="24"/>
        </w:rPr>
        <w:t>Open-Ended</w:t>
      </w:r>
      <w:r>
        <w:rPr>
          <w:spacing w:val="-1"/>
          <w:sz w:val="24"/>
        </w:rPr>
        <w:t> </w:t>
      </w:r>
      <w:r>
        <w:rPr>
          <w:sz w:val="24"/>
        </w:rPr>
        <w:t>Fallacy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0" w:lineRule="auto" w:before="22" w:after="0"/>
        <w:ind w:left="1580" w:right="0" w:hanging="721"/>
        <w:jc w:val="left"/>
        <w:rPr>
          <w:sz w:val="24"/>
        </w:rPr>
      </w:pPr>
      <w:r>
        <w:rPr>
          <w:sz w:val="24"/>
        </w:rPr>
        <w:t>Phillips</w:t>
      </w:r>
      <w:r>
        <w:rPr>
          <w:spacing w:val="-5"/>
          <w:sz w:val="24"/>
        </w:rPr>
        <w:t> </w:t>
      </w:r>
      <w:r>
        <w:rPr>
          <w:sz w:val="24"/>
        </w:rPr>
        <w:t>Curve</w:t>
      </w:r>
    </w:p>
    <w:p>
      <w:pPr>
        <w:pStyle w:val="BodyText"/>
        <w:spacing w:before="4"/>
        <w:ind w:left="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90" w:after="0"/>
        <w:ind w:left="859" w:right="0" w:hanging="720"/>
        <w:jc w:val="left"/>
        <w:rPr>
          <w:sz w:val="24"/>
        </w:rPr>
      </w:pPr>
      <w:r>
        <w:rPr>
          <w:sz w:val="24"/>
        </w:rPr>
        <w:t>Which of the following statements is</w:t>
      </w:r>
      <w:r>
        <w:rPr>
          <w:spacing w:val="-13"/>
          <w:sz w:val="24"/>
        </w:rPr>
        <w:t> </w:t>
      </w:r>
      <w:r>
        <w:rPr>
          <w:sz w:val="24"/>
        </w:rPr>
        <w:t>correct?</w:t>
      </w:r>
    </w:p>
    <w:p>
      <w:pPr>
        <w:pStyle w:val="ListParagraph"/>
        <w:numPr>
          <w:ilvl w:val="1"/>
          <w:numId w:val="2"/>
        </w:numPr>
        <w:tabs>
          <w:tab w:pos="1096" w:val="left" w:leader="none"/>
        </w:tabs>
        <w:spacing w:line="232" w:lineRule="auto" w:before="10" w:after="0"/>
        <w:ind w:left="862" w:right="563" w:firstLine="0"/>
        <w:jc w:val="left"/>
        <w:rPr>
          <w:sz w:val="24"/>
        </w:rPr>
      </w:pPr>
      <w:r>
        <w:rPr>
          <w:sz w:val="24"/>
        </w:rPr>
        <w:t>“ consumer’s surplus is a measure of the net gain that a buyer realizes from making a purchase, equal to the difference between his reservation price for the item and the price he actually pays for the</w:t>
      </w:r>
      <w:r>
        <w:rPr>
          <w:spacing w:val="11"/>
          <w:sz w:val="24"/>
        </w:rPr>
        <w:t> </w:t>
      </w:r>
      <w:r>
        <w:rPr>
          <w:sz w:val="24"/>
        </w:rPr>
        <w:t>item.”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85" w:lineRule="exact" w:before="25" w:after="0"/>
        <w:ind w:left="1580" w:right="0" w:hanging="719"/>
        <w:jc w:val="left"/>
        <w:rPr>
          <w:sz w:val="24"/>
        </w:rPr>
      </w:pPr>
      <w:r>
        <w:rPr>
          <w:sz w:val="24"/>
        </w:rPr>
        <w:t>“In a zero-sum environment a win-win outcome can never be</w:t>
      </w:r>
      <w:r>
        <w:rPr>
          <w:spacing w:val="-25"/>
          <w:sz w:val="24"/>
        </w:rPr>
        <w:t> </w:t>
      </w:r>
      <w:r>
        <w:rPr>
          <w:sz w:val="24"/>
        </w:rPr>
        <w:t>realized.”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25" w:lineRule="auto" w:before="12" w:after="0"/>
        <w:ind w:left="1580" w:right="1407" w:hanging="718"/>
        <w:jc w:val="left"/>
        <w:rPr>
          <w:sz w:val="24"/>
        </w:rPr>
      </w:pPr>
      <w:r>
        <w:rPr>
          <w:sz w:val="24"/>
        </w:rPr>
        <w:t>“A</w:t>
      </w:r>
      <w:r>
        <w:rPr>
          <w:spacing w:val="-19"/>
          <w:sz w:val="24"/>
        </w:rPr>
        <w:t> </w:t>
      </w:r>
      <w:r>
        <w:rPr>
          <w:sz w:val="24"/>
        </w:rPr>
        <w:t>win-lose</w:t>
      </w:r>
      <w:r>
        <w:rPr>
          <w:spacing w:val="-4"/>
          <w:sz w:val="24"/>
        </w:rPr>
        <w:t> </w:t>
      </w:r>
      <w:r>
        <w:rPr>
          <w:sz w:val="24"/>
        </w:rPr>
        <w:t>outcome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possibly</w:t>
      </w:r>
      <w:r>
        <w:rPr>
          <w:spacing w:val="-4"/>
          <w:sz w:val="24"/>
        </w:rPr>
        <w:t> </w:t>
      </w:r>
      <w:r>
        <w:rPr>
          <w:sz w:val="24"/>
        </w:rPr>
        <w:t>be realized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positive-sum environment.”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  <w:tab w:pos="1581" w:val="left" w:leader="none"/>
        </w:tabs>
        <w:spacing w:line="240" w:lineRule="auto" w:before="9" w:after="0"/>
        <w:ind w:left="1580" w:right="0" w:hanging="719"/>
        <w:jc w:val="left"/>
        <w:rPr>
          <w:sz w:val="24"/>
        </w:rPr>
      </w:pPr>
      <w:r>
        <w:rPr>
          <w:position w:val="1"/>
          <w:sz w:val="24"/>
        </w:rPr>
        <w:t>More than one (perhaps all) of the above statements are</w:t>
      </w:r>
      <w:r>
        <w:rPr>
          <w:spacing w:val="-24"/>
          <w:position w:val="1"/>
          <w:sz w:val="24"/>
        </w:rPr>
        <w:t> </w:t>
      </w:r>
      <w:r>
        <w:rPr>
          <w:position w:val="1"/>
          <w:sz w:val="24"/>
        </w:rPr>
        <w:t>correct.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660" w:right="15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Answers to Multiple Choice Questions:</w:t>
      </w:r>
    </w:p>
    <w:p>
      <w:pPr>
        <w:pStyle w:val="BodyText"/>
        <w:spacing w:before="1"/>
        <w:ind w:left="0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0" w:after="0"/>
        <w:ind w:left="679" w:right="0" w:hanging="540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7" w:after="0"/>
        <w:ind w:left="679" w:right="0" w:hanging="540"/>
        <w:jc w:val="left"/>
        <w:rPr>
          <w:sz w:val="24"/>
        </w:rPr>
      </w:pPr>
      <w:r>
        <w:rPr>
          <w:sz w:val="24"/>
        </w:rPr>
        <w:t>A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3" w:after="0"/>
        <w:ind w:left="679" w:right="0" w:hanging="540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2" w:after="0"/>
        <w:ind w:left="679" w:right="0" w:hanging="540"/>
        <w:jc w:val="left"/>
        <w:rPr>
          <w:sz w:val="24"/>
        </w:rPr>
      </w:pPr>
      <w:r>
        <w:rPr>
          <w:sz w:val="24"/>
        </w:rPr>
        <w:t>D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7" w:after="0"/>
        <w:ind w:left="679" w:right="0" w:hanging="540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3" w:after="0"/>
        <w:ind w:left="679" w:right="0" w:hanging="540"/>
        <w:jc w:val="left"/>
        <w:rPr>
          <w:sz w:val="24"/>
        </w:rPr>
      </w:pPr>
      <w:r>
        <w:rPr>
          <w:sz w:val="24"/>
        </w:rPr>
        <w:t>A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2" w:after="0"/>
        <w:ind w:left="679" w:right="0" w:hanging="540"/>
        <w:jc w:val="left"/>
        <w:rPr>
          <w:sz w:val="24"/>
        </w:rPr>
      </w:pPr>
      <w:r>
        <w:rPr>
          <w:sz w:val="24"/>
        </w:rPr>
        <w:t>A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8" w:after="0"/>
        <w:ind w:left="679" w:right="0" w:hanging="540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2" w:after="0"/>
        <w:ind w:left="679" w:right="0" w:hanging="540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2" w:after="0"/>
        <w:ind w:left="679" w:right="0" w:hanging="540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8" w:after="0"/>
        <w:ind w:left="679" w:right="0" w:hanging="540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  <w:tab w:pos="680" w:val="left" w:leader="none"/>
        </w:tabs>
        <w:spacing w:line="240" w:lineRule="auto" w:before="2" w:after="0"/>
        <w:ind w:left="679" w:right="0" w:hanging="540"/>
        <w:jc w:val="left"/>
        <w:rPr>
          <w:sz w:val="24"/>
        </w:rPr>
      </w:pPr>
      <w:r>
        <w:rPr>
          <w:sz w:val="24"/>
        </w:rPr>
        <w:t>D</w:t>
      </w:r>
    </w:p>
    <w:sectPr>
      <w:pgSz w:w="12240" w:h="15840"/>
      <w:pgMar w:top="1380" w:bottom="280" w:left="166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79" w:hanging="53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20" w:hanging="5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0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0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0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3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9" w:hanging="719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580" w:hanging="72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720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0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0" w:hanging="7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99" w:hanging="359"/>
      </w:pPr>
      <w:rPr>
        <w:rFonts w:hint="default" w:ascii="Symbol" w:hAnsi="Symbol" w:eastAsia="Symbol" w:cs="Symbol"/>
        <w:spacing w:val="-14"/>
        <w:w w:val="100"/>
        <w:sz w:val="24"/>
        <w:szCs w:val="24"/>
      </w:rPr>
    </w:lvl>
    <w:lvl w:ilvl="1">
      <w:start w:val="0"/>
      <w:numFmt w:val="bullet"/>
      <w:lvlText w:val="▪"/>
      <w:lvlJc w:val="left"/>
      <w:pPr>
        <w:ind w:left="859" w:hanging="360"/>
      </w:pPr>
      <w:rPr>
        <w:rFonts w:hint="default" w:ascii="Arial" w:hAnsi="Arial" w:eastAsia="Arial" w:cs="Arial"/>
        <w:w w:val="129"/>
        <w:sz w:val="24"/>
        <w:szCs w:val="24"/>
      </w:rPr>
    </w:lvl>
    <w:lvl w:ilvl="2">
      <w:start w:val="0"/>
      <w:numFmt w:val="bullet"/>
      <w:lvlText w:val="•"/>
      <w:lvlJc w:val="left"/>
      <w:pPr>
        <w:ind w:left="177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3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58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1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580" w:hanging="72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2020-07-26T19:27:43Z</dcterms:created>
  <dcterms:modified xsi:type="dcterms:W3CDTF">2020-07-26T19:27:43Z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LastSaved">
    <vt:filetime>2020-07-26T00:00:00Z</vt:filetime>
  </property>
</Properties>
</file>