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8E1" w:rsidRDefault="0076248F">
      <w:pPr>
        <w:pStyle w:val="BodyText"/>
        <w:spacing w:before="63" w:line="319" w:lineRule="exact"/>
        <w:ind w:left="400"/>
      </w:pPr>
      <w:r>
        <w:rPr>
          <w:b/>
          <w:sz w:val="28"/>
        </w:rPr>
        <w:t xml:space="preserve">Chapter 8 </w:t>
      </w:r>
      <w:r>
        <w:t>Impact of Policy Decisions on the Rate of Inflation</w:t>
      </w:r>
    </w:p>
    <w:p w:rsidR="009348E1" w:rsidRDefault="0076248F">
      <w:pPr>
        <w:spacing w:line="319" w:lineRule="exact"/>
        <w:ind w:left="400"/>
        <w:rPr>
          <w:b/>
          <w:sz w:val="28"/>
        </w:rPr>
      </w:pPr>
      <w:r>
        <w:rPr>
          <w:b/>
          <w:sz w:val="28"/>
        </w:rPr>
        <w:t>“The Stabilization Function of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Government”</w:t>
      </w:r>
    </w:p>
    <w:p w:rsidR="009348E1" w:rsidRDefault="0076248F">
      <w:pPr>
        <w:pStyle w:val="BodyText"/>
        <w:spacing w:before="2"/>
        <w:ind w:left="0"/>
        <w:rPr>
          <w:b/>
        </w:rPr>
      </w:pPr>
      <w:r>
        <w:pict>
          <v:shape id="_x0000_s1027" alt="" style="position:absolute;margin-left:88.5pt;margin-top:16.3pt;width:435pt;height:.1pt;z-index:-251658240;mso-wrap-edited:f;mso-width-percent:0;mso-height-percent:0;mso-wrap-distance-left:0;mso-wrap-distance-right:0;mso-position-horizontal-relative:page;mso-width-percent:0;mso-height-percent:0" coordsize="8700,1270" path="m,l8700,e" filled="f" strokeweight=".82pt">
            <v:path arrowok="t" o:connecttype="custom" o:connectlocs="0,0;5524500,0" o:connectangles="0,0"/>
            <w10:wrap type="topAndBottom" anchorx="page"/>
          </v:shape>
        </w:pict>
      </w:r>
    </w:p>
    <w:p w:rsidR="009348E1" w:rsidRDefault="0076248F">
      <w:pPr>
        <w:pStyle w:val="Heading1"/>
        <w:spacing w:before="234"/>
        <w:rPr>
          <w:u w:val="none"/>
        </w:rPr>
      </w:pPr>
      <w:r>
        <w:rPr>
          <w:u w:val="thick"/>
        </w:rPr>
        <w:t>Relevant Readings from the Required Textbooks: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21"/>
        <w:ind w:hanging="360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spacing w:val="-15"/>
          <w:sz w:val="24"/>
        </w:rPr>
        <w:t>Chapter</w:t>
      </w:r>
      <w:r>
        <w:rPr>
          <w:rFonts w:ascii="Arial-BoldItalicMT" w:hAnsi="Arial-BoldItalicMT"/>
          <w:b/>
          <w:i/>
          <w:spacing w:val="-33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8,</w:t>
      </w:r>
      <w:r>
        <w:rPr>
          <w:rFonts w:ascii="Arial-BoldItalicMT" w:hAnsi="Arial-BoldItalicMT"/>
          <w:b/>
          <w:i/>
          <w:spacing w:val="-21"/>
          <w:sz w:val="24"/>
        </w:rPr>
        <w:t xml:space="preserve"> </w:t>
      </w:r>
      <w:r>
        <w:rPr>
          <w:rFonts w:ascii="Arial-BoldItalicMT" w:hAnsi="Arial-BoldItalicMT"/>
          <w:b/>
          <w:i/>
          <w:spacing w:val="-13"/>
          <w:sz w:val="24"/>
        </w:rPr>
        <w:t>Impact</w:t>
      </w:r>
      <w:r>
        <w:rPr>
          <w:rFonts w:ascii="Arial-BoldItalicMT" w:hAnsi="Arial-BoldItalicMT"/>
          <w:b/>
          <w:i/>
          <w:spacing w:val="-28"/>
          <w:sz w:val="24"/>
        </w:rPr>
        <w:t xml:space="preserve"> </w:t>
      </w:r>
      <w:r>
        <w:rPr>
          <w:rFonts w:ascii="Arial-BoldItalicMT" w:hAnsi="Arial-BoldItalicMT"/>
          <w:b/>
          <w:i/>
          <w:spacing w:val="-7"/>
          <w:sz w:val="24"/>
        </w:rPr>
        <w:t>of</w:t>
      </w:r>
      <w:r>
        <w:rPr>
          <w:rFonts w:ascii="Arial-BoldItalicMT" w:hAnsi="Arial-BoldItalicMT"/>
          <w:b/>
          <w:i/>
          <w:spacing w:val="-27"/>
          <w:sz w:val="24"/>
        </w:rPr>
        <w:t xml:space="preserve"> </w:t>
      </w:r>
      <w:r>
        <w:rPr>
          <w:rFonts w:ascii="Arial-BoldItalicMT" w:hAnsi="Arial-BoldItalicMT"/>
          <w:b/>
          <w:i/>
          <w:spacing w:val="-15"/>
          <w:sz w:val="24"/>
        </w:rPr>
        <w:t>Policy</w:t>
      </w:r>
      <w:r>
        <w:rPr>
          <w:rFonts w:ascii="Arial-BoldItalicMT" w:hAnsi="Arial-BoldItalicMT"/>
          <w:b/>
          <w:i/>
          <w:spacing w:val="-35"/>
          <w:sz w:val="24"/>
        </w:rPr>
        <w:t xml:space="preserve"> </w:t>
      </w:r>
      <w:r>
        <w:rPr>
          <w:rFonts w:ascii="Arial-BoldItalicMT" w:hAnsi="Arial-BoldItalicMT"/>
          <w:b/>
          <w:i/>
          <w:spacing w:val="-19"/>
          <w:sz w:val="24"/>
        </w:rPr>
        <w:t>Decisions</w:t>
      </w:r>
      <w:r>
        <w:rPr>
          <w:rFonts w:ascii="Arial-BoldItalicMT" w:hAnsi="Arial-BoldItalicMT"/>
          <w:b/>
          <w:i/>
          <w:spacing w:val="-41"/>
          <w:sz w:val="24"/>
        </w:rPr>
        <w:t xml:space="preserve"> </w:t>
      </w:r>
      <w:r>
        <w:rPr>
          <w:rFonts w:ascii="Arial-BoldItalicMT" w:hAnsi="Arial-BoldItalicMT"/>
          <w:b/>
          <w:i/>
          <w:spacing w:val="-10"/>
          <w:sz w:val="24"/>
        </w:rPr>
        <w:t>on</w:t>
      </w:r>
      <w:r>
        <w:rPr>
          <w:rFonts w:ascii="Arial-BoldItalicMT" w:hAnsi="Arial-BoldItalicMT"/>
          <w:b/>
          <w:i/>
          <w:spacing w:val="-39"/>
          <w:sz w:val="24"/>
        </w:rPr>
        <w:t xml:space="preserve"> </w:t>
      </w:r>
      <w:r>
        <w:rPr>
          <w:rFonts w:ascii="Arial-BoldItalicMT" w:hAnsi="Arial-BoldItalicMT"/>
          <w:b/>
          <w:i/>
          <w:spacing w:val="-12"/>
          <w:sz w:val="24"/>
        </w:rPr>
        <w:t>the</w:t>
      </w:r>
      <w:r>
        <w:rPr>
          <w:rFonts w:ascii="Arial-BoldItalicMT" w:hAnsi="Arial-BoldItalicMT"/>
          <w:b/>
          <w:i/>
          <w:spacing w:val="-37"/>
          <w:sz w:val="24"/>
        </w:rPr>
        <w:t xml:space="preserve"> </w:t>
      </w:r>
      <w:r>
        <w:rPr>
          <w:rFonts w:ascii="Arial-BoldItalicMT" w:hAnsi="Arial-BoldItalicMT"/>
          <w:b/>
          <w:i/>
          <w:spacing w:val="-14"/>
          <w:sz w:val="24"/>
        </w:rPr>
        <w:t>Rate</w:t>
      </w:r>
      <w:r>
        <w:rPr>
          <w:rFonts w:ascii="Arial-BoldItalicMT" w:hAnsi="Arial-BoldItalicMT"/>
          <w:b/>
          <w:i/>
          <w:spacing w:val="-36"/>
          <w:sz w:val="24"/>
        </w:rPr>
        <w:t xml:space="preserve"> </w:t>
      </w:r>
      <w:r>
        <w:rPr>
          <w:rFonts w:ascii="Arial-BoldItalicMT" w:hAnsi="Arial-BoldItalicMT"/>
          <w:b/>
          <w:i/>
          <w:spacing w:val="-7"/>
          <w:sz w:val="24"/>
        </w:rPr>
        <w:t>of</w:t>
      </w:r>
      <w:r>
        <w:rPr>
          <w:rFonts w:ascii="Arial-BoldItalicMT" w:hAnsi="Arial-BoldItalicMT"/>
          <w:b/>
          <w:i/>
          <w:spacing w:val="18"/>
          <w:sz w:val="24"/>
        </w:rPr>
        <w:t xml:space="preserve"> </w:t>
      </w:r>
      <w:r>
        <w:rPr>
          <w:rFonts w:ascii="Arial-BoldItalicMT" w:hAnsi="Arial-BoldItalicMT"/>
          <w:b/>
          <w:i/>
          <w:spacing w:val="-8"/>
          <w:sz w:val="24"/>
        </w:rPr>
        <w:t>Inflation</w:t>
      </w:r>
    </w:p>
    <w:p w:rsidR="009348E1" w:rsidRDefault="009348E1">
      <w:pPr>
        <w:pStyle w:val="BodyText"/>
        <w:spacing w:before="9"/>
        <w:ind w:left="0"/>
        <w:rPr>
          <w:rFonts w:ascii="Arial-BoldItalicMT"/>
          <w:b/>
          <w:i/>
        </w:rPr>
      </w:pPr>
    </w:p>
    <w:p w:rsidR="009348E1" w:rsidRDefault="0076248F">
      <w:pPr>
        <w:pStyle w:val="Heading1"/>
        <w:rPr>
          <w:u w:val="none"/>
        </w:rPr>
      </w:pPr>
      <w:r>
        <w:rPr>
          <w:u w:val="thick"/>
        </w:rPr>
        <w:t>Definitions and Concepts: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21" w:line="247" w:lineRule="auto"/>
        <w:ind w:right="805"/>
        <w:rPr>
          <w:sz w:val="24"/>
        </w:rPr>
      </w:pPr>
      <w:r>
        <w:rPr>
          <w:b/>
          <w:sz w:val="24"/>
        </w:rPr>
        <w:t>stabilization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attempts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minimize</w:t>
      </w:r>
      <w:r>
        <w:rPr>
          <w:spacing w:val="-5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overall macroeconomic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activity.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line="269" w:lineRule="exact"/>
        <w:ind w:hanging="360"/>
        <w:rPr>
          <w:sz w:val="24"/>
        </w:rPr>
      </w:pPr>
      <w:r>
        <w:rPr>
          <w:b/>
          <w:sz w:val="24"/>
        </w:rPr>
        <w:t xml:space="preserve">Fiscal Policy </w:t>
      </w:r>
      <w:r>
        <w:rPr>
          <w:sz w:val="24"/>
        </w:rPr>
        <w:t>– Government policies related to spending and revenue</w:t>
      </w:r>
      <w:r>
        <w:rPr>
          <w:spacing w:val="-23"/>
          <w:sz w:val="24"/>
        </w:rPr>
        <w:t xml:space="preserve"> </w:t>
      </w:r>
      <w:r>
        <w:rPr>
          <w:sz w:val="24"/>
        </w:rPr>
        <w:t>generation.</w:t>
      </w:r>
    </w:p>
    <w:p w:rsidR="009348E1" w:rsidRDefault="009348E1">
      <w:pPr>
        <w:pStyle w:val="BodyText"/>
        <w:spacing w:before="6"/>
        <w:ind w:left="0"/>
        <w:rPr>
          <w:sz w:val="26"/>
        </w:rPr>
      </w:pP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ind w:hanging="360"/>
        <w:rPr>
          <w:sz w:val="24"/>
        </w:rPr>
      </w:pPr>
      <w:r>
        <w:rPr>
          <w:b/>
          <w:sz w:val="24"/>
        </w:rPr>
        <w:t>Monetary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nation’s</w:t>
      </w:r>
      <w:r>
        <w:rPr>
          <w:spacing w:val="-4"/>
          <w:sz w:val="24"/>
        </w:rPr>
        <w:t xml:space="preserve"> </w:t>
      </w: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Supply.</w:t>
      </w:r>
    </w:p>
    <w:p w:rsidR="009348E1" w:rsidRDefault="009348E1">
      <w:pPr>
        <w:pStyle w:val="BodyText"/>
        <w:ind w:left="0"/>
        <w:rPr>
          <w:sz w:val="30"/>
        </w:rPr>
      </w:pP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1" w:line="237" w:lineRule="auto"/>
        <w:ind w:right="745"/>
        <w:rPr>
          <w:sz w:val="24"/>
        </w:rPr>
      </w:pPr>
      <w:r>
        <w:rPr>
          <w:sz w:val="24"/>
        </w:rPr>
        <w:t xml:space="preserve">“The General Theory of </w:t>
      </w:r>
      <w:r>
        <w:rPr>
          <w:spacing w:val="-3"/>
          <w:sz w:val="24"/>
        </w:rPr>
        <w:t xml:space="preserve">Employment, </w:t>
      </w:r>
      <w:r>
        <w:rPr>
          <w:sz w:val="24"/>
        </w:rPr>
        <w:t xml:space="preserve">Interest and Money” (1936) by John Maynard </w:t>
      </w:r>
      <w:r>
        <w:rPr>
          <w:spacing w:val="-3"/>
          <w:sz w:val="24"/>
        </w:rPr>
        <w:t>Keynes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book,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backdrop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Great</w:t>
      </w:r>
      <w:r>
        <w:rPr>
          <w:spacing w:val="-6"/>
          <w:sz w:val="24"/>
        </w:rPr>
        <w:t xml:space="preserve"> </w:t>
      </w:r>
      <w:r>
        <w:rPr>
          <w:sz w:val="24"/>
        </w:rPr>
        <w:t>Depression,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 many ways an assault on “traditional macroeconomic thought” (previous argument was for </w:t>
      </w:r>
      <w:r>
        <w:rPr>
          <w:i/>
          <w:spacing w:val="-3"/>
          <w:sz w:val="24"/>
        </w:rPr>
        <w:t xml:space="preserve">direct control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>macroeconomy</w:t>
      </w:r>
      <w:r>
        <w:rPr>
          <w:spacing w:val="-3"/>
          <w:sz w:val="24"/>
        </w:rPr>
        <w:t>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3" w:line="247" w:lineRule="auto"/>
        <w:ind w:right="802"/>
        <w:rPr>
          <w:rFonts w:ascii="Arial" w:hAnsi="Arial"/>
          <w:sz w:val="24"/>
        </w:rPr>
      </w:pPr>
      <w:r>
        <w:rPr>
          <w:sz w:val="24"/>
          <w:u w:val="single"/>
        </w:rPr>
        <w:t>central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argument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“The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General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Theory…”:</w:t>
      </w:r>
      <w:r>
        <w:rPr>
          <w:spacing w:val="-5"/>
          <w:sz w:val="24"/>
        </w:rPr>
        <w:t xml:space="preserve"> </w:t>
      </w:r>
      <w:r>
        <w:rPr>
          <w:sz w:val="24"/>
        </w:rPr>
        <w:t>markets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volatile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might</w:t>
      </w:r>
      <w:r>
        <w:rPr>
          <w:spacing w:val="-5"/>
          <w:sz w:val="24"/>
        </w:rPr>
        <w:t xml:space="preserve"> </w:t>
      </w:r>
      <w:r>
        <w:rPr>
          <w:sz w:val="24"/>
        </w:rPr>
        <w:t>not result in “full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employment”</w:t>
      </w:r>
    </w:p>
    <w:p w:rsidR="009348E1" w:rsidRDefault="009348E1">
      <w:pPr>
        <w:pStyle w:val="BodyText"/>
        <w:spacing w:before="9"/>
        <w:ind w:left="0"/>
        <w:rPr>
          <w:sz w:val="21"/>
        </w:rPr>
      </w:pP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ind w:hanging="361"/>
        <w:rPr>
          <w:rFonts w:ascii="Arial" w:hAnsi="Arial"/>
          <w:sz w:val="24"/>
        </w:rPr>
      </w:pPr>
      <w:r>
        <w:rPr>
          <w:sz w:val="24"/>
          <w:u w:val="single"/>
        </w:rPr>
        <w:t>observed outcomes during Great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Depression: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79"/>
          <w:tab w:val="left" w:pos="1480"/>
        </w:tabs>
        <w:spacing w:before="3"/>
        <w:ind w:hanging="361"/>
        <w:rPr>
          <w:sz w:val="24"/>
        </w:rPr>
      </w:pPr>
      <w:r>
        <w:rPr>
          <w:sz w:val="24"/>
        </w:rPr>
        <w:t>people don’t have</w:t>
      </w:r>
      <w:r>
        <w:rPr>
          <w:spacing w:val="-7"/>
          <w:sz w:val="24"/>
        </w:rPr>
        <w:t xml:space="preserve"> </w:t>
      </w:r>
      <w:r>
        <w:rPr>
          <w:sz w:val="24"/>
        </w:rPr>
        <w:t>jobs/incomes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79"/>
          <w:tab w:val="left" w:pos="1480"/>
        </w:tabs>
        <w:spacing w:before="7"/>
        <w:ind w:hanging="361"/>
        <w:rPr>
          <w:sz w:val="24"/>
        </w:rPr>
      </w:pPr>
      <w:r>
        <w:rPr>
          <w:sz w:val="24"/>
        </w:rPr>
        <w:t>without income people don’t buy output from</w:t>
      </w:r>
      <w:r>
        <w:rPr>
          <w:spacing w:val="-20"/>
          <w:sz w:val="24"/>
        </w:rPr>
        <w:t xml:space="preserve"> </w:t>
      </w:r>
      <w:r>
        <w:rPr>
          <w:sz w:val="24"/>
        </w:rPr>
        <w:t>firms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79"/>
          <w:tab w:val="left" w:pos="1480"/>
        </w:tabs>
        <w:spacing w:before="2"/>
        <w:ind w:hanging="361"/>
        <w:rPr>
          <w:sz w:val="24"/>
        </w:rPr>
      </w:pPr>
      <w:r>
        <w:rPr>
          <w:sz w:val="24"/>
        </w:rPr>
        <w:t>firms can’t make profits, so they shutdown and layoff</w:t>
      </w:r>
      <w:r>
        <w:rPr>
          <w:spacing w:val="-28"/>
          <w:sz w:val="24"/>
        </w:rPr>
        <w:t xml:space="preserve"> </w:t>
      </w:r>
      <w:r>
        <w:rPr>
          <w:sz w:val="24"/>
        </w:rPr>
        <w:t>workers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79"/>
          <w:tab w:val="left" w:pos="1480"/>
        </w:tabs>
        <w:spacing w:before="3"/>
        <w:ind w:hanging="361"/>
        <w:rPr>
          <w:sz w:val="24"/>
        </w:rPr>
      </w:pPr>
      <w:r>
        <w:rPr>
          <w:sz w:val="24"/>
        </w:rPr>
        <w:t>stable state with low resource use and low</w:t>
      </w:r>
      <w:r>
        <w:rPr>
          <w:spacing w:val="-17"/>
          <w:sz w:val="24"/>
        </w:rPr>
        <w:t xml:space="preserve"> </w:t>
      </w:r>
      <w:r>
        <w:rPr>
          <w:sz w:val="24"/>
        </w:rPr>
        <w:t>output</w:t>
      </w:r>
    </w:p>
    <w:p w:rsidR="009348E1" w:rsidRDefault="009348E1">
      <w:pPr>
        <w:pStyle w:val="BodyText"/>
        <w:spacing w:before="8"/>
        <w:ind w:left="0"/>
      </w:pP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line="247" w:lineRule="auto"/>
        <w:ind w:right="774"/>
        <w:jc w:val="both"/>
        <w:rPr>
          <w:rFonts w:ascii="Arial" w:hAnsi="Arial"/>
          <w:i/>
          <w:sz w:val="24"/>
        </w:rPr>
      </w:pPr>
      <w:r>
        <w:rPr>
          <w:sz w:val="24"/>
        </w:rPr>
        <w:t>low</w:t>
      </w:r>
      <w:r>
        <w:rPr>
          <w:spacing w:val="-7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equilibria</w:t>
      </w:r>
      <w:r>
        <w:rPr>
          <w:spacing w:val="-5"/>
          <w:sz w:val="24"/>
        </w:rPr>
        <w:t xml:space="preserve"> </w:t>
      </w:r>
      <w:r>
        <w:rPr>
          <w:sz w:val="24"/>
        </w:rPr>
        <w:t>caused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little</w:t>
      </w:r>
      <w:r>
        <w:rPr>
          <w:spacing w:val="-4"/>
          <w:sz w:val="24"/>
        </w:rPr>
        <w:t xml:space="preserve"> </w:t>
      </w:r>
      <w:r>
        <w:rPr>
          <w:sz w:val="24"/>
        </w:rPr>
        <w:t>spending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recall,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 of</w:t>
      </w:r>
      <w:r>
        <w:rPr>
          <w:spacing w:val="-1"/>
          <w:sz w:val="24"/>
        </w:rPr>
        <w:t xml:space="preserve"> </w:t>
      </w:r>
      <w:r>
        <w:rPr>
          <w:sz w:val="24"/>
        </w:rPr>
        <w:t>GDP</w:t>
      </w:r>
      <w:r>
        <w:rPr>
          <w:spacing w:val="-13"/>
          <w:sz w:val="24"/>
        </w:rPr>
        <w:t xml:space="preserve"> </w:t>
      </w:r>
      <w:r>
        <w:rPr>
          <w:sz w:val="24"/>
        </w:rPr>
        <w:t>that:</w:t>
      </w:r>
      <w:r>
        <w:rPr>
          <w:spacing w:val="-2"/>
          <w:sz w:val="24"/>
        </w:rPr>
        <w:t xml:space="preserve"> </w:t>
      </w:r>
      <w:r>
        <w:rPr>
          <w:i/>
          <w:sz w:val="28"/>
        </w:rPr>
        <w:t>Y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C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G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NX</w:t>
      </w:r>
      <w:r>
        <w:rPr>
          <w:i/>
          <w:spacing w:val="-1"/>
          <w:sz w:val="28"/>
        </w:rPr>
        <w:t xml:space="preserve"> </w:t>
      </w:r>
      <w:r>
        <w:rPr>
          <w:sz w:val="24"/>
        </w:rPr>
        <w:t>=&gt;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1"/>
          <w:sz w:val="24"/>
        </w:rPr>
        <w:t xml:space="preserve"> </w:t>
      </w:r>
      <w:r>
        <w:rPr>
          <w:i/>
          <w:position w:val="2"/>
          <w:sz w:val="28"/>
        </w:rPr>
        <w:t xml:space="preserve">C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bring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15"/>
          <w:sz w:val="24"/>
        </w:rPr>
        <w:t xml:space="preserve"> </w:t>
      </w:r>
      <w:r>
        <w:rPr>
          <w:i/>
          <w:sz w:val="28"/>
        </w:rPr>
        <w:t>Y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80"/>
        </w:tabs>
        <w:spacing w:line="240" w:lineRule="exact"/>
        <w:ind w:hanging="361"/>
        <w:jc w:val="both"/>
        <w:rPr>
          <w:sz w:val="24"/>
        </w:rPr>
      </w:pPr>
      <w:r>
        <w:rPr>
          <w:sz w:val="24"/>
          <w:u w:val="single"/>
        </w:rPr>
        <w:t>solution</w:t>
      </w:r>
      <w:r>
        <w:rPr>
          <w:sz w:val="24"/>
        </w:rPr>
        <w:t>: replace missing private spending with government spending</w:t>
      </w:r>
      <w:r>
        <w:rPr>
          <w:spacing w:val="13"/>
          <w:sz w:val="24"/>
        </w:rPr>
        <w:t xml:space="preserve"> </w:t>
      </w:r>
      <w:r>
        <w:rPr>
          <w:sz w:val="24"/>
        </w:rPr>
        <w:t>(i.e.,</w:t>
      </w:r>
    </w:p>
    <w:p w:rsidR="009348E1" w:rsidRDefault="0076248F">
      <w:pPr>
        <w:pStyle w:val="BodyText"/>
        <w:spacing w:before="28"/>
        <w:ind w:left="1479" w:right="449"/>
        <w:jc w:val="both"/>
      </w:pPr>
      <w:r>
        <w:t xml:space="preserve">offset the low value of </w:t>
      </w:r>
      <w:r>
        <w:rPr>
          <w:i/>
          <w:sz w:val="28"/>
        </w:rPr>
        <w:t xml:space="preserve">C </w:t>
      </w:r>
      <w:r>
        <w:t xml:space="preserve">with a higher value of </w:t>
      </w:r>
      <w:r>
        <w:rPr>
          <w:i/>
          <w:sz w:val="28"/>
        </w:rPr>
        <w:t xml:space="preserve">G </w:t>
      </w:r>
      <w:r>
        <w:t xml:space="preserve">) =&gt; deficit spending as an economic stimulus during downturns [a </w:t>
      </w:r>
      <w:r>
        <w:rPr>
          <w:b/>
        </w:rPr>
        <w:t xml:space="preserve">budget deficit </w:t>
      </w:r>
      <w:r>
        <w:t>occurs when government spending exceeds</w:t>
      </w:r>
      <w:r>
        <w:rPr>
          <w:spacing w:val="-8"/>
        </w:rPr>
        <w:t xml:space="preserve"> </w:t>
      </w:r>
      <w:r>
        <w:t>revenues]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80"/>
        </w:tabs>
        <w:spacing w:line="260" w:lineRule="exact"/>
        <w:ind w:hanging="361"/>
        <w:jc w:val="both"/>
        <w:rPr>
          <w:sz w:val="24"/>
        </w:rPr>
      </w:pPr>
      <w:r>
        <w:rPr>
          <w:sz w:val="24"/>
          <w:u w:val="single"/>
        </w:rPr>
        <w:t>corolla</w:t>
      </w:r>
      <w:r>
        <w:rPr>
          <w:sz w:val="24"/>
          <w:u w:val="single"/>
        </w:rPr>
        <w:t>ry:</w:t>
      </w:r>
      <w:r>
        <w:rPr>
          <w:sz w:val="24"/>
        </w:rPr>
        <w:t xml:space="preserve"> government should cut back spending and run a surplus</w:t>
      </w:r>
      <w:r>
        <w:rPr>
          <w:spacing w:val="-12"/>
          <w:sz w:val="24"/>
        </w:rPr>
        <w:t xml:space="preserve"> </w:t>
      </w:r>
      <w:r>
        <w:rPr>
          <w:sz w:val="24"/>
        </w:rPr>
        <w:t>during an</w:t>
      </w:r>
    </w:p>
    <w:p w:rsidR="009348E1" w:rsidRDefault="0076248F">
      <w:pPr>
        <w:spacing w:before="22" w:line="247" w:lineRule="auto"/>
        <w:ind w:left="1479" w:right="461"/>
        <w:jc w:val="both"/>
        <w:rPr>
          <w:sz w:val="24"/>
        </w:rPr>
      </w:pPr>
      <w:r>
        <w:rPr>
          <w:sz w:val="24"/>
        </w:rPr>
        <w:t>expansion (</w:t>
      </w:r>
      <w:r>
        <w:rPr>
          <w:i/>
          <w:sz w:val="24"/>
        </w:rPr>
        <w:t>this has often been overlooked</w:t>
      </w:r>
      <w:r>
        <w:rPr>
          <w:sz w:val="24"/>
        </w:rPr>
        <w:t xml:space="preserve">) [a </w:t>
      </w:r>
      <w:r>
        <w:rPr>
          <w:b/>
          <w:sz w:val="24"/>
        </w:rPr>
        <w:t xml:space="preserve">budget surplus </w:t>
      </w:r>
      <w:r>
        <w:rPr>
          <w:sz w:val="24"/>
        </w:rPr>
        <w:t>occurs when government revenues exceed spending]</w:t>
      </w:r>
    </w:p>
    <w:p w:rsidR="009348E1" w:rsidRDefault="0076248F">
      <w:pPr>
        <w:pStyle w:val="ListParagraph"/>
        <w:numPr>
          <w:ilvl w:val="2"/>
          <w:numId w:val="5"/>
        </w:numPr>
        <w:tabs>
          <w:tab w:val="left" w:pos="1480"/>
        </w:tabs>
        <w:spacing w:before="50" w:line="247" w:lineRule="auto"/>
        <w:ind w:right="625"/>
        <w:jc w:val="both"/>
        <w:rPr>
          <w:sz w:val="24"/>
        </w:rPr>
      </w:pPr>
      <w:r>
        <w:rPr>
          <w:sz w:val="24"/>
        </w:rPr>
        <w:t xml:space="preserve">Key implication: </w:t>
      </w:r>
      <w:r>
        <w:rPr>
          <w:sz w:val="24"/>
          <w:u w:val="single"/>
        </w:rPr>
        <w:t>Fiscal Policy can indirectly stabilize macroeconomic activity</w:t>
      </w:r>
      <w:r>
        <w:rPr>
          <w:sz w:val="24"/>
        </w:rPr>
        <w:t xml:space="preserve"> (“spending against the</w:t>
      </w:r>
      <w:r>
        <w:rPr>
          <w:spacing w:val="-11"/>
          <w:sz w:val="24"/>
        </w:rPr>
        <w:t xml:space="preserve"> </w:t>
      </w:r>
      <w:r>
        <w:rPr>
          <w:sz w:val="24"/>
        </w:rPr>
        <w:t>wind”)</w:t>
      </w:r>
    </w:p>
    <w:p w:rsidR="009348E1" w:rsidRDefault="009348E1">
      <w:pPr>
        <w:pStyle w:val="BodyText"/>
        <w:spacing w:before="1"/>
        <w:ind w:left="0"/>
        <w:rPr>
          <w:sz w:val="29"/>
        </w:rPr>
      </w:pP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line="242" w:lineRule="auto"/>
        <w:ind w:right="542"/>
        <w:rPr>
          <w:sz w:val="24"/>
        </w:rPr>
      </w:pPr>
      <w:r>
        <w:rPr>
          <w:b/>
          <w:sz w:val="24"/>
        </w:rPr>
        <w:t xml:space="preserve">Expansionary Fiscal Policy </w:t>
      </w:r>
      <w:r>
        <w:rPr>
          <w:sz w:val="24"/>
        </w:rPr>
        <w:t>– increases in government spending or decreases in taxes with the aim of stimulating overall economic</w:t>
      </w:r>
      <w:r>
        <w:rPr>
          <w:spacing w:val="-17"/>
          <w:sz w:val="24"/>
        </w:rPr>
        <w:t xml:space="preserve"> </w:t>
      </w:r>
      <w:r>
        <w:rPr>
          <w:sz w:val="24"/>
        </w:rPr>
        <w:t>activity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23" w:line="242" w:lineRule="auto"/>
        <w:ind w:right="1001"/>
        <w:rPr>
          <w:sz w:val="24"/>
        </w:rPr>
      </w:pPr>
      <w:r>
        <w:rPr>
          <w:b/>
          <w:sz w:val="24"/>
        </w:rPr>
        <w:t>Contractionary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Fiscal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decreases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government</w:t>
      </w:r>
      <w:r>
        <w:rPr>
          <w:spacing w:val="-6"/>
          <w:sz w:val="24"/>
        </w:rPr>
        <w:t xml:space="preserve"> </w:t>
      </w:r>
      <w:r>
        <w:rPr>
          <w:sz w:val="24"/>
        </w:rPr>
        <w:t>spending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increases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 taxes </w:t>
      </w:r>
      <w:r>
        <w:rPr>
          <w:sz w:val="24"/>
        </w:rPr>
        <w:t>with the aim of dampening overall economic</w:t>
      </w:r>
      <w:r>
        <w:rPr>
          <w:spacing w:val="-22"/>
          <w:sz w:val="24"/>
        </w:rPr>
        <w:t xml:space="preserve"> </w:t>
      </w:r>
      <w:r>
        <w:rPr>
          <w:sz w:val="24"/>
        </w:rPr>
        <w:t>activity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23" w:line="242" w:lineRule="auto"/>
        <w:ind w:right="1192"/>
        <w:rPr>
          <w:sz w:val="24"/>
        </w:rPr>
      </w:pPr>
      <w:r>
        <w:rPr>
          <w:b/>
          <w:spacing w:val="-3"/>
          <w:sz w:val="24"/>
        </w:rPr>
        <w:t>Crowding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decreases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spending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increases</w:t>
      </w:r>
      <w:r>
        <w:rPr>
          <w:spacing w:val="-8"/>
          <w:sz w:val="24"/>
        </w:rPr>
        <w:t xml:space="preserve"> </w:t>
      </w:r>
      <w:r>
        <w:rPr>
          <w:sz w:val="24"/>
        </w:rPr>
        <w:t>in 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spending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line="256" w:lineRule="exact"/>
        <w:ind w:hanging="361"/>
        <w:rPr>
          <w:rFonts w:ascii="Arial" w:hAnsi="Arial"/>
          <w:i/>
          <w:sz w:val="24"/>
        </w:rPr>
      </w:pPr>
      <w:r>
        <w:rPr>
          <w:sz w:val="24"/>
        </w:rPr>
        <w:t xml:space="preserve">as </w:t>
      </w:r>
      <w:r>
        <w:rPr>
          <w:i/>
          <w:sz w:val="24"/>
        </w:rPr>
        <w:t xml:space="preserve">G </w:t>
      </w:r>
      <w:r>
        <w:rPr>
          <w:sz w:val="24"/>
        </w:rPr>
        <w:t xml:space="preserve">is increased, does </w:t>
      </w:r>
      <w:r>
        <w:rPr>
          <w:i/>
          <w:sz w:val="24"/>
        </w:rPr>
        <w:t xml:space="preserve">C </w:t>
      </w:r>
      <w:r>
        <w:rPr>
          <w:sz w:val="24"/>
        </w:rPr>
        <w:t>remain constant or decrease? =&gt; a decrease in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C</w:t>
      </w:r>
    </w:p>
    <w:p w:rsidR="009348E1" w:rsidRDefault="0076248F">
      <w:pPr>
        <w:pStyle w:val="BodyText"/>
        <w:spacing w:before="3"/>
        <w:ind w:left="1119"/>
      </w:pPr>
      <w:r>
        <w:t>reveals “crowding out”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6" w:line="242" w:lineRule="auto"/>
        <w:ind w:right="556"/>
        <w:rPr>
          <w:rFonts w:ascii="Arial" w:hAnsi="Arial"/>
          <w:sz w:val="24"/>
        </w:rPr>
      </w:pPr>
      <w:r>
        <w:rPr>
          <w:sz w:val="24"/>
        </w:rPr>
        <w:t>If a significant amount of crowding out occurs, then the effectiveness of stimulative Fiscal Policy will be reduced, since the government spending does not</w:t>
      </w:r>
    </w:p>
    <w:p w:rsidR="009348E1" w:rsidRDefault="009348E1">
      <w:pPr>
        <w:spacing w:line="242" w:lineRule="auto"/>
        <w:rPr>
          <w:rFonts w:ascii="Arial" w:hAnsi="Arial"/>
          <w:sz w:val="24"/>
        </w:rPr>
        <w:sectPr w:rsidR="009348E1">
          <w:type w:val="continuous"/>
          <w:pgSz w:w="12240" w:h="15840"/>
          <w:pgMar w:top="1360" w:right="1200" w:bottom="0" w:left="1400" w:header="720" w:footer="720" w:gutter="0"/>
          <w:cols w:space="720"/>
        </w:sectPr>
      </w:pPr>
    </w:p>
    <w:p w:rsidR="009348E1" w:rsidRDefault="0076248F">
      <w:pPr>
        <w:pStyle w:val="BodyText"/>
        <w:spacing w:before="64" w:line="242" w:lineRule="auto"/>
        <w:ind w:left="1119" w:right="928"/>
        <w:jc w:val="both"/>
      </w:pPr>
      <w:r>
        <w:lastRenderedPageBreak/>
        <w:t>create any new ec</w:t>
      </w:r>
      <w:r>
        <w:t xml:space="preserve">onomic </w:t>
      </w:r>
      <w:r>
        <w:rPr>
          <w:spacing w:val="-3"/>
        </w:rPr>
        <w:t xml:space="preserve">activity, </w:t>
      </w:r>
      <w:r>
        <w:t>but rather replaces private economic activity with government economic activity (in a likely inefficient way)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line="242" w:lineRule="auto"/>
        <w:ind w:right="460"/>
        <w:jc w:val="both"/>
        <w:rPr>
          <w:rFonts w:ascii="Arial" w:hAnsi="Arial"/>
          <w:sz w:val="24"/>
        </w:rPr>
      </w:pPr>
      <w:r>
        <w:rPr>
          <w:spacing w:val="-3"/>
          <w:sz w:val="24"/>
        </w:rPr>
        <w:t xml:space="preserve">However, </w:t>
      </w:r>
      <w:r>
        <w:rPr>
          <w:sz w:val="24"/>
        </w:rPr>
        <w:t>if instead productive resources are not fully employed, then government spending will use otherwise idle resources and t</w:t>
      </w:r>
      <w:r>
        <w:rPr>
          <w:sz w:val="24"/>
        </w:rPr>
        <w:t>hus will generate new economic activity =&gt; could lead to a significant short term increase in overall economic activity as</w:t>
      </w:r>
      <w:r>
        <w:rPr>
          <w:spacing w:val="-16"/>
          <w:sz w:val="24"/>
        </w:rPr>
        <w:t xml:space="preserve"> </w:t>
      </w:r>
      <w:r>
        <w:rPr>
          <w:sz w:val="24"/>
        </w:rPr>
        <w:t>desired</w:t>
      </w:r>
    </w:p>
    <w:p w:rsidR="009348E1" w:rsidRDefault="009348E1">
      <w:pPr>
        <w:pStyle w:val="BodyText"/>
        <w:spacing w:before="6"/>
        <w:ind w:left="0"/>
        <w:rPr>
          <w:sz w:val="26"/>
        </w:rPr>
      </w:pP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ind w:hanging="360"/>
        <w:rPr>
          <w:sz w:val="24"/>
        </w:rPr>
      </w:pPr>
      <w:r>
        <w:rPr>
          <w:b/>
          <w:sz w:val="24"/>
        </w:rPr>
        <w:t>money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economy</w:t>
      </w:r>
      <w:r>
        <w:rPr>
          <w:spacing w:val="-1"/>
          <w:sz w:val="24"/>
        </w:rPr>
        <w:t xml:space="preserve"> </w:t>
      </w:r>
      <w:r>
        <w:rPr>
          <w:sz w:val="24"/>
        </w:rPr>
        <w:t>(denoted</w:t>
      </w:r>
      <w:r>
        <w:rPr>
          <w:spacing w:val="-2"/>
          <w:sz w:val="24"/>
        </w:rPr>
        <w:t xml:space="preserve"> </w:t>
      </w:r>
      <w:r>
        <w:rPr>
          <w:i/>
          <w:sz w:val="26"/>
        </w:rPr>
        <w:t>M</w:t>
      </w:r>
      <w:r>
        <w:rPr>
          <w:i/>
          <w:spacing w:val="-39"/>
          <w:sz w:val="26"/>
        </w:rPr>
        <w:t xml:space="preserve"> </w:t>
      </w:r>
      <w:r>
        <w:rPr>
          <w:sz w:val="24"/>
        </w:rPr>
        <w:t>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22" w:line="242" w:lineRule="auto"/>
        <w:ind w:right="458"/>
        <w:rPr>
          <w:sz w:val="24"/>
        </w:rPr>
      </w:pPr>
      <w:r>
        <w:rPr>
          <w:b/>
          <w:sz w:val="24"/>
        </w:rPr>
        <w:t xml:space="preserve">velocity of money </w:t>
      </w:r>
      <w:r>
        <w:rPr>
          <w:sz w:val="24"/>
        </w:rPr>
        <w:t xml:space="preserve">– the number of times that a typical dollar is used in market transactions in a single year (denoted </w:t>
      </w:r>
      <w:r>
        <w:rPr>
          <w:i/>
          <w:sz w:val="24"/>
        </w:rPr>
        <w:t>V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4"/>
        <w:ind w:hanging="360"/>
        <w:rPr>
          <w:sz w:val="24"/>
        </w:rPr>
      </w:pPr>
      <w:r>
        <w:rPr>
          <w:b/>
          <w:sz w:val="24"/>
        </w:rPr>
        <w:t xml:space="preserve">overall price level </w:t>
      </w:r>
      <w:r>
        <w:rPr>
          <w:sz w:val="24"/>
        </w:rPr>
        <w:t>– the “average” of all the prices of goods/services traded</w:t>
      </w:r>
      <w:r>
        <w:rPr>
          <w:spacing w:val="50"/>
          <w:sz w:val="24"/>
        </w:rPr>
        <w:t xml:space="preserve"> </w:t>
      </w:r>
      <w:r>
        <w:rPr>
          <w:sz w:val="24"/>
        </w:rPr>
        <w:t>(denoted</w:t>
      </w:r>
    </w:p>
    <w:p w:rsidR="009348E1" w:rsidRDefault="0076248F">
      <w:pPr>
        <w:spacing w:before="3"/>
        <w:ind w:left="807"/>
        <w:jc w:val="both"/>
        <w:rPr>
          <w:sz w:val="24"/>
        </w:rPr>
      </w:pPr>
      <w:r>
        <w:rPr>
          <w:i/>
          <w:sz w:val="26"/>
        </w:rPr>
        <w:t xml:space="preserve">P </w:t>
      </w:r>
      <w:r>
        <w:rPr>
          <w:sz w:val="24"/>
        </w:rPr>
        <w:t>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before="42" w:line="242" w:lineRule="auto"/>
        <w:ind w:right="461"/>
        <w:jc w:val="both"/>
        <w:rPr>
          <w:sz w:val="24"/>
        </w:rPr>
      </w:pPr>
      <w:r>
        <w:rPr>
          <w:b/>
          <w:sz w:val="24"/>
        </w:rPr>
        <w:t xml:space="preserve">aggregate level of output </w:t>
      </w:r>
      <w:r>
        <w:rPr>
          <w:sz w:val="24"/>
        </w:rPr>
        <w:t xml:space="preserve">– a measure of the real quantity of goods/services produced (denoted </w:t>
      </w:r>
      <w:r>
        <w:rPr>
          <w:i/>
        </w:rPr>
        <w:t>Q</w:t>
      </w:r>
      <w:r>
        <w:rPr>
          <w:i/>
          <w:spacing w:val="-6"/>
        </w:rPr>
        <w:t xml:space="preserve"> </w:t>
      </w:r>
      <w:r>
        <w:rPr>
          <w:sz w:val="24"/>
        </w:rPr>
        <w:t>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before="23" w:line="242" w:lineRule="auto"/>
        <w:ind w:right="461"/>
        <w:jc w:val="both"/>
        <w:rPr>
          <w:i/>
        </w:rPr>
      </w:pPr>
      <w:r>
        <w:rPr>
          <w:b/>
          <w:sz w:val="24"/>
        </w:rPr>
        <w:t xml:space="preserve">Equation of Exchange </w:t>
      </w:r>
      <w:r>
        <w:rPr>
          <w:sz w:val="24"/>
        </w:rPr>
        <w:t xml:space="preserve">– an identity which relates the money </w:t>
      </w:r>
      <w:r>
        <w:rPr>
          <w:spacing w:val="-3"/>
          <w:sz w:val="24"/>
        </w:rPr>
        <w:t xml:space="preserve">supply, </w:t>
      </w:r>
      <w:r>
        <w:rPr>
          <w:sz w:val="24"/>
        </w:rPr>
        <w:t xml:space="preserve">velocity of </w:t>
      </w:r>
      <w:r>
        <w:rPr>
          <w:spacing w:val="-5"/>
          <w:sz w:val="24"/>
        </w:rPr>
        <w:t xml:space="preserve">money, </w:t>
      </w:r>
      <w:r>
        <w:rPr>
          <w:sz w:val="24"/>
        </w:rPr>
        <w:t xml:space="preserve">overall price level, and aggregate level of output to each other: </w:t>
      </w:r>
      <w:r>
        <w:rPr>
          <w:i/>
          <w:spacing w:val="-5"/>
        </w:rPr>
        <w:t xml:space="preserve">MV </w:t>
      </w:r>
      <w:r>
        <w:t>=</w:t>
      </w:r>
      <w:r>
        <w:rPr>
          <w:spacing w:val="-35"/>
        </w:rPr>
        <w:t xml:space="preserve"> </w:t>
      </w:r>
      <w:r>
        <w:rPr>
          <w:i/>
          <w:spacing w:val="-7"/>
        </w:rPr>
        <w:t>PQ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before="88" w:line="232" w:lineRule="auto"/>
        <w:ind w:right="451"/>
        <w:jc w:val="both"/>
        <w:rPr>
          <w:sz w:val="24"/>
        </w:rPr>
      </w:pPr>
      <w:r>
        <w:rPr>
          <w:sz w:val="24"/>
        </w:rPr>
        <w:t xml:space="preserve">“A Monetary History of </w:t>
      </w:r>
      <w:r>
        <w:rPr>
          <w:sz w:val="24"/>
        </w:rPr>
        <w:t>the United States, 1867-1960” (1963) written by Friedman and Anna Schwartz – provided strong evidence to support a claim that the money supply has a direct impact on short run levels of income, employment, and</w:t>
      </w:r>
      <w:r>
        <w:rPr>
          <w:spacing w:val="-33"/>
          <w:sz w:val="24"/>
        </w:rPr>
        <w:t xml:space="preserve"> </w:t>
      </w:r>
      <w:r>
        <w:rPr>
          <w:sz w:val="24"/>
        </w:rPr>
        <w:t>inflation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before="16" w:line="232" w:lineRule="auto"/>
        <w:ind w:right="598"/>
        <w:jc w:val="both"/>
        <w:rPr>
          <w:rFonts w:ascii="Arial" w:hAnsi="Arial"/>
          <w:sz w:val="24"/>
        </w:rPr>
      </w:pPr>
      <w:r>
        <w:rPr>
          <w:sz w:val="24"/>
        </w:rPr>
        <w:t xml:space="preserve">In the decades following </w:t>
      </w:r>
      <w:r>
        <w:rPr>
          <w:spacing w:val="-3"/>
          <w:sz w:val="24"/>
        </w:rPr>
        <w:t xml:space="preserve">WW-II </w:t>
      </w:r>
      <w:r>
        <w:rPr>
          <w:sz w:val="24"/>
        </w:rPr>
        <w:t xml:space="preserve">“Monetarism” </w:t>
      </w:r>
      <w:r>
        <w:rPr>
          <w:sz w:val="24"/>
          <w:u w:val="single"/>
        </w:rPr>
        <w:t>emerged as an alternative to “Keynesianism”</w:t>
      </w:r>
      <w:r>
        <w:rPr>
          <w:sz w:val="24"/>
        </w:rPr>
        <w:t xml:space="preserve"> =&gt; Monetarism argued that economic fluctuations depended more on Monetary Policy than on Fiscal</w:t>
      </w:r>
      <w:r>
        <w:rPr>
          <w:spacing w:val="-21"/>
          <w:sz w:val="24"/>
        </w:rPr>
        <w:t xml:space="preserve"> </w:t>
      </w:r>
      <w:r>
        <w:rPr>
          <w:sz w:val="24"/>
        </w:rPr>
        <w:t>Policy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before="10"/>
        <w:ind w:hanging="361"/>
        <w:jc w:val="both"/>
        <w:rPr>
          <w:rFonts w:ascii="Arial" w:hAnsi="Arial"/>
          <w:sz w:val="24"/>
        </w:rPr>
      </w:pPr>
      <w:r>
        <w:rPr>
          <w:sz w:val="24"/>
        </w:rPr>
        <w:t>Milton Friedman (1912-2006; Nobel Prize in</w:t>
      </w:r>
      <w:r>
        <w:rPr>
          <w:spacing w:val="-7"/>
          <w:sz w:val="24"/>
        </w:rPr>
        <w:t xml:space="preserve"> </w:t>
      </w:r>
      <w:r>
        <w:rPr>
          <w:sz w:val="24"/>
        </w:rPr>
        <w:t>1976)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before="26" w:line="235" w:lineRule="auto"/>
        <w:ind w:right="455"/>
        <w:jc w:val="both"/>
        <w:rPr>
          <w:sz w:val="24"/>
        </w:rPr>
      </w:pPr>
      <w:r>
        <w:rPr>
          <w:b/>
          <w:sz w:val="24"/>
        </w:rPr>
        <w:t xml:space="preserve">loanable funds market </w:t>
      </w:r>
      <w:r>
        <w:rPr>
          <w:sz w:val="24"/>
        </w:rPr>
        <w:t>– the collection of</w:t>
      </w:r>
      <w:r>
        <w:rPr>
          <w:sz w:val="24"/>
        </w:rPr>
        <w:t xml:space="preserve"> all markets in which lenders and borrowers interact (e.g., mortgage markets, auto loan markets, consumer credit markets, business loan</w:t>
      </w:r>
      <w:r>
        <w:rPr>
          <w:spacing w:val="-2"/>
          <w:sz w:val="24"/>
        </w:rPr>
        <w:t xml:space="preserve"> </w:t>
      </w:r>
      <w:r>
        <w:rPr>
          <w:sz w:val="24"/>
        </w:rPr>
        <w:t>markets)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1"/>
        </w:tabs>
        <w:spacing w:line="242" w:lineRule="auto"/>
        <w:ind w:left="1120" w:right="460"/>
        <w:jc w:val="both"/>
        <w:rPr>
          <w:rFonts w:ascii="Arial" w:hAnsi="Arial"/>
          <w:sz w:val="24"/>
        </w:rPr>
      </w:pPr>
      <w:r>
        <w:rPr>
          <w:sz w:val="24"/>
        </w:rPr>
        <w:t>when loanable funds are more readily available, interest rates decrease =&gt; businesses are more inclined to buil</w:t>
      </w:r>
      <w:r>
        <w:rPr>
          <w:sz w:val="24"/>
        </w:rPr>
        <w:t>d factories, expand production, and hire workers, while households are more inclined to make major</w:t>
      </w:r>
      <w:r>
        <w:rPr>
          <w:spacing w:val="-22"/>
          <w:sz w:val="24"/>
        </w:rPr>
        <w:t xml:space="preserve"> </w:t>
      </w:r>
      <w:r>
        <w:rPr>
          <w:sz w:val="24"/>
        </w:rPr>
        <w:t>purchases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  <w:tab w:val="left" w:pos="1121"/>
        </w:tabs>
        <w:spacing w:line="259" w:lineRule="auto"/>
        <w:ind w:left="1120" w:right="601"/>
        <w:rPr>
          <w:rFonts w:ascii="Arial" w:hAnsi="Arial"/>
          <w:sz w:val="24"/>
        </w:rPr>
      </w:pPr>
      <w:r>
        <w:rPr>
          <w:sz w:val="24"/>
        </w:rPr>
        <w:t xml:space="preserve">starting at a point where </w:t>
      </w:r>
      <w:r>
        <w:rPr>
          <w:i/>
        </w:rPr>
        <w:t xml:space="preserve">Q </w:t>
      </w:r>
      <w:r>
        <w:rPr>
          <w:sz w:val="24"/>
        </w:rPr>
        <w:t xml:space="preserve">is below its maximum, increasing the money supply can lead to a real increase in economic activity (i.e., in </w:t>
      </w:r>
      <w:r>
        <w:rPr>
          <w:i/>
        </w:rPr>
        <w:t>Q</w:t>
      </w:r>
      <w:r>
        <w:rPr>
          <w:i/>
          <w:spacing w:val="-20"/>
        </w:rPr>
        <w:t xml:space="preserve"> </w:t>
      </w:r>
      <w:r>
        <w:rPr>
          <w:sz w:val="24"/>
        </w:rPr>
        <w:t>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59"/>
          <w:tab w:val="left" w:pos="760"/>
        </w:tabs>
        <w:spacing w:before="56" w:line="232" w:lineRule="auto"/>
        <w:ind w:right="805"/>
        <w:rPr>
          <w:sz w:val="24"/>
        </w:rPr>
      </w:pPr>
      <w:r>
        <w:rPr>
          <w:b/>
          <w:sz w:val="24"/>
        </w:rPr>
        <w:t>expansionary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monetary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  <w:r>
        <w:rPr>
          <w:spacing w:val="-8"/>
          <w:sz w:val="24"/>
        </w:rPr>
        <w:t xml:space="preserve"> </w:t>
      </w:r>
      <w:r>
        <w:rPr>
          <w:sz w:val="24"/>
        </w:rPr>
        <w:t>supply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 short term stimulus to the </w:t>
      </w:r>
      <w:r>
        <w:rPr>
          <w:spacing w:val="-3"/>
          <w:sz w:val="24"/>
        </w:rPr>
        <w:t xml:space="preserve">macro-economy, </w:t>
      </w:r>
      <w:r>
        <w:rPr>
          <w:sz w:val="24"/>
        </w:rPr>
        <w:t xml:space="preserve">resulting in higher levels of output, </w:t>
      </w:r>
      <w:r>
        <w:rPr>
          <w:spacing w:val="-3"/>
          <w:sz w:val="24"/>
        </w:rPr>
        <w:t xml:space="preserve">employment,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incomes</w:t>
      </w:r>
    </w:p>
    <w:p w:rsidR="009348E1" w:rsidRDefault="009348E1">
      <w:pPr>
        <w:pStyle w:val="BodyText"/>
        <w:spacing w:before="7"/>
        <w:ind w:left="0"/>
        <w:rPr>
          <w:sz w:val="35"/>
        </w:rPr>
      </w:pP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line="244" w:lineRule="auto"/>
        <w:ind w:right="456"/>
        <w:jc w:val="both"/>
        <w:rPr>
          <w:sz w:val="24"/>
        </w:rPr>
      </w:pPr>
      <w:r>
        <w:rPr>
          <w:b/>
          <w:sz w:val="24"/>
        </w:rPr>
        <w:t xml:space="preserve">contractionary monetary policy </w:t>
      </w:r>
      <w:r>
        <w:rPr>
          <w:sz w:val="24"/>
        </w:rPr>
        <w:t xml:space="preserve">– a decrease in the money supply which dampens overall economic </w:t>
      </w:r>
      <w:r>
        <w:rPr>
          <w:spacing w:val="-3"/>
          <w:sz w:val="24"/>
        </w:rPr>
        <w:t xml:space="preserve">activity, </w:t>
      </w:r>
      <w:r>
        <w:rPr>
          <w:sz w:val="24"/>
        </w:rPr>
        <w:t>resulting in lower levels of output, employment, and  incomes in the short term (but greater stability in the long</w:t>
      </w:r>
      <w:r>
        <w:rPr>
          <w:spacing w:val="-31"/>
          <w:sz w:val="24"/>
        </w:rPr>
        <w:t xml:space="preserve"> </w:t>
      </w:r>
      <w:r>
        <w:rPr>
          <w:sz w:val="24"/>
        </w:rPr>
        <w:t>term)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line="271" w:lineRule="exact"/>
        <w:ind w:hanging="360"/>
        <w:jc w:val="both"/>
        <w:rPr>
          <w:sz w:val="24"/>
        </w:rPr>
      </w:pPr>
      <w:r>
        <w:rPr>
          <w:b/>
          <w:sz w:val="24"/>
        </w:rPr>
        <w:t xml:space="preserve">central bank </w:t>
      </w:r>
      <w:r>
        <w:rPr>
          <w:sz w:val="24"/>
        </w:rPr>
        <w:t>– entity which has the ability to alter the mone</w:t>
      </w:r>
      <w:r>
        <w:rPr>
          <w:sz w:val="24"/>
        </w:rPr>
        <w:t>y supply of an</w:t>
      </w:r>
      <w:r>
        <w:rPr>
          <w:spacing w:val="-51"/>
          <w:sz w:val="24"/>
        </w:rPr>
        <w:t xml:space="preserve"> </w:t>
      </w:r>
      <w:r>
        <w:rPr>
          <w:sz w:val="24"/>
        </w:rPr>
        <w:t>economy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1"/>
        <w:ind w:hanging="361"/>
        <w:rPr>
          <w:rFonts w:ascii="Arial" w:hAnsi="Arial"/>
          <w:sz w:val="24"/>
        </w:rPr>
      </w:pPr>
      <w:r>
        <w:rPr>
          <w:sz w:val="24"/>
        </w:rPr>
        <w:t xml:space="preserve">Primary task is to control the </w:t>
      </w:r>
      <w:r>
        <w:rPr>
          <w:spacing w:val="-3"/>
          <w:sz w:val="24"/>
        </w:rPr>
        <w:t xml:space="preserve">nation’s </w:t>
      </w:r>
      <w:r>
        <w:rPr>
          <w:sz w:val="24"/>
        </w:rPr>
        <w:t>money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supply.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6"/>
        <w:ind w:hanging="361"/>
        <w:rPr>
          <w:rFonts w:ascii="Arial" w:hAnsi="Arial"/>
          <w:sz w:val="24"/>
        </w:rPr>
      </w:pPr>
      <w:r>
        <w:rPr>
          <w:sz w:val="24"/>
          <w:u w:val="single"/>
        </w:rPr>
        <w:t>U.S.:</w:t>
      </w:r>
      <w:r>
        <w:rPr>
          <w:sz w:val="24"/>
        </w:rPr>
        <w:t xml:space="preserve"> Federal Reserve (created in</w:t>
      </w:r>
      <w:r>
        <w:rPr>
          <w:spacing w:val="-10"/>
          <w:sz w:val="24"/>
        </w:rPr>
        <w:t xml:space="preserve"> </w:t>
      </w:r>
      <w:r>
        <w:rPr>
          <w:sz w:val="24"/>
        </w:rPr>
        <w:t>1913)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2"/>
        <w:ind w:hanging="361"/>
        <w:rPr>
          <w:rFonts w:ascii="Arial" w:hAnsi="Arial"/>
          <w:sz w:val="24"/>
        </w:rPr>
      </w:pPr>
      <w:r>
        <w:rPr>
          <w:sz w:val="24"/>
          <w:u w:val="single"/>
        </w:rPr>
        <w:t>U.K.:</w:t>
      </w:r>
      <w:r>
        <w:rPr>
          <w:sz w:val="24"/>
        </w:rPr>
        <w:t xml:space="preserve"> Bank of England (created in</w:t>
      </w:r>
      <w:r>
        <w:rPr>
          <w:spacing w:val="-6"/>
          <w:sz w:val="24"/>
        </w:rPr>
        <w:t xml:space="preserve"> </w:t>
      </w:r>
      <w:r>
        <w:rPr>
          <w:sz w:val="24"/>
        </w:rPr>
        <w:t>1694)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19"/>
          <w:tab w:val="left" w:pos="1120"/>
        </w:tabs>
        <w:spacing w:before="20" w:line="247" w:lineRule="auto"/>
        <w:ind w:right="757"/>
        <w:rPr>
          <w:rFonts w:ascii="Arial" w:hAnsi="Arial"/>
          <w:sz w:val="24"/>
        </w:rPr>
      </w:pPr>
      <w:r>
        <w:rPr>
          <w:sz w:val="24"/>
        </w:rPr>
        <w:t>Federal</w:t>
      </w:r>
      <w:r>
        <w:rPr>
          <w:spacing w:val="-5"/>
          <w:sz w:val="24"/>
        </w:rPr>
        <w:t xml:space="preserve"> </w:t>
      </w:r>
      <w:r>
        <w:rPr>
          <w:sz w:val="24"/>
        </w:rPr>
        <w:t>Reserve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bank,</w:t>
      </w:r>
      <w:r>
        <w:rPr>
          <w:spacing w:val="-6"/>
          <w:sz w:val="24"/>
        </w:rPr>
        <w:t xml:space="preserve"> </w:t>
      </w:r>
      <w:r>
        <w:rPr>
          <w:sz w:val="24"/>
        </w:rPr>
        <w:t>in that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actions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directly dictated by th</w:t>
      </w:r>
      <w:r>
        <w:rPr>
          <w:sz w:val="24"/>
        </w:rPr>
        <w:t>e legislative or executive</w:t>
      </w:r>
      <w:r>
        <w:rPr>
          <w:spacing w:val="-17"/>
          <w:sz w:val="24"/>
        </w:rPr>
        <w:t xml:space="preserve"> </w:t>
      </w:r>
      <w:r>
        <w:rPr>
          <w:sz w:val="24"/>
        </w:rPr>
        <w:t>branch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line="244" w:lineRule="auto"/>
        <w:ind w:right="458"/>
        <w:jc w:val="both"/>
        <w:rPr>
          <w:rFonts w:ascii="Arial" w:hAnsi="Arial"/>
          <w:sz w:val="24"/>
        </w:rPr>
      </w:pPr>
      <w:r>
        <w:rPr>
          <w:sz w:val="24"/>
        </w:rPr>
        <w:t xml:space="preserve">experience suggests that independent central banks are better at promoting stable economic growth and maintaining the value of a </w:t>
      </w:r>
      <w:r>
        <w:rPr>
          <w:spacing w:val="-3"/>
          <w:sz w:val="24"/>
        </w:rPr>
        <w:t xml:space="preserve">country’s </w:t>
      </w:r>
      <w:r>
        <w:rPr>
          <w:sz w:val="24"/>
        </w:rPr>
        <w:t>currency =&gt; an independent central bank is less vulnerable to short term political</w:t>
      </w:r>
      <w:r>
        <w:rPr>
          <w:spacing w:val="-28"/>
          <w:sz w:val="24"/>
        </w:rPr>
        <w:t xml:space="preserve"> </w:t>
      </w:r>
      <w:r>
        <w:rPr>
          <w:sz w:val="24"/>
        </w:rPr>
        <w:t>pressures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line="264" w:lineRule="auto"/>
        <w:ind w:right="555"/>
        <w:jc w:val="both"/>
        <w:rPr>
          <w:sz w:val="24"/>
        </w:rPr>
      </w:pPr>
      <w:r>
        <w:rPr>
          <w:b/>
          <w:sz w:val="24"/>
        </w:rPr>
        <w:t xml:space="preserve">fractional reserve banking system </w:t>
      </w:r>
      <w:r>
        <w:rPr>
          <w:sz w:val="24"/>
        </w:rPr>
        <w:t>– a system in which at any point in time a commercial</w:t>
      </w:r>
      <w:r>
        <w:rPr>
          <w:spacing w:val="16"/>
          <w:sz w:val="24"/>
        </w:rPr>
        <w:t xml:space="preserve"> </w:t>
      </w:r>
      <w:r>
        <w:rPr>
          <w:sz w:val="24"/>
        </w:rPr>
        <w:t>bank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only</w:t>
      </w:r>
      <w:r>
        <w:rPr>
          <w:spacing w:val="9"/>
          <w:sz w:val="24"/>
        </w:rPr>
        <w:t xml:space="preserve"> </w:t>
      </w:r>
      <w:r>
        <w:rPr>
          <w:sz w:val="24"/>
        </w:rPr>
        <w:t>required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retain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portion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money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accepted</w:t>
      </w:r>
      <w:r>
        <w:rPr>
          <w:spacing w:val="16"/>
          <w:sz w:val="24"/>
        </w:rPr>
        <w:t xml:space="preserve"> </w:t>
      </w:r>
      <w:r>
        <w:rPr>
          <w:sz w:val="24"/>
        </w:rPr>
        <w:t>as</w:t>
      </w:r>
    </w:p>
    <w:p w:rsidR="009348E1" w:rsidRDefault="009348E1">
      <w:pPr>
        <w:spacing w:line="264" w:lineRule="auto"/>
        <w:jc w:val="both"/>
        <w:rPr>
          <w:sz w:val="24"/>
        </w:rPr>
        <w:sectPr w:rsidR="009348E1">
          <w:pgSz w:w="12240" w:h="15840"/>
          <w:pgMar w:top="1300" w:right="1200" w:bottom="0" w:left="1400" w:header="720" w:footer="720" w:gutter="0"/>
          <w:cols w:space="720"/>
        </w:sectPr>
      </w:pPr>
    </w:p>
    <w:p w:rsidR="009348E1" w:rsidRDefault="0076248F">
      <w:pPr>
        <w:pStyle w:val="BodyText"/>
        <w:spacing w:before="69"/>
        <w:ind w:left="759"/>
      </w:pPr>
      <w:r>
        <w:t>deposits</w:t>
      </w:r>
    </w:p>
    <w:p w:rsidR="009348E1" w:rsidRDefault="0076248F">
      <w:pPr>
        <w:pStyle w:val="Heading1"/>
        <w:numPr>
          <w:ilvl w:val="0"/>
          <w:numId w:val="5"/>
        </w:numPr>
        <w:tabs>
          <w:tab w:val="left" w:pos="759"/>
          <w:tab w:val="left" w:pos="760"/>
        </w:tabs>
        <w:spacing w:before="3"/>
        <w:ind w:hanging="360"/>
        <w:rPr>
          <w:u w:val="none"/>
        </w:rPr>
      </w:pPr>
      <w:r>
        <w:rPr>
          <w:spacing w:val="-3"/>
          <w:u w:val="thick"/>
        </w:rPr>
        <w:t xml:space="preserve">Three </w:t>
      </w:r>
      <w:r>
        <w:rPr>
          <w:u w:val="thick"/>
        </w:rPr>
        <w:t xml:space="preserve">policy tools of </w:t>
      </w:r>
      <w:r>
        <w:rPr>
          <w:spacing w:val="-3"/>
          <w:u w:val="thick"/>
        </w:rPr>
        <w:t xml:space="preserve">the </w:t>
      </w:r>
      <w:r>
        <w:rPr>
          <w:u w:val="thick"/>
        </w:rPr>
        <w:t>Fed to alter the money</w:t>
      </w:r>
      <w:r>
        <w:rPr>
          <w:spacing w:val="-14"/>
          <w:u w:val="thick"/>
        </w:rPr>
        <w:t xml:space="preserve"> </w:t>
      </w:r>
      <w:r>
        <w:rPr>
          <w:u w:val="thick"/>
        </w:rPr>
        <w:t>supply:</w:t>
      </w:r>
    </w:p>
    <w:p w:rsidR="009348E1" w:rsidRDefault="0076248F">
      <w:pPr>
        <w:pStyle w:val="ListParagraph"/>
        <w:numPr>
          <w:ilvl w:val="0"/>
          <w:numId w:val="4"/>
        </w:numPr>
        <w:tabs>
          <w:tab w:val="left" w:pos="1120"/>
        </w:tabs>
        <w:spacing w:before="20" w:line="225" w:lineRule="auto"/>
        <w:ind w:right="76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buying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U.S.</w:t>
      </w:r>
      <w:r>
        <w:rPr>
          <w:spacing w:val="-10"/>
          <w:sz w:val="24"/>
        </w:rPr>
        <w:t xml:space="preserve"> </w:t>
      </w:r>
      <w:r>
        <w:rPr>
          <w:sz w:val="24"/>
        </w:rPr>
        <w:t>Treasury</w:t>
      </w:r>
      <w:r>
        <w:rPr>
          <w:spacing w:val="-4"/>
          <w:sz w:val="24"/>
        </w:rPr>
        <w:t xml:space="preserve"> </w:t>
      </w:r>
      <w:r>
        <w:rPr>
          <w:sz w:val="24"/>
        </w:rPr>
        <w:t>debt</w:t>
      </w:r>
      <w:r>
        <w:rPr>
          <w:spacing w:val="-3"/>
          <w:sz w:val="24"/>
        </w:rPr>
        <w:t xml:space="preserve"> </w:t>
      </w:r>
      <w:r>
        <w:rPr>
          <w:sz w:val="24"/>
        </w:rPr>
        <w:t>securities</w:t>
      </w:r>
      <w:r>
        <w:rPr>
          <w:spacing w:val="-8"/>
          <w:sz w:val="24"/>
        </w:rPr>
        <w:t xml:space="preserve"> </w:t>
      </w:r>
      <w:r>
        <w:rPr>
          <w:sz w:val="24"/>
        </w:rPr>
        <w:t>to and from the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</w:p>
    <w:p w:rsidR="009348E1" w:rsidRDefault="0076248F">
      <w:pPr>
        <w:pStyle w:val="ListParagraph"/>
        <w:numPr>
          <w:ilvl w:val="1"/>
          <w:numId w:val="4"/>
        </w:numPr>
        <w:tabs>
          <w:tab w:val="left" w:pos="1840"/>
        </w:tabs>
        <w:spacing w:before="49" w:line="211" w:lineRule="auto"/>
        <w:ind w:right="873"/>
        <w:rPr>
          <w:sz w:val="24"/>
        </w:rPr>
      </w:pPr>
      <w:r>
        <w:rPr>
          <w:sz w:val="24"/>
        </w:rPr>
        <w:t>buying bonds puts more money in circulation (increases money</w:t>
      </w:r>
      <w:r>
        <w:rPr>
          <w:spacing w:val="-37"/>
          <w:sz w:val="24"/>
        </w:rPr>
        <w:t xml:space="preserve"> </w:t>
      </w:r>
      <w:r>
        <w:rPr>
          <w:sz w:val="24"/>
        </w:rPr>
        <w:t>supply); selling</w:t>
      </w:r>
      <w:r>
        <w:rPr>
          <w:spacing w:val="-7"/>
          <w:sz w:val="24"/>
        </w:rPr>
        <w:t xml:space="preserve"> </w:t>
      </w:r>
      <w:r>
        <w:rPr>
          <w:sz w:val="24"/>
        </w:rPr>
        <w:t>bonds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7"/>
          <w:sz w:val="24"/>
        </w:rPr>
        <w:t xml:space="preserve"> </w:t>
      </w:r>
      <w:r>
        <w:rPr>
          <w:sz w:val="24"/>
        </w:rPr>
        <w:t>money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7"/>
          <w:sz w:val="24"/>
        </w:rPr>
        <w:t xml:space="preserve"> </w:t>
      </w:r>
      <w:r>
        <w:rPr>
          <w:sz w:val="24"/>
        </w:rPr>
        <w:t>(decreases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  <w:r>
        <w:rPr>
          <w:spacing w:val="-5"/>
          <w:sz w:val="24"/>
        </w:rPr>
        <w:t xml:space="preserve"> </w:t>
      </w:r>
      <w:r>
        <w:rPr>
          <w:sz w:val="24"/>
        </w:rPr>
        <w:t>supply)</w:t>
      </w:r>
    </w:p>
    <w:p w:rsidR="009348E1" w:rsidRDefault="0076248F">
      <w:pPr>
        <w:pStyle w:val="ListParagraph"/>
        <w:numPr>
          <w:ilvl w:val="0"/>
          <w:numId w:val="4"/>
        </w:numPr>
        <w:tabs>
          <w:tab w:val="left" w:pos="1135"/>
        </w:tabs>
        <w:spacing w:line="242" w:lineRule="auto"/>
        <w:ind w:right="570"/>
        <w:jc w:val="both"/>
        <w:rPr>
          <w:sz w:val="24"/>
        </w:rPr>
      </w:pPr>
      <w:r>
        <w:rPr>
          <w:b/>
          <w:sz w:val="24"/>
        </w:rPr>
        <w:t xml:space="preserve">setting of reserve requirements </w:t>
      </w:r>
      <w:r>
        <w:rPr>
          <w:sz w:val="24"/>
        </w:rPr>
        <w:t>– minimum restrictions on the amount of money that a bank must keep on hand at any point in time, in the form of either cash in its vault or deposits with the central</w:t>
      </w:r>
      <w:r>
        <w:rPr>
          <w:spacing w:val="-10"/>
          <w:sz w:val="24"/>
        </w:rPr>
        <w:t xml:space="preserve"> </w:t>
      </w:r>
      <w:r>
        <w:rPr>
          <w:sz w:val="24"/>
        </w:rPr>
        <w:t>bank</w:t>
      </w:r>
    </w:p>
    <w:p w:rsidR="009348E1" w:rsidRDefault="0076248F">
      <w:pPr>
        <w:pStyle w:val="ListParagraph"/>
        <w:numPr>
          <w:ilvl w:val="1"/>
          <w:numId w:val="4"/>
        </w:numPr>
        <w:tabs>
          <w:tab w:val="left" w:pos="1840"/>
        </w:tabs>
        <w:spacing w:before="28" w:line="225" w:lineRule="auto"/>
        <w:ind w:right="797"/>
        <w:jc w:val="both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07.95pt;margin-top:21.75pt;width:13.7pt;height:22pt;z-index:25166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9348E1" w:rsidRDefault="0076248F">
                  <w:pPr>
                    <w:spacing w:before="5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w w:val="90"/>
                      <w:sz w:val="36"/>
                    </w:rPr>
                    <w:t>3.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lowering the reserve</w:t>
      </w:r>
      <w:r>
        <w:rPr>
          <w:sz w:val="24"/>
        </w:rPr>
        <w:t xml:space="preserve"> requirement increases the money supply; raising</w:t>
      </w:r>
      <w:r>
        <w:rPr>
          <w:spacing w:val="-35"/>
          <w:sz w:val="24"/>
        </w:rPr>
        <w:t xml:space="preserve"> </w:t>
      </w:r>
      <w:r>
        <w:rPr>
          <w:sz w:val="24"/>
        </w:rPr>
        <w:t>the reserve requirement decreases the money</w:t>
      </w:r>
      <w:r>
        <w:rPr>
          <w:spacing w:val="-20"/>
          <w:sz w:val="24"/>
        </w:rPr>
        <w:t xml:space="preserve"> </w:t>
      </w:r>
      <w:r>
        <w:rPr>
          <w:sz w:val="24"/>
        </w:rPr>
        <w:t>supply</w:t>
      </w:r>
    </w:p>
    <w:p w:rsidR="009348E1" w:rsidRDefault="0076248F">
      <w:pPr>
        <w:spacing w:line="264" w:lineRule="auto"/>
        <w:ind w:left="1119" w:right="850" w:firstLine="50"/>
        <w:jc w:val="both"/>
        <w:rPr>
          <w:sz w:val="24"/>
        </w:rPr>
      </w:pPr>
      <w:r>
        <w:rPr>
          <w:b/>
          <w:sz w:val="24"/>
        </w:rPr>
        <w:t>setting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discount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Fed</w:t>
      </w:r>
      <w:r>
        <w:rPr>
          <w:spacing w:val="-8"/>
          <w:sz w:val="24"/>
        </w:rPr>
        <w:t xml:space="preserve"> </w:t>
      </w:r>
      <w:r>
        <w:rPr>
          <w:sz w:val="24"/>
        </w:rPr>
        <w:t>charges</w:t>
      </w:r>
      <w:r>
        <w:rPr>
          <w:spacing w:val="-6"/>
          <w:sz w:val="24"/>
        </w:rPr>
        <w:t xml:space="preserve"> </w:t>
      </w:r>
      <w:r>
        <w:rPr>
          <w:sz w:val="24"/>
        </w:rPr>
        <w:t>banks</w:t>
      </w:r>
      <w:r>
        <w:rPr>
          <w:spacing w:val="-7"/>
          <w:sz w:val="24"/>
        </w:rPr>
        <w:t xml:space="preserve"> </w:t>
      </w:r>
      <w:r>
        <w:rPr>
          <w:sz w:val="24"/>
        </w:rPr>
        <w:t>on short-term</w:t>
      </w:r>
      <w:r>
        <w:rPr>
          <w:spacing w:val="-5"/>
          <w:sz w:val="24"/>
        </w:rPr>
        <w:t xml:space="preserve"> </w:t>
      </w:r>
      <w:r>
        <w:rPr>
          <w:sz w:val="24"/>
        </w:rPr>
        <w:t>loans</w:t>
      </w:r>
    </w:p>
    <w:p w:rsidR="009348E1" w:rsidRDefault="0076248F">
      <w:pPr>
        <w:pStyle w:val="ListParagraph"/>
        <w:numPr>
          <w:ilvl w:val="1"/>
          <w:numId w:val="4"/>
        </w:numPr>
        <w:tabs>
          <w:tab w:val="left" w:pos="1840"/>
        </w:tabs>
        <w:spacing w:line="225" w:lineRule="auto"/>
        <w:ind w:right="1464"/>
        <w:jc w:val="both"/>
        <w:rPr>
          <w:sz w:val="24"/>
        </w:rPr>
      </w:pPr>
      <w:r>
        <w:rPr>
          <w:sz w:val="24"/>
        </w:rPr>
        <w:t>lowering the discount rate increases the money supply; raising</w:t>
      </w:r>
      <w:r>
        <w:rPr>
          <w:spacing w:val="-24"/>
          <w:sz w:val="24"/>
        </w:rPr>
        <w:t xml:space="preserve"> </w:t>
      </w:r>
      <w:r>
        <w:rPr>
          <w:sz w:val="24"/>
        </w:rPr>
        <w:t>the discount rate decreases the money</w:t>
      </w:r>
      <w:r>
        <w:rPr>
          <w:spacing w:val="-18"/>
          <w:sz w:val="24"/>
        </w:rPr>
        <w:t xml:space="preserve"> </w:t>
      </w:r>
      <w:r>
        <w:rPr>
          <w:sz w:val="24"/>
        </w:rPr>
        <w:t>supply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60"/>
        </w:tabs>
        <w:spacing w:line="242" w:lineRule="auto"/>
        <w:ind w:right="532"/>
        <w:jc w:val="both"/>
        <w:rPr>
          <w:sz w:val="24"/>
        </w:rPr>
      </w:pPr>
      <w:r>
        <w:rPr>
          <w:i/>
          <w:sz w:val="24"/>
        </w:rPr>
        <w:t xml:space="preserve">So, why not always increase the money supply in </w:t>
      </w:r>
      <w:r>
        <w:rPr>
          <w:i/>
          <w:spacing w:val="-3"/>
          <w:sz w:val="24"/>
        </w:rPr>
        <w:t xml:space="preserve">order </w:t>
      </w:r>
      <w:r>
        <w:rPr>
          <w:i/>
          <w:sz w:val="24"/>
        </w:rPr>
        <w:t xml:space="preserve">to stimulate economic  activity? </w:t>
      </w:r>
      <w:r>
        <w:rPr>
          <w:spacing w:val="-3"/>
          <w:sz w:val="24"/>
          <w:u w:val="single"/>
        </w:rPr>
        <w:t xml:space="preserve">Monetarist’s </w:t>
      </w:r>
      <w:r>
        <w:rPr>
          <w:sz w:val="24"/>
          <w:u w:val="single"/>
        </w:rPr>
        <w:t>answer:</w:t>
      </w:r>
      <w:r>
        <w:rPr>
          <w:sz w:val="24"/>
        </w:rPr>
        <w:t xml:space="preserve"> In the long run, changes in the money su</w:t>
      </w:r>
      <w:r>
        <w:rPr>
          <w:sz w:val="24"/>
        </w:rPr>
        <w:t xml:space="preserve">pply have no impact on the overall level of real economic </w:t>
      </w:r>
      <w:r>
        <w:rPr>
          <w:spacing w:val="-3"/>
          <w:sz w:val="24"/>
        </w:rPr>
        <w:t xml:space="preserve">activity, </w:t>
      </w:r>
      <w:r>
        <w:rPr>
          <w:sz w:val="24"/>
        </w:rPr>
        <w:t>but rather only have an impact  on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</w:tabs>
        <w:spacing w:line="260" w:lineRule="exact"/>
        <w:ind w:hanging="361"/>
        <w:jc w:val="both"/>
        <w:rPr>
          <w:rFonts w:ascii="Arial" w:hAnsi="Arial"/>
          <w:sz w:val="24"/>
        </w:rPr>
      </w:pP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long</w:t>
      </w:r>
      <w:r>
        <w:rPr>
          <w:spacing w:val="9"/>
          <w:sz w:val="24"/>
        </w:rPr>
        <w:t xml:space="preserve"> </w:t>
      </w:r>
      <w:r>
        <w:rPr>
          <w:sz w:val="24"/>
        </w:rPr>
        <w:t>run,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efficient</w:t>
      </w:r>
      <w:r>
        <w:rPr>
          <w:spacing w:val="13"/>
          <w:sz w:val="24"/>
        </w:rPr>
        <w:t xml:space="preserve"> </w:t>
      </w:r>
      <w:r>
        <w:rPr>
          <w:sz w:val="24"/>
        </w:rPr>
        <w:t>market</w:t>
      </w:r>
      <w:r>
        <w:rPr>
          <w:spacing w:val="13"/>
          <w:sz w:val="24"/>
        </w:rPr>
        <w:t xml:space="preserve"> </w:t>
      </w:r>
      <w:r>
        <w:rPr>
          <w:sz w:val="24"/>
        </w:rPr>
        <w:t>economy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tend</w:t>
      </w:r>
      <w:r>
        <w:rPr>
          <w:spacing w:val="11"/>
          <w:sz w:val="24"/>
        </w:rPr>
        <w:t xml:space="preserve"> </w:t>
      </w:r>
      <w:r>
        <w:rPr>
          <w:sz w:val="24"/>
        </w:rPr>
        <w:t>toward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situation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</w:p>
    <w:p w:rsidR="009348E1" w:rsidRDefault="0076248F">
      <w:pPr>
        <w:pStyle w:val="BodyText"/>
        <w:spacing w:line="247" w:lineRule="auto"/>
        <w:ind w:left="1119" w:right="513"/>
        <w:jc w:val="both"/>
      </w:pPr>
      <w:r>
        <w:t xml:space="preserve">all resources are being used and society is producing close to its maximum level of output (i.e., </w:t>
      </w:r>
      <w:r>
        <w:rPr>
          <w:i/>
          <w:sz w:val="22"/>
        </w:rPr>
        <w:t xml:space="preserve">Q </w:t>
      </w:r>
      <w:r>
        <w:t>is at its maximum value)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1"/>
        </w:tabs>
        <w:spacing w:line="307" w:lineRule="exact"/>
        <w:ind w:left="1120" w:hanging="361"/>
        <w:rPr>
          <w:rFonts w:ascii="Arial" w:hAnsi="Arial"/>
          <w:sz w:val="36"/>
        </w:rPr>
      </w:pPr>
      <w:r>
        <w:rPr>
          <w:position w:val="2"/>
          <w:sz w:val="24"/>
        </w:rPr>
        <w:t>recalling</w:t>
      </w:r>
      <w:r>
        <w:rPr>
          <w:spacing w:val="54"/>
          <w:position w:val="2"/>
          <w:sz w:val="24"/>
        </w:rPr>
        <w:t xml:space="preserve"> </w:t>
      </w:r>
      <w:r>
        <w:rPr>
          <w:i/>
          <w:spacing w:val="-5"/>
        </w:rPr>
        <w:t>MV</w:t>
      </w:r>
      <w:r>
        <w:rPr>
          <w:i/>
          <w:spacing w:val="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i/>
          <w:spacing w:val="-6"/>
        </w:rPr>
        <w:t>PQ</w:t>
      </w:r>
      <w:r>
        <w:rPr>
          <w:i/>
          <w:spacing w:val="-21"/>
        </w:rPr>
        <w:t xml:space="preserve"> 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only</w:t>
      </w:r>
      <w:r>
        <w:rPr>
          <w:spacing w:val="13"/>
          <w:sz w:val="24"/>
        </w:rPr>
        <w:t xml:space="preserve"> </w:t>
      </w:r>
      <w:r>
        <w:rPr>
          <w:sz w:val="24"/>
        </w:rPr>
        <w:t>possible</w:t>
      </w:r>
      <w:r>
        <w:rPr>
          <w:spacing w:val="23"/>
          <w:sz w:val="24"/>
        </w:rPr>
        <w:t xml:space="preserve"> </w:t>
      </w:r>
      <w:r>
        <w:rPr>
          <w:sz w:val="24"/>
        </w:rPr>
        <w:t>consequence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increase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i/>
          <w:position w:val="2"/>
          <w:sz w:val="26"/>
        </w:rPr>
        <w:t>M</w:t>
      </w:r>
      <w:r>
        <w:rPr>
          <w:i/>
          <w:spacing w:val="1"/>
          <w:position w:val="2"/>
          <w:sz w:val="26"/>
        </w:rPr>
        <w:t xml:space="preserve"> </w:t>
      </w:r>
      <w:r>
        <w:rPr>
          <w:sz w:val="24"/>
        </w:rPr>
        <w:t>is</w:t>
      </w:r>
    </w:p>
    <w:p w:rsidR="009348E1" w:rsidRDefault="0076248F">
      <w:pPr>
        <w:pStyle w:val="BodyText"/>
        <w:spacing w:line="256" w:lineRule="auto"/>
        <w:ind w:left="1120" w:right="700"/>
      </w:pPr>
      <w:r>
        <w:t xml:space="preserve">ultimately a corresponding increase in </w:t>
      </w:r>
      <w:r>
        <w:rPr>
          <w:i/>
          <w:sz w:val="26"/>
        </w:rPr>
        <w:t xml:space="preserve">P </w:t>
      </w:r>
      <w:r>
        <w:t>=&gt; an increase in</w:t>
      </w:r>
      <w:r>
        <w:t xml:space="preserve"> the money supply will not alter total output in the long run but will only increase prices in the long run</w:t>
      </w:r>
    </w:p>
    <w:p w:rsidR="009348E1" w:rsidRDefault="0076248F">
      <w:pPr>
        <w:pStyle w:val="ListParagraph"/>
        <w:numPr>
          <w:ilvl w:val="1"/>
          <w:numId w:val="5"/>
        </w:numPr>
        <w:tabs>
          <w:tab w:val="left" w:pos="1120"/>
          <w:tab w:val="left" w:pos="1121"/>
        </w:tabs>
        <w:ind w:left="1120" w:hanging="361"/>
        <w:rPr>
          <w:rFonts w:ascii="Arial" w:hAnsi="Arial"/>
          <w:sz w:val="24"/>
        </w:rPr>
      </w:pPr>
      <w:r>
        <w:rPr>
          <w:sz w:val="24"/>
        </w:rPr>
        <w:t>Milton Friedman: “Inflation is always and everywhere a monetary</w:t>
      </w:r>
      <w:r>
        <w:rPr>
          <w:spacing w:val="-34"/>
          <w:sz w:val="24"/>
        </w:rPr>
        <w:t xml:space="preserve"> </w:t>
      </w:r>
      <w:r>
        <w:rPr>
          <w:sz w:val="24"/>
        </w:rPr>
        <w:t>phenomenon.”</w:t>
      </w:r>
    </w:p>
    <w:p w:rsidR="009348E1" w:rsidRDefault="0076248F">
      <w:pPr>
        <w:pStyle w:val="ListParagraph"/>
        <w:numPr>
          <w:ilvl w:val="0"/>
          <w:numId w:val="5"/>
        </w:numPr>
        <w:tabs>
          <w:tab w:val="left" w:pos="740"/>
          <w:tab w:val="left" w:pos="741"/>
        </w:tabs>
        <w:spacing w:before="56" w:line="242" w:lineRule="auto"/>
        <w:ind w:left="740" w:right="718"/>
        <w:rPr>
          <w:sz w:val="24"/>
        </w:rPr>
      </w:pPr>
      <w:r>
        <w:rPr>
          <w:sz w:val="24"/>
        </w:rPr>
        <w:t>Inflation and Money Supply in Peru (1979-1991) =&gt; annual inflation rates of</w:t>
      </w:r>
      <w:r>
        <w:rPr>
          <w:spacing w:val="-35"/>
          <w:sz w:val="24"/>
        </w:rPr>
        <w:t xml:space="preserve"> </w:t>
      </w:r>
      <w:r>
        <w:rPr>
          <w:sz w:val="24"/>
        </w:rPr>
        <w:t>3,398% in 1989 and 7,482% in</w:t>
      </w:r>
      <w:r>
        <w:rPr>
          <w:spacing w:val="-4"/>
          <w:sz w:val="24"/>
        </w:rPr>
        <w:t xml:space="preserve"> </w:t>
      </w:r>
      <w:r>
        <w:rPr>
          <w:sz w:val="24"/>
        </w:rPr>
        <w:t>1990</w:t>
      </w:r>
    </w:p>
    <w:p w:rsidR="009348E1" w:rsidRDefault="009348E1">
      <w:pPr>
        <w:spacing w:line="242" w:lineRule="auto"/>
        <w:rPr>
          <w:sz w:val="24"/>
        </w:rPr>
        <w:sectPr w:rsidR="009348E1">
          <w:pgSz w:w="12240" w:h="15840"/>
          <w:pgMar w:top="1300" w:right="1200" w:bottom="280" w:left="1400" w:header="720" w:footer="720" w:gutter="0"/>
          <w:cols w:space="720"/>
        </w:sectPr>
      </w:pPr>
    </w:p>
    <w:p w:rsidR="009348E1" w:rsidRDefault="0076248F">
      <w:pPr>
        <w:pStyle w:val="Heading1"/>
        <w:spacing w:before="66"/>
        <w:rPr>
          <w:u w:val="none"/>
        </w:rPr>
      </w:pPr>
      <w:r>
        <w:rPr>
          <w:u w:val="thick"/>
        </w:rPr>
        <w:t>Multiple Choice Questions:</w:t>
      </w:r>
    </w:p>
    <w:p w:rsidR="009348E1" w:rsidRDefault="009348E1">
      <w:pPr>
        <w:pStyle w:val="BodyText"/>
        <w:spacing w:before="8"/>
        <w:ind w:left="0"/>
        <w:rPr>
          <w:b/>
          <w:sz w:val="22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1" w:line="275" w:lineRule="exact"/>
        <w:ind w:hanging="723"/>
        <w:jc w:val="left"/>
        <w:rPr>
          <w:sz w:val="24"/>
        </w:rPr>
      </w:pPr>
      <w:r>
        <w:rPr>
          <w:sz w:val="24"/>
        </w:rPr>
        <w:t>“Fiscal Policy” can be described as government</w:t>
      </w:r>
      <w:r>
        <w:rPr>
          <w:spacing w:val="-10"/>
          <w:sz w:val="24"/>
        </w:rPr>
        <w:t xml:space="preserve"> </w:t>
      </w:r>
      <w:r>
        <w:rPr>
          <w:sz w:val="24"/>
        </w:rPr>
        <w:t>policy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2"/>
          <w:tab w:val="left" w:pos="1843"/>
        </w:tabs>
        <w:spacing w:line="275" w:lineRule="exact"/>
        <w:ind w:left="1842" w:hanging="712"/>
        <w:rPr>
          <w:sz w:val="24"/>
        </w:rPr>
      </w:pPr>
      <w:r>
        <w:rPr>
          <w:sz w:val="24"/>
        </w:rPr>
        <w:t>which determines the “money supply” of an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economy.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7" w:line="270" w:lineRule="exact"/>
        <w:ind w:left="1840" w:hanging="702"/>
        <w:rPr>
          <w:sz w:val="24"/>
        </w:rPr>
      </w:pPr>
      <w:r>
        <w:rPr>
          <w:sz w:val="24"/>
        </w:rPr>
        <w:t xml:space="preserve">aimed at changing the underlying institutions of a </w:t>
      </w:r>
      <w:r>
        <w:rPr>
          <w:spacing w:val="-3"/>
          <w:sz w:val="24"/>
        </w:rPr>
        <w:t>nation’s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economy.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4" w:lineRule="exact"/>
        <w:ind w:left="1840" w:hanging="702"/>
        <w:rPr>
          <w:sz w:val="24"/>
        </w:rPr>
      </w:pPr>
      <w:r>
        <w:rPr>
          <w:sz w:val="24"/>
        </w:rPr>
        <w:t>related to spending and revenue</w:t>
      </w:r>
      <w:r>
        <w:rPr>
          <w:spacing w:val="-10"/>
          <w:sz w:val="24"/>
        </w:rPr>
        <w:t xml:space="preserve"> </w:t>
      </w:r>
      <w:r>
        <w:rPr>
          <w:sz w:val="24"/>
        </w:rPr>
        <w:t>generation.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2"/>
          <w:tab w:val="left" w:pos="1843"/>
        </w:tabs>
        <w:spacing w:line="270" w:lineRule="exact"/>
        <w:ind w:left="1842" w:hanging="711"/>
        <w:rPr>
          <w:sz w:val="24"/>
        </w:rPr>
      </w:pPr>
      <w:r>
        <w:rPr>
          <w:sz w:val="24"/>
        </w:rPr>
        <w:t>related to securing the borders of and protecting the homeland of a</w:t>
      </w:r>
      <w:r>
        <w:rPr>
          <w:spacing w:val="-33"/>
          <w:sz w:val="24"/>
        </w:rPr>
        <w:t xml:space="preserve"> </w:t>
      </w:r>
      <w:r>
        <w:rPr>
          <w:sz w:val="24"/>
        </w:rPr>
        <w:t>nation.</w:t>
      </w:r>
    </w:p>
    <w:p w:rsidR="009348E1" w:rsidRDefault="009348E1">
      <w:pPr>
        <w:pStyle w:val="BodyText"/>
        <w:spacing w:before="7"/>
        <w:ind w:left="0"/>
        <w:rPr>
          <w:sz w:val="1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  <w:tab w:val="left" w:pos="3335"/>
        </w:tabs>
        <w:spacing w:before="119" w:line="213" w:lineRule="auto"/>
        <w:ind w:left="1120" w:right="1170" w:hanging="720"/>
        <w:jc w:val="left"/>
        <w:rPr>
          <w:sz w:val="24"/>
        </w:rPr>
      </w:pPr>
      <w:r>
        <w:rPr>
          <w:position w:val="1"/>
          <w:sz w:val="24"/>
        </w:rPr>
        <w:t>The</w:t>
      </w:r>
      <w:r>
        <w:rPr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ab/>
      </w:r>
      <w:r>
        <w:rPr>
          <w:position w:val="1"/>
          <w:sz w:val="24"/>
        </w:rPr>
        <w:t>refers to government policies with the primary aim</w:t>
      </w:r>
      <w:r>
        <w:rPr>
          <w:spacing w:val="-32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z w:val="24"/>
        </w:rPr>
        <w:t xml:space="preserve"> minimizing fluctuations in overall macroeconomic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activity.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2" w:line="282" w:lineRule="exact"/>
        <w:ind w:left="1840" w:hanging="721"/>
        <w:rPr>
          <w:sz w:val="24"/>
        </w:rPr>
      </w:pPr>
      <w:r>
        <w:rPr>
          <w:sz w:val="24"/>
        </w:rPr>
        <w:t>Allocation Function of</w:t>
      </w:r>
      <w:r>
        <w:rPr>
          <w:spacing w:val="-8"/>
          <w:sz w:val="24"/>
        </w:rPr>
        <w:t xml:space="preserve"> </w:t>
      </w:r>
      <w:r>
        <w:rPr>
          <w:sz w:val="24"/>
        </w:rPr>
        <w:t>Government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9" w:lineRule="exact"/>
        <w:ind w:left="1840" w:hanging="721"/>
        <w:rPr>
          <w:sz w:val="24"/>
        </w:rPr>
      </w:pPr>
      <w:r>
        <w:rPr>
          <w:sz w:val="24"/>
        </w:rPr>
        <w:t>Distribution Function of</w:t>
      </w:r>
      <w:r>
        <w:rPr>
          <w:spacing w:val="-8"/>
          <w:sz w:val="24"/>
        </w:rPr>
        <w:t xml:space="preserve"> </w:t>
      </w:r>
      <w:r>
        <w:rPr>
          <w:sz w:val="24"/>
        </w:rPr>
        <w:t>Government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2" w:lineRule="exact"/>
        <w:ind w:left="1840" w:hanging="721"/>
        <w:rPr>
          <w:sz w:val="24"/>
        </w:rPr>
      </w:pPr>
      <w:r>
        <w:rPr>
          <w:sz w:val="24"/>
        </w:rPr>
        <w:t>Stabilization Function of</w:t>
      </w:r>
      <w:r>
        <w:rPr>
          <w:spacing w:val="-6"/>
          <w:sz w:val="24"/>
        </w:rPr>
        <w:t xml:space="preserve"> </w:t>
      </w:r>
      <w:r>
        <w:rPr>
          <w:sz w:val="24"/>
        </w:rPr>
        <w:t>Government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2"/>
        <w:ind w:left="1840" w:hanging="721"/>
        <w:rPr>
          <w:sz w:val="24"/>
        </w:rPr>
      </w:pPr>
      <w:r>
        <w:rPr>
          <w:spacing w:val="-4"/>
          <w:sz w:val="24"/>
        </w:rPr>
        <w:t xml:space="preserve">Taxation </w:t>
      </w:r>
      <w:r>
        <w:rPr>
          <w:sz w:val="24"/>
        </w:rPr>
        <w:t>Function of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</w:p>
    <w:p w:rsidR="009348E1" w:rsidRDefault="009348E1">
      <w:pPr>
        <w:pStyle w:val="BodyText"/>
        <w:ind w:left="0"/>
        <w:rPr>
          <w:sz w:val="17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  <w:tab w:val="left" w:pos="3313"/>
        </w:tabs>
        <w:spacing w:before="120" w:line="213" w:lineRule="auto"/>
        <w:ind w:left="1120" w:right="1031" w:hanging="720"/>
        <w:jc w:val="left"/>
        <w:rPr>
          <w:sz w:val="24"/>
        </w:rPr>
      </w:pPr>
      <w:r>
        <w:rPr>
          <w:position w:val="1"/>
          <w:sz w:val="24"/>
        </w:rPr>
        <w:t>The</w:t>
      </w:r>
      <w:r>
        <w:rPr>
          <w:position w:val="1"/>
          <w:sz w:val="24"/>
          <w:u w:val="single"/>
        </w:rPr>
        <w:t xml:space="preserve"> </w:t>
      </w:r>
      <w:r>
        <w:rPr>
          <w:position w:val="1"/>
          <w:sz w:val="24"/>
          <w:u w:val="single"/>
        </w:rPr>
        <w:tab/>
      </w:r>
      <w:r>
        <w:rPr>
          <w:position w:val="1"/>
          <w:sz w:val="24"/>
        </w:rPr>
        <w:t>refers to the periodic but irregular fluctuation in</w:t>
      </w:r>
      <w:r>
        <w:rPr>
          <w:spacing w:val="-40"/>
          <w:position w:val="1"/>
          <w:sz w:val="24"/>
        </w:rPr>
        <w:t xml:space="preserve"> </w:t>
      </w:r>
      <w:r>
        <w:rPr>
          <w:position w:val="1"/>
          <w:sz w:val="24"/>
        </w:rPr>
        <w:t>overall</w:t>
      </w:r>
      <w:r>
        <w:rPr>
          <w:sz w:val="24"/>
        </w:rPr>
        <w:t xml:space="preserve"> macroeconomic activity which occurs over</w:t>
      </w:r>
      <w:r>
        <w:rPr>
          <w:spacing w:val="-14"/>
          <w:sz w:val="24"/>
        </w:rPr>
        <w:t xml:space="preserve"> </w:t>
      </w:r>
      <w:r>
        <w:rPr>
          <w:sz w:val="24"/>
        </w:rPr>
        <w:t>time.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7" w:line="270" w:lineRule="exact"/>
        <w:ind w:left="1840" w:hanging="721"/>
        <w:rPr>
          <w:sz w:val="24"/>
        </w:rPr>
      </w:pPr>
      <w:r>
        <w:rPr>
          <w:sz w:val="24"/>
        </w:rPr>
        <w:t>Stabilization Function of</w:t>
      </w:r>
      <w:r>
        <w:rPr>
          <w:spacing w:val="-19"/>
          <w:sz w:val="24"/>
        </w:rPr>
        <w:t xml:space="preserve"> </w:t>
      </w:r>
      <w:r>
        <w:rPr>
          <w:sz w:val="24"/>
        </w:rPr>
        <w:t>Government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8" w:lineRule="exact"/>
        <w:ind w:left="1840" w:hanging="721"/>
        <w:rPr>
          <w:sz w:val="24"/>
        </w:rPr>
      </w:pPr>
      <w:r>
        <w:rPr>
          <w:position w:val="1"/>
          <w:sz w:val="24"/>
        </w:rPr>
        <w:t>Business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Cycle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5" w:lineRule="exact"/>
        <w:ind w:left="1840" w:hanging="721"/>
        <w:rPr>
          <w:sz w:val="24"/>
        </w:rPr>
      </w:pPr>
      <w:r>
        <w:rPr>
          <w:position w:val="1"/>
          <w:sz w:val="24"/>
        </w:rPr>
        <w:t>velocity of</w:t>
      </w:r>
      <w:r>
        <w:rPr>
          <w:spacing w:val="-12"/>
          <w:position w:val="1"/>
          <w:sz w:val="24"/>
        </w:rPr>
        <w:t xml:space="preserve"> </w:t>
      </w:r>
      <w:r>
        <w:rPr>
          <w:position w:val="1"/>
          <w:sz w:val="24"/>
        </w:rPr>
        <w:t>money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11"/>
        <w:ind w:left="1840" w:hanging="721"/>
        <w:rPr>
          <w:sz w:val="24"/>
        </w:rPr>
      </w:pPr>
      <w:r>
        <w:rPr>
          <w:position w:val="1"/>
          <w:sz w:val="24"/>
        </w:rPr>
        <w:t>None of the above answers are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correct.</w:t>
      </w:r>
    </w:p>
    <w:p w:rsidR="009348E1" w:rsidRDefault="009348E1">
      <w:pPr>
        <w:pStyle w:val="BodyText"/>
        <w:ind w:left="0"/>
        <w:rPr>
          <w:sz w:val="15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108" w:line="225" w:lineRule="auto"/>
        <w:ind w:right="780"/>
        <w:jc w:val="left"/>
        <w:rPr>
          <w:sz w:val="24"/>
        </w:rPr>
      </w:pPr>
      <w:r>
        <w:rPr>
          <w:sz w:val="24"/>
        </w:rPr>
        <w:t>Which of the following is NOT one of the primary policy tools used by a central bank?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ind w:left="1840" w:hanging="719"/>
        <w:rPr>
          <w:sz w:val="24"/>
        </w:rPr>
      </w:pPr>
      <w:r>
        <w:rPr>
          <w:sz w:val="24"/>
        </w:rPr>
        <w:t>Setting the “discount</w:t>
      </w:r>
      <w:r>
        <w:rPr>
          <w:spacing w:val="-8"/>
          <w:sz w:val="24"/>
        </w:rPr>
        <w:t xml:space="preserve"> </w:t>
      </w:r>
      <w:r>
        <w:rPr>
          <w:sz w:val="24"/>
        </w:rPr>
        <w:t>rate.”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3" w:line="247" w:lineRule="auto"/>
        <w:ind w:left="1840" w:right="689" w:hanging="711"/>
        <w:rPr>
          <w:sz w:val="24"/>
        </w:rPr>
      </w:pPr>
      <w:r>
        <w:rPr>
          <w:sz w:val="24"/>
        </w:rPr>
        <w:t>Loaning money to low income home buyers at below market interest</w:t>
      </w:r>
      <w:r>
        <w:rPr>
          <w:spacing w:val="-41"/>
          <w:sz w:val="24"/>
        </w:rPr>
        <w:t xml:space="preserve"> </w:t>
      </w:r>
      <w:r>
        <w:rPr>
          <w:sz w:val="24"/>
        </w:rPr>
        <w:t>rates (in order to make housing “affordable for</w:t>
      </w:r>
      <w:r>
        <w:rPr>
          <w:spacing w:val="-19"/>
          <w:sz w:val="24"/>
        </w:rPr>
        <w:t xml:space="preserve"> </w:t>
      </w:r>
      <w:r>
        <w:rPr>
          <w:sz w:val="24"/>
        </w:rPr>
        <w:t>all”).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50" w:lineRule="exact"/>
        <w:ind w:left="1840" w:hanging="712"/>
        <w:rPr>
          <w:sz w:val="24"/>
        </w:rPr>
      </w:pPr>
      <w:r>
        <w:rPr>
          <w:sz w:val="24"/>
        </w:rPr>
        <w:t>Setting “reserve</w:t>
      </w:r>
      <w:r>
        <w:rPr>
          <w:spacing w:val="-7"/>
          <w:sz w:val="24"/>
        </w:rPr>
        <w:t xml:space="preserve"> </w:t>
      </w:r>
      <w:r>
        <w:rPr>
          <w:sz w:val="24"/>
        </w:rPr>
        <w:t>requ</w:t>
      </w:r>
      <w:r>
        <w:rPr>
          <w:sz w:val="24"/>
        </w:rPr>
        <w:t>irements.”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1" w:line="247" w:lineRule="auto"/>
        <w:ind w:left="1840" w:right="806" w:hanging="718"/>
        <w:rPr>
          <w:sz w:val="24"/>
        </w:rPr>
      </w:pPr>
      <w:r>
        <w:rPr>
          <w:sz w:val="24"/>
        </w:rPr>
        <w:t>None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correct</w:t>
      </w:r>
      <w:r>
        <w:rPr>
          <w:spacing w:val="-5"/>
          <w:sz w:val="24"/>
        </w:rPr>
        <w:t xml:space="preserve"> </w:t>
      </w:r>
      <w:r>
        <w:rPr>
          <w:sz w:val="24"/>
        </w:rPr>
        <w:t>(since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choices</w:t>
      </w:r>
      <w:r>
        <w:rPr>
          <w:spacing w:val="-6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z w:val="24"/>
        </w:rPr>
        <w:t>is one of the primary policy tools used by a central</w:t>
      </w:r>
      <w:r>
        <w:rPr>
          <w:spacing w:val="-32"/>
          <w:sz w:val="24"/>
        </w:rPr>
        <w:t xml:space="preserve"> </w:t>
      </w:r>
      <w:r>
        <w:rPr>
          <w:sz w:val="24"/>
        </w:rPr>
        <w:t>bank).</w:t>
      </w:r>
    </w:p>
    <w:p w:rsidR="009348E1" w:rsidRDefault="009348E1">
      <w:pPr>
        <w:pStyle w:val="BodyText"/>
        <w:spacing w:before="7"/>
        <w:ind w:left="0"/>
        <w:rPr>
          <w:sz w:val="14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3459"/>
        </w:tabs>
        <w:spacing w:before="90" w:line="244" w:lineRule="auto"/>
        <w:ind w:left="1120" w:right="455" w:hanging="720"/>
        <w:jc w:val="both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22"/>
          <w:sz w:val="24"/>
        </w:rPr>
        <w:t xml:space="preserve"> </w:t>
      </w:r>
      <w:r>
        <w:rPr>
          <w:sz w:val="24"/>
        </w:rPr>
        <w:t>can potentially be used by the government in order to stabilize the performance of the macroeconomy (i.e., to minimize fluctuations in the rate of economic growth) over</w:t>
      </w:r>
      <w:r>
        <w:rPr>
          <w:spacing w:val="-9"/>
          <w:sz w:val="24"/>
        </w:rPr>
        <w:t xml:space="preserve"> </w:t>
      </w:r>
      <w:r>
        <w:rPr>
          <w:sz w:val="24"/>
        </w:rPr>
        <w:t>time.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43" w:lineRule="exact"/>
        <w:ind w:left="1840" w:hanging="721"/>
        <w:rPr>
          <w:sz w:val="24"/>
        </w:rPr>
      </w:pPr>
      <w:r>
        <w:rPr>
          <w:sz w:val="24"/>
        </w:rPr>
        <w:t>Neither Monetary Policy nor Fiscal</w:t>
      </w:r>
      <w:r>
        <w:rPr>
          <w:spacing w:val="-29"/>
          <w:sz w:val="24"/>
        </w:rPr>
        <w:t xml:space="preserve"> </w:t>
      </w:r>
      <w:r>
        <w:rPr>
          <w:sz w:val="24"/>
        </w:rPr>
        <w:t>Policy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1" w:lineRule="exact"/>
        <w:ind w:left="1840" w:hanging="721"/>
        <w:rPr>
          <w:sz w:val="24"/>
        </w:rPr>
      </w:pPr>
      <w:r>
        <w:rPr>
          <w:sz w:val="24"/>
        </w:rPr>
        <w:t xml:space="preserve">Monetary </w:t>
      </w:r>
      <w:r>
        <w:rPr>
          <w:spacing w:val="-4"/>
          <w:sz w:val="24"/>
        </w:rPr>
        <w:t xml:space="preserve">Policy, </w:t>
      </w:r>
      <w:r>
        <w:rPr>
          <w:sz w:val="24"/>
        </w:rPr>
        <w:t>but not Fiscal</w:t>
      </w:r>
      <w:r>
        <w:rPr>
          <w:spacing w:val="3"/>
          <w:sz w:val="24"/>
        </w:rPr>
        <w:t xml:space="preserve"> </w:t>
      </w:r>
      <w:r>
        <w:rPr>
          <w:sz w:val="24"/>
        </w:rPr>
        <w:t>Policy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1" w:lineRule="exact"/>
        <w:ind w:left="1840" w:hanging="721"/>
        <w:rPr>
          <w:sz w:val="24"/>
        </w:rPr>
      </w:pPr>
      <w:r>
        <w:rPr>
          <w:sz w:val="24"/>
        </w:rPr>
        <w:t xml:space="preserve">Fiscal </w:t>
      </w:r>
      <w:r>
        <w:rPr>
          <w:spacing w:val="-5"/>
          <w:sz w:val="24"/>
        </w:rPr>
        <w:t xml:space="preserve">Policy, </w:t>
      </w:r>
      <w:r>
        <w:rPr>
          <w:sz w:val="24"/>
        </w:rPr>
        <w:t>but not Monetary</w:t>
      </w:r>
      <w:r>
        <w:rPr>
          <w:spacing w:val="3"/>
          <w:sz w:val="24"/>
        </w:rPr>
        <w:t xml:space="preserve"> </w:t>
      </w:r>
      <w:r>
        <w:rPr>
          <w:sz w:val="24"/>
        </w:rPr>
        <w:t>Policy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7" w:lineRule="exact"/>
        <w:ind w:left="1840" w:hanging="721"/>
        <w:rPr>
          <w:sz w:val="24"/>
        </w:rPr>
      </w:pPr>
      <w:r>
        <w:rPr>
          <w:sz w:val="24"/>
        </w:rPr>
        <w:t>Both Fiscal Policy and Monetary</w:t>
      </w:r>
      <w:r>
        <w:rPr>
          <w:spacing w:val="-29"/>
          <w:sz w:val="24"/>
        </w:rPr>
        <w:t xml:space="preserve"> </w:t>
      </w:r>
      <w:r>
        <w:rPr>
          <w:sz w:val="24"/>
        </w:rPr>
        <w:t>Policy</w:t>
      </w:r>
    </w:p>
    <w:p w:rsidR="009348E1" w:rsidRDefault="009348E1">
      <w:pPr>
        <w:pStyle w:val="BodyText"/>
        <w:spacing w:before="2"/>
        <w:ind w:left="0"/>
        <w:rPr>
          <w:sz w:val="1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spacing w:before="90" w:line="247" w:lineRule="auto"/>
        <w:ind w:left="1120" w:right="984" w:hanging="720"/>
        <w:jc w:val="left"/>
        <w:rPr>
          <w:sz w:val="24"/>
        </w:rPr>
      </w:pPr>
      <w:r>
        <w:rPr>
          <w:sz w:val="24"/>
        </w:rPr>
        <w:t>The phase of the business cycle that refers to the point in time at which</w:t>
      </w:r>
      <w:r>
        <w:rPr>
          <w:spacing w:val="-43"/>
          <w:sz w:val="24"/>
        </w:rPr>
        <w:t xml:space="preserve"> </w:t>
      </w:r>
      <w:r>
        <w:rPr>
          <w:sz w:val="24"/>
        </w:rPr>
        <w:t>overall economic activity reaches its maximum is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48" w:lineRule="exact"/>
        <w:ind w:left="1840" w:hanging="721"/>
        <w:rPr>
          <w:sz w:val="24"/>
        </w:rPr>
      </w:pPr>
      <w:r>
        <w:rPr>
          <w:spacing w:val="-3"/>
          <w:sz w:val="24"/>
        </w:rPr>
        <w:t>Recovery.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1" w:lineRule="exact"/>
        <w:ind w:left="1840" w:hanging="721"/>
        <w:rPr>
          <w:sz w:val="24"/>
        </w:rPr>
      </w:pPr>
      <w:r>
        <w:rPr>
          <w:sz w:val="24"/>
        </w:rPr>
        <w:t>Peak.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8" w:lineRule="exact"/>
        <w:ind w:left="1840" w:hanging="721"/>
        <w:rPr>
          <w:sz w:val="24"/>
        </w:rPr>
      </w:pPr>
      <w:r>
        <w:rPr>
          <w:sz w:val="24"/>
        </w:rPr>
        <w:t>Recession.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7" w:lineRule="exact"/>
        <w:ind w:left="1840" w:hanging="721"/>
        <w:rPr>
          <w:sz w:val="24"/>
        </w:rPr>
      </w:pPr>
      <w:r>
        <w:rPr>
          <w:spacing w:val="-3"/>
          <w:sz w:val="24"/>
        </w:rPr>
        <w:t>Trough.</w:t>
      </w:r>
    </w:p>
    <w:p w:rsidR="009348E1" w:rsidRDefault="009348E1">
      <w:pPr>
        <w:spacing w:line="287" w:lineRule="exact"/>
        <w:rPr>
          <w:sz w:val="24"/>
        </w:rPr>
        <w:sectPr w:rsidR="009348E1">
          <w:pgSz w:w="12240" w:h="15840"/>
          <w:pgMar w:top="1380" w:right="1200" w:bottom="280" w:left="1400" w:header="720" w:footer="720" w:gutter="0"/>
          <w:cols w:space="720"/>
        </w:sect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spacing w:before="62" w:line="269" w:lineRule="exact"/>
        <w:ind w:left="1120" w:hanging="721"/>
        <w:jc w:val="left"/>
        <w:rPr>
          <w:sz w:val="24"/>
        </w:rPr>
      </w:pPr>
      <w:r>
        <w:rPr>
          <w:sz w:val="24"/>
        </w:rPr>
        <w:t xml:space="preserve">“The General Theory of </w:t>
      </w:r>
      <w:r>
        <w:rPr>
          <w:spacing w:val="-3"/>
          <w:sz w:val="24"/>
        </w:rPr>
        <w:t xml:space="preserve">Employment, </w:t>
      </w:r>
      <w:r>
        <w:rPr>
          <w:sz w:val="24"/>
        </w:rPr>
        <w:t>Interest and Money” was written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by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line="277" w:lineRule="exact"/>
        <w:ind w:left="1840" w:hanging="720"/>
        <w:rPr>
          <w:sz w:val="24"/>
        </w:rPr>
      </w:pPr>
      <w:r>
        <w:rPr>
          <w:sz w:val="24"/>
        </w:rPr>
        <w:t>Milton</w:t>
      </w:r>
      <w:r>
        <w:rPr>
          <w:spacing w:val="-1"/>
          <w:sz w:val="24"/>
        </w:rPr>
        <w:t xml:space="preserve"> </w:t>
      </w:r>
      <w:r>
        <w:rPr>
          <w:sz w:val="24"/>
        </w:rPr>
        <w:t>Friedman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7"/>
          <w:tab w:val="left" w:pos="1838"/>
        </w:tabs>
        <w:spacing w:line="274" w:lineRule="exact"/>
        <w:ind w:left="1838" w:hanging="718"/>
        <w:rPr>
          <w:sz w:val="24"/>
        </w:rPr>
      </w:pPr>
      <w:r>
        <w:rPr>
          <w:sz w:val="24"/>
        </w:rPr>
        <w:t>Anna</w:t>
      </w:r>
      <w:r>
        <w:rPr>
          <w:spacing w:val="-1"/>
          <w:sz w:val="24"/>
        </w:rPr>
        <w:t xml:space="preserve"> </w:t>
      </w:r>
      <w:r>
        <w:rPr>
          <w:sz w:val="24"/>
        </w:rPr>
        <w:t>Schwartz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7"/>
          <w:tab w:val="left" w:pos="1838"/>
        </w:tabs>
        <w:spacing w:line="274" w:lineRule="exact"/>
        <w:ind w:left="1838" w:hanging="718"/>
        <w:rPr>
          <w:sz w:val="24"/>
        </w:rPr>
      </w:pPr>
      <w:r>
        <w:rPr>
          <w:position w:val="1"/>
          <w:sz w:val="24"/>
        </w:rPr>
        <w:t>Margaret</w:t>
      </w:r>
      <w:r>
        <w:rPr>
          <w:spacing w:val="-7"/>
          <w:position w:val="1"/>
          <w:sz w:val="24"/>
        </w:rPr>
        <w:t xml:space="preserve"> </w:t>
      </w:r>
      <w:r>
        <w:rPr>
          <w:position w:val="1"/>
          <w:sz w:val="24"/>
        </w:rPr>
        <w:t>Thatcher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7"/>
          <w:tab w:val="left" w:pos="1838"/>
        </w:tabs>
        <w:spacing w:line="282" w:lineRule="exact"/>
        <w:ind w:left="1838" w:hanging="718"/>
        <w:rPr>
          <w:sz w:val="24"/>
        </w:rPr>
      </w:pPr>
      <w:r>
        <w:rPr>
          <w:position w:val="1"/>
          <w:sz w:val="24"/>
        </w:rPr>
        <w:t>John Maynard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Keynes</w:t>
      </w:r>
    </w:p>
    <w:p w:rsidR="009348E1" w:rsidRDefault="009348E1">
      <w:pPr>
        <w:pStyle w:val="BodyText"/>
        <w:spacing w:before="7"/>
        <w:ind w:left="0"/>
        <w:rPr>
          <w:sz w:val="1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spacing w:before="90" w:line="265" w:lineRule="exact"/>
        <w:ind w:left="1120" w:hanging="721"/>
        <w:jc w:val="left"/>
        <w:rPr>
          <w:sz w:val="24"/>
        </w:rPr>
      </w:pPr>
      <w:r>
        <w:rPr>
          <w:sz w:val="24"/>
        </w:rPr>
        <w:t>The U.S. economy grew for an uninterrupted 10 year period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line="276" w:lineRule="exact"/>
        <w:ind w:left="1840" w:hanging="720"/>
        <w:rPr>
          <w:sz w:val="24"/>
        </w:rPr>
      </w:pPr>
      <w:r>
        <w:rPr>
          <w:sz w:val="24"/>
        </w:rPr>
        <w:t>August 2002 to the present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7"/>
          <w:tab w:val="left" w:pos="1838"/>
        </w:tabs>
        <w:spacing w:line="281" w:lineRule="exact"/>
        <w:ind w:left="1838" w:hanging="718"/>
        <w:rPr>
          <w:sz w:val="24"/>
        </w:rPr>
      </w:pPr>
      <w:r>
        <w:rPr>
          <w:sz w:val="24"/>
        </w:rPr>
        <w:t>March 1991 through March</w:t>
      </w:r>
      <w:r>
        <w:rPr>
          <w:spacing w:val="-19"/>
          <w:sz w:val="24"/>
        </w:rPr>
        <w:t xml:space="preserve"> </w:t>
      </w:r>
      <w:r>
        <w:rPr>
          <w:sz w:val="24"/>
        </w:rPr>
        <w:t>2001.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line="270" w:lineRule="exact"/>
        <w:ind w:left="1840" w:hanging="720"/>
        <w:rPr>
          <w:sz w:val="24"/>
        </w:rPr>
      </w:pPr>
      <w:r>
        <w:rPr>
          <w:sz w:val="24"/>
        </w:rPr>
        <w:t>September 1979 through September</w:t>
      </w:r>
      <w:r>
        <w:rPr>
          <w:spacing w:val="-15"/>
          <w:sz w:val="24"/>
        </w:rPr>
        <w:t xml:space="preserve"> </w:t>
      </w:r>
      <w:r>
        <w:rPr>
          <w:sz w:val="24"/>
        </w:rPr>
        <w:t>1989.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before="2"/>
        <w:ind w:left="1840" w:hanging="720"/>
        <w:rPr>
          <w:sz w:val="24"/>
        </w:rPr>
      </w:pPr>
      <w:r>
        <w:rPr>
          <w:sz w:val="24"/>
        </w:rPr>
        <w:t>June 1967 through June</w:t>
      </w:r>
      <w:r>
        <w:rPr>
          <w:spacing w:val="-9"/>
          <w:sz w:val="24"/>
        </w:rPr>
        <w:t xml:space="preserve"> </w:t>
      </w:r>
      <w:r>
        <w:rPr>
          <w:sz w:val="24"/>
        </w:rPr>
        <w:t>1977.</w:t>
      </w:r>
    </w:p>
    <w:p w:rsidR="009348E1" w:rsidRDefault="009348E1">
      <w:pPr>
        <w:pStyle w:val="BodyText"/>
        <w:spacing w:before="7"/>
        <w:ind w:left="0"/>
        <w:rPr>
          <w:sz w:val="1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spacing w:before="90" w:line="242" w:lineRule="auto"/>
        <w:ind w:left="1120" w:right="852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arguments</w:t>
      </w:r>
      <w:r>
        <w:rPr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Maynard</w:t>
      </w:r>
      <w:r>
        <w:rPr>
          <w:spacing w:val="-10"/>
          <w:sz w:val="24"/>
        </w:rPr>
        <w:t xml:space="preserve"> </w:t>
      </w:r>
      <w:r>
        <w:rPr>
          <w:sz w:val="24"/>
        </w:rPr>
        <w:t>Keynes</w:t>
      </w:r>
      <w:r>
        <w:rPr>
          <w:spacing w:val="-7"/>
          <w:sz w:val="24"/>
        </w:rPr>
        <w:t xml:space="preserve"> </w:t>
      </w:r>
      <w:r>
        <w:rPr>
          <w:sz w:val="24"/>
        </w:rPr>
        <w:t>suggest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economic downturn, the 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</w:tabs>
        <w:spacing w:line="242" w:lineRule="auto"/>
        <w:ind w:left="1859" w:right="1640" w:hanging="739"/>
        <w:jc w:val="both"/>
        <w:rPr>
          <w:sz w:val="24"/>
        </w:rPr>
      </w:pPr>
      <w:r>
        <w:rPr>
          <w:sz w:val="24"/>
        </w:rPr>
        <w:t>have the government seize ownership of and directly control</w:t>
      </w:r>
      <w:r>
        <w:rPr>
          <w:spacing w:val="-25"/>
          <w:sz w:val="24"/>
        </w:rPr>
        <w:t xml:space="preserve"> </w:t>
      </w:r>
      <w:r>
        <w:rPr>
          <w:sz w:val="24"/>
        </w:rPr>
        <w:t>the “Commanding Heights” of our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economy.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1"/>
        </w:tabs>
        <w:spacing w:line="242" w:lineRule="auto"/>
        <w:ind w:left="1840" w:right="457" w:hanging="720"/>
        <w:jc w:val="both"/>
        <w:rPr>
          <w:sz w:val="24"/>
        </w:rPr>
      </w:pPr>
      <w:r>
        <w:rPr>
          <w:sz w:val="24"/>
        </w:rPr>
        <w:t>deploy the military in order to conquer and colonize other countries with large amounts of natural resources (e.g., Middle Eastern countries with tremendou</w:t>
      </w:r>
      <w:r>
        <w:rPr>
          <w:sz w:val="24"/>
        </w:rPr>
        <w:t>s oil</w:t>
      </w:r>
      <w:r>
        <w:rPr>
          <w:spacing w:val="-4"/>
          <w:sz w:val="24"/>
        </w:rPr>
        <w:t xml:space="preserve"> </w:t>
      </w:r>
      <w:r>
        <w:rPr>
          <w:sz w:val="24"/>
        </w:rPr>
        <w:t>reserves).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1"/>
        </w:tabs>
        <w:spacing w:line="278" w:lineRule="exact"/>
        <w:ind w:left="1840" w:right="458" w:hanging="720"/>
        <w:jc w:val="both"/>
        <w:rPr>
          <w:sz w:val="24"/>
        </w:rPr>
      </w:pPr>
      <w:r>
        <w:rPr>
          <w:sz w:val="24"/>
        </w:rPr>
        <w:t>run a budgetary deficit, in order to stimulate the economy by replacing missing private spending with government</w:t>
      </w:r>
      <w:r>
        <w:rPr>
          <w:spacing w:val="-16"/>
          <w:sz w:val="24"/>
        </w:rPr>
        <w:t xml:space="preserve"> </w:t>
      </w:r>
      <w:r>
        <w:rPr>
          <w:sz w:val="24"/>
        </w:rPr>
        <w:t>spending.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1"/>
        </w:tabs>
        <w:spacing w:line="275" w:lineRule="exact"/>
        <w:ind w:left="1840" w:hanging="721"/>
        <w:jc w:val="both"/>
        <w:rPr>
          <w:sz w:val="24"/>
        </w:rPr>
      </w:pPr>
      <w:r>
        <w:rPr>
          <w:sz w:val="24"/>
        </w:rPr>
        <w:t>run a budgetary surplus, so that we do not accumulate a tremendous</w:t>
      </w:r>
      <w:r>
        <w:rPr>
          <w:spacing w:val="32"/>
          <w:sz w:val="24"/>
        </w:rPr>
        <w:t xml:space="preserve"> </w:t>
      </w:r>
      <w:r>
        <w:rPr>
          <w:sz w:val="24"/>
        </w:rPr>
        <w:t>amount</w:t>
      </w:r>
    </w:p>
    <w:p w:rsidR="009348E1" w:rsidRDefault="0076248F">
      <w:pPr>
        <w:pStyle w:val="BodyText"/>
        <w:spacing w:before="1"/>
        <w:jc w:val="both"/>
      </w:pPr>
      <w:r>
        <w:t>of debt that will ultimately burden our ch</w:t>
      </w:r>
      <w:r>
        <w:t>ildren and grandchildren.</w:t>
      </w:r>
    </w:p>
    <w:p w:rsidR="009348E1" w:rsidRDefault="0076248F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46" w:line="265" w:lineRule="exact"/>
        <w:ind w:left="1119" w:hanging="720"/>
        <w:jc w:val="left"/>
        <w:rPr>
          <w:sz w:val="24"/>
        </w:rPr>
      </w:pPr>
      <w:r>
        <w:rPr>
          <w:sz w:val="24"/>
        </w:rPr>
        <w:t>The Fed can increase the Money Supply in the U.S.</w:t>
      </w:r>
      <w:r>
        <w:rPr>
          <w:spacing w:val="-27"/>
          <w:sz w:val="24"/>
        </w:rPr>
        <w:t xml:space="preserve"> </w:t>
      </w:r>
      <w:r>
        <w:rPr>
          <w:sz w:val="24"/>
        </w:rPr>
        <w:t>by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6" w:lineRule="exact"/>
        <w:ind w:left="1840" w:hanging="721"/>
        <w:rPr>
          <w:sz w:val="24"/>
        </w:rPr>
      </w:pPr>
      <w:r>
        <w:rPr>
          <w:sz w:val="24"/>
        </w:rPr>
        <w:t>selling U.S. Treasury debt securities to the</w:t>
      </w:r>
      <w:r>
        <w:rPr>
          <w:spacing w:val="-30"/>
          <w:sz w:val="24"/>
        </w:rPr>
        <w:t xml:space="preserve"> </w:t>
      </w:r>
      <w:r>
        <w:rPr>
          <w:sz w:val="24"/>
        </w:rPr>
        <w:t>public.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81" w:lineRule="exact"/>
        <w:ind w:left="1840" w:hanging="721"/>
        <w:rPr>
          <w:sz w:val="24"/>
        </w:rPr>
      </w:pPr>
      <w:r>
        <w:rPr>
          <w:sz w:val="24"/>
        </w:rPr>
        <w:t>increasing the reserve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line="270" w:lineRule="exact"/>
        <w:ind w:left="1840" w:hanging="721"/>
        <w:rPr>
          <w:sz w:val="24"/>
        </w:rPr>
      </w:pPr>
      <w:r>
        <w:rPr>
          <w:sz w:val="24"/>
        </w:rPr>
        <w:t>decreasing the discount</w:t>
      </w:r>
      <w:r>
        <w:rPr>
          <w:spacing w:val="-8"/>
          <w:sz w:val="24"/>
        </w:rPr>
        <w:t xml:space="preserve"> </w:t>
      </w:r>
      <w:r>
        <w:rPr>
          <w:sz w:val="24"/>
        </w:rPr>
        <w:t>rate.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40"/>
          <w:tab w:val="left" w:pos="1841"/>
        </w:tabs>
        <w:spacing w:before="2"/>
        <w:ind w:left="1840" w:hanging="721"/>
        <w:rPr>
          <w:sz w:val="24"/>
        </w:rPr>
      </w:pPr>
      <w:r>
        <w:rPr>
          <w:sz w:val="24"/>
        </w:rPr>
        <w:t>More than one (perhaps all) of the above answers is</w:t>
      </w:r>
      <w:r>
        <w:rPr>
          <w:spacing w:val="-21"/>
          <w:sz w:val="24"/>
        </w:rPr>
        <w:t xml:space="preserve"> </w:t>
      </w:r>
      <w:r>
        <w:rPr>
          <w:sz w:val="24"/>
        </w:rPr>
        <w:t>correct.</w:t>
      </w:r>
    </w:p>
    <w:p w:rsidR="009348E1" w:rsidRDefault="009348E1">
      <w:pPr>
        <w:pStyle w:val="BodyText"/>
        <w:spacing w:before="4"/>
        <w:ind w:left="0"/>
        <w:rPr>
          <w:sz w:val="20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701"/>
        </w:tabs>
        <w:spacing w:before="90"/>
        <w:ind w:left="700" w:hanging="361"/>
        <w:jc w:val="left"/>
        <w:rPr>
          <w:sz w:val="24"/>
        </w:rPr>
      </w:pPr>
      <w:r>
        <w:rPr>
          <w:sz w:val="24"/>
        </w:rPr>
        <w:t>The equation of exchange is defined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</w:p>
    <w:p w:rsidR="009348E1" w:rsidRDefault="0076248F">
      <w:pPr>
        <w:spacing w:before="27" w:line="242" w:lineRule="auto"/>
        <w:ind w:left="1059" w:right="7330"/>
        <w:rPr>
          <w:sz w:val="24"/>
        </w:rPr>
      </w:pPr>
      <w:r>
        <w:rPr>
          <w:i/>
          <w:sz w:val="24"/>
        </w:rPr>
        <w:t xml:space="preserve">A. MV </w:t>
      </w:r>
      <w:r>
        <w:rPr>
          <w:sz w:val="24"/>
        </w:rPr>
        <w:t xml:space="preserve">= </w:t>
      </w:r>
      <w:r>
        <w:rPr>
          <w:i/>
          <w:spacing w:val="-6"/>
          <w:sz w:val="24"/>
        </w:rPr>
        <w:t>PQ</w:t>
      </w:r>
      <w:r>
        <w:rPr>
          <w:spacing w:val="-6"/>
          <w:sz w:val="24"/>
        </w:rPr>
        <w:t xml:space="preserve">. </w:t>
      </w:r>
      <w:r>
        <w:rPr>
          <w:i/>
          <w:sz w:val="24"/>
        </w:rPr>
        <w:t xml:space="preserve">B.MQ </w:t>
      </w:r>
      <w:r>
        <w:rPr>
          <w:sz w:val="24"/>
        </w:rPr>
        <w:t xml:space="preserve">= </w:t>
      </w:r>
      <w:r>
        <w:rPr>
          <w:i/>
          <w:spacing w:val="-5"/>
          <w:sz w:val="24"/>
        </w:rPr>
        <w:t>PV</w:t>
      </w:r>
      <w:r>
        <w:rPr>
          <w:spacing w:val="-5"/>
          <w:sz w:val="24"/>
        </w:rPr>
        <w:t>.</w:t>
      </w:r>
    </w:p>
    <w:p w:rsidR="009348E1" w:rsidRDefault="0076248F">
      <w:pPr>
        <w:pStyle w:val="ListParagraph"/>
        <w:numPr>
          <w:ilvl w:val="0"/>
          <w:numId w:val="2"/>
        </w:numPr>
        <w:tabs>
          <w:tab w:val="left" w:pos="1360"/>
        </w:tabs>
        <w:spacing w:line="256" w:lineRule="exact"/>
        <w:ind w:hanging="301"/>
        <w:rPr>
          <w:sz w:val="24"/>
        </w:rPr>
      </w:pPr>
      <w:r>
        <w:rPr>
          <w:i/>
          <w:sz w:val="24"/>
        </w:rPr>
        <w:t xml:space="preserve">MP </w:t>
      </w:r>
      <w:r>
        <w:rPr>
          <w:sz w:val="24"/>
        </w:rPr>
        <w:t>=</w:t>
      </w:r>
      <w:r>
        <w:rPr>
          <w:spacing w:val="-30"/>
          <w:sz w:val="24"/>
        </w:rPr>
        <w:t xml:space="preserve"> </w:t>
      </w:r>
      <w:r>
        <w:rPr>
          <w:i/>
          <w:sz w:val="24"/>
        </w:rPr>
        <w:t>VQ</w:t>
      </w:r>
      <w:r>
        <w:rPr>
          <w:sz w:val="24"/>
        </w:rPr>
        <w:t>.</w:t>
      </w:r>
    </w:p>
    <w:p w:rsidR="009348E1" w:rsidRDefault="0076248F">
      <w:pPr>
        <w:pStyle w:val="ListParagraph"/>
        <w:numPr>
          <w:ilvl w:val="0"/>
          <w:numId w:val="2"/>
        </w:numPr>
        <w:tabs>
          <w:tab w:val="left" w:pos="1354"/>
        </w:tabs>
        <w:spacing w:before="2"/>
        <w:ind w:left="1353" w:hanging="295"/>
        <w:rPr>
          <w:sz w:val="24"/>
        </w:rPr>
      </w:pPr>
      <w:r>
        <w:rPr>
          <w:i/>
          <w:sz w:val="24"/>
        </w:rPr>
        <w:t xml:space="preserve">V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PQ</w:t>
      </w:r>
      <w:r>
        <w:rPr>
          <w:sz w:val="24"/>
        </w:rPr>
        <w:t>.</w:t>
      </w:r>
    </w:p>
    <w:p w:rsidR="009348E1" w:rsidRDefault="009348E1">
      <w:pPr>
        <w:pStyle w:val="BodyText"/>
        <w:spacing w:before="6"/>
        <w:ind w:left="0"/>
        <w:rPr>
          <w:sz w:val="2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761"/>
        </w:tabs>
        <w:spacing w:line="245" w:lineRule="exact"/>
        <w:ind w:left="760" w:hanging="361"/>
        <w:jc w:val="left"/>
        <w:rPr>
          <w:sz w:val="24"/>
        </w:rPr>
      </w:pPr>
      <w:r>
        <w:rPr>
          <w:sz w:val="24"/>
        </w:rPr>
        <w:t>Monetary Policy in the United States is determined</w:t>
      </w:r>
      <w:r>
        <w:rPr>
          <w:spacing w:val="-26"/>
          <w:sz w:val="24"/>
        </w:rPr>
        <w:t xml:space="preserve"> </w:t>
      </w:r>
      <w:r>
        <w:rPr>
          <w:sz w:val="24"/>
        </w:rPr>
        <w:t>by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line="266" w:lineRule="exact"/>
        <w:ind w:left="1840" w:hanging="720"/>
        <w:rPr>
          <w:sz w:val="24"/>
        </w:rPr>
      </w:pPr>
      <w:r>
        <w:rPr>
          <w:sz w:val="24"/>
        </w:rPr>
        <w:t>the Federal</w:t>
      </w:r>
      <w:r>
        <w:rPr>
          <w:spacing w:val="-4"/>
          <w:sz w:val="24"/>
        </w:rPr>
        <w:t xml:space="preserve"> </w:t>
      </w:r>
      <w:r>
        <w:rPr>
          <w:sz w:val="24"/>
        </w:rPr>
        <w:t>Reserve.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6"/>
          <w:tab w:val="left" w:pos="1837"/>
        </w:tabs>
        <w:spacing w:before="2"/>
        <w:ind w:left="1837" w:hanging="717"/>
        <w:rPr>
          <w:sz w:val="24"/>
        </w:rPr>
      </w:pPr>
      <w:r>
        <w:rPr>
          <w:sz w:val="24"/>
        </w:rPr>
        <w:t>the Judicial Branch of the Federal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before="3"/>
        <w:ind w:left="1840" w:hanging="720"/>
        <w:rPr>
          <w:sz w:val="24"/>
        </w:rPr>
      </w:pPr>
      <w:r>
        <w:rPr>
          <w:sz w:val="24"/>
        </w:rPr>
        <w:t>the Executive Branch of the Federal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839"/>
          <w:tab w:val="left" w:pos="1840"/>
        </w:tabs>
        <w:spacing w:before="7"/>
        <w:ind w:left="1840" w:hanging="720"/>
        <w:rPr>
          <w:sz w:val="24"/>
        </w:rPr>
      </w:pPr>
      <w:r>
        <w:rPr>
          <w:sz w:val="24"/>
        </w:rPr>
        <w:t>the Legislative Branch of the Federal</w:t>
      </w:r>
      <w:r>
        <w:rPr>
          <w:spacing w:val="-10"/>
          <w:sz w:val="24"/>
        </w:rPr>
        <w:t xml:space="preserve"> </w:t>
      </w:r>
      <w:r>
        <w:rPr>
          <w:sz w:val="24"/>
        </w:rPr>
        <w:t>Government.</w:t>
      </w:r>
    </w:p>
    <w:p w:rsidR="009348E1" w:rsidRDefault="009348E1">
      <w:pPr>
        <w:rPr>
          <w:sz w:val="24"/>
        </w:rPr>
        <w:sectPr w:rsidR="009348E1">
          <w:pgSz w:w="12240" w:h="15840"/>
          <w:pgMar w:top="1360" w:right="1200" w:bottom="280" w:left="1400" w:header="720" w:footer="720" w:gutter="0"/>
          <w:cols w:space="720"/>
        </w:sect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754"/>
        </w:tabs>
        <w:spacing w:before="60" w:line="247" w:lineRule="auto"/>
        <w:ind w:left="460" w:right="873" w:firstLine="0"/>
        <w:jc w:val="left"/>
        <w:rPr>
          <w:sz w:val="24"/>
        </w:rPr>
      </w:pPr>
      <w:r>
        <w:rPr>
          <w:sz w:val="24"/>
        </w:rPr>
        <w:t>If the money supply is $80 billion, the velocity of money is 5, and real GDP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 xml:space="preserve">is$320 </w:t>
      </w:r>
      <w:r>
        <w:rPr>
          <w:sz w:val="24"/>
        </w:rPr>
        <w:t>billion, then the</w:t>
      </w:r>
      <w:r>
        <w:rPr>
          <w:sz w:val="24"/>
        </w:rPr>
        <w:t xml:space="preserve"> price level</w:t>
      </w:r>
      <w:r>
        <w:rPr>
          <w:spacing w:val="-4"/>
          <w:sz w:val="24"/>
        </w:rPr>
        <w:t xml:space="preserve"> </w:t>
      </w:r>
      <w:r>
        <w:rPr>
          <w:sz w:val="24"/>
        </w:rPr>
        <w:t>equals</w:t>
      </w:r>
    </w:p>
    <w:p w:rsidR="009348E1" w:rsidRDefault="0076248F">
      <w:pPr>
        <w:pStyle w:val="BodyText"/>
        <w:spacing w:line="250" w:lineRule="exact"/>
        <w:ind w:left="1059"/>
      </w:pPr>
      <w:r>
        <w:t xml:space="preserve">A. </w:t>
      </w:r>
      <w:r>
        <w:rPr>
          <w:spacing w:val="44"/>
        </w:rPr>
        <w:t xml:space="preserve"> </w:t>
      </w:r>
      <w:r>
        <w:t>51.20.</w:t>
      </w:r>
    </w:p>
    <w:p w:rsidR="009348E1" w:rsidRDefault="0076248F">
      <w:pPr>
        <w:pStyle w:val="BodyText"/>
        <w:tabs>
          <w:tab w:val="left" w:pos="1479"/>
        </w:tabs>
        <w:spacing w:before="3"/>
        <w:ind w:left="1059"/>
      </w:pPr>
      <w:r>
        <w:t>B.</w:t>
      </w:r>
      <w:r>
        <w:tab/>
        <w:t>20.00.</w:t>
      </w:r>
    </w:p>
    <w:p w:rsidR="009348E1" w:rsidRDefault="0076248F">
      <w:pPr>
        <w:pStyle w:val="BodyText"/>
        <w:spacing w:before="2"/>
        <w:ind w:left="1059"/>
      </w:pPr>
      <w:r>
        <w:t>C. 4.00.</w:t>
      </w:r>
    </w:p>
    <w:p w:rsidR="009348E1" w:rsidRDefault="0076248F">
      <w:pPr>
        <w:pStyle w:val="BodyText"/>
        <w:spacing w:before="8"/>
        <w:ind w:left="1059"/>
      </w:pPr>
      <w:r>
        <w:t>D. 1.25</w:t>
      </w:r>
    </w:p>
    <w:p w:rsidR="009348E1" w:rsidRDefault="009348E1">
      <w:pPr>
        <w:pStyle w:val="BodyText"/>
        <w:spacing w:before="8"/>
        <w:ind w:left="0"/>
        <w:rPr>
          <w:sz w:val="22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060"/>
        </w:tabs>
        <w:ind w:left="1059" w:hanging="42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exchange,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$600</w:t>
      </w:r>
      <w:r>
        <w:rPr>
          <w:spacing w:val="-1"/>
          <w:sz w:val="24"/>
        </w:rPr>
        <w:t xml:space="preserve"> </w:t>
      </w:r>
      <w:r>
        <w:rPr>
          <w:sz w:val="24"/>
        </w:rPr>
        <w:t>million,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GDP</w:t>
      </w:r>
      <w:r>
        <w:rPr>
          <w:spacing w:val="-33"/>
          <w:sz w:val="24"/>
        </w:rPr>
        <w:t xml:space="preserve"> </w:t>
      </w:r>
      <w:r>
        <w:rPr>
          <w:sz w:val="24"/>
        </w:rPr>
        <w:t>is</w:t>
      </w:r>
    </w:p>
    <w:p w:rsidR="009348E1" w:rsidRDefault="0076248F">
      <w:pPr>
        <w:pStyle w:val="BodyText"/>
        <w:spacing w:before="27" w:line="242" w:lineRule="auto"/>
        <w:ind w:left="1059"/>
      </w:pPr>
      <w:r>
        <w:t>$2,100 million, and nominal GDP is $3,600 million, then the velocity of money is equal to</w:t>
      </w:r>
    </w:p>
    <w:p w:rsidR="009348E1" w:rsidRDefault="0076248F">
      <w:pPr>
        <w:pStyle w:val="BodyText"/>
        <w:spacing w:line="256" w:lineRule="exact"/>
        <w:ind w:left="1059"/>
      </w:pPr>
      <w:r>
        <w:t xml:space="preserve">A. </w:t>
      </w:r>
      <w:r>
        <w:rPr>
          <w:spacing w:val="44"/>
        </w:rPr>
        <w:t xml:space="preserve"> </w:t>
      </w:r>
      <w:r>
        <w:t>3.5.</w:t>
      </w:r>
    </w:p>
    <w:p w:rsidR="009348E1" w:rsidRDefault="0076248F">
      <w:pPr>
        <w:pStyle w:val="BodyText"/>
        <w:tabs>
          <w:tab w:val="left" w:pos="1479"/>
        </w:tabs>
        <w:spacing w:before="7"/>
        <w:ind w:left="1059"/>
      </w:pPr>
      <w:r>
        <w:t>B.</w:t>
      </w:r>
      <w:r>
        <w:tab/>
        <w:t>1.7.</w:t>
      </w:r>
    </w:p>
    <w:p w:rsidR="009348E1" w:rsidRDefault="0076248F">
      <w:pPr>
        <w:pStyle w:val="BodyText"/>
        <w:spacing w:before="2"/>
        <w:ind w:left="1059"/>
      </w:pPr>
      <w:r>
        <w:t>C. 10.3</w:t>
      </w:r>
    </w:p>
    <w:p w:rsidR="009348E1" w:rsidRDefault="0076248F">
      <w:pPr>
        <w:pStyle w:val="BodyText"/>
        <w:spacing w:before="3"/>
        <w:ind w:left="1059"/>
      </w:pPr>
      <w:r>
        <w:t>D. 6.0.</w:t>
      </w:r>
    </w:p>
    <w:p w:rsidR="009348E1" w:rsidRDefault="009348E1">
      <w:pPr>
        <w:pStyle w:val="BodyText"/>
        <w:spacing w:before="5"/>
        <w:ind w:left="0"/>
        <w:rPr>
          <w:sz w:val="26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060"/>
        </w:tabs>
        <w:spacing w:line="242" w:lineRule="auto"/>
        <w:ind w:left="1059" w:right="439" w:hanging="420"/>
        <w:jc w:val="left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nominal</w:t>
      </w:r>
      <w:r>
        <w:rPr>
          <w:spacing w:val="-4"/>
          <w:sz w:val="24"/>
        </w:rPr>
        <w:t xml:space="preserve"> </w:t>
      </w:r>
      <w:r>
        <w:rPr>
          <w:sz w:val="24"/>
        </w:rPr>
        <w:t>GDP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$18,600</w:t>
      </w:r>
      <w:r>
        <w:rPr>
          <w:spacing w:val="-2"/>
          <w:sz w:val="24"/>
        </w:rPr>
        <w:t xml:space="preserve"> </w:t>
      </w:r>
      <w:r>
        <w:rPr>
          <w:sz w:val="24"/>
        </w:rPr>
        <w:t>million,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2"/>
          <w:sz w:val="24"/>
        </w:rPr>
        <w:t xml:space="preserve"> </w:t>
      </w:r>
      <w:r>
        <w:rPr>
          <w:sz w:val="24"/>
        </w:rPr>
        <w:t>supply is</w:t>
      </w:r>
      <w:r>
        <w:rPr>
          <w:spacing w:val="-5"/>
          <w:sz w:val="24"/>
        </w:rPr>
        <w:t xml:space="preserve"> </w:t>
      </w:r>
      <w:r>
        <w:rPr>
          <w:sz w:val="24"/>
        </w:rPr>
        <w:t>$6,000</w:t>
      </w:r>
      <w:r>
        <w:rPr>
          <w:spacing w:val="-2"/>
          <w:sz w:val="24"/>
        </w:rPr>
        <w:t xml:space="preserve"> </w:t>
      </w:r>
      <w:r>
        <w:rPr>
          <w:sz w:val="24"/>
        </w:rPr>
        <w:t>million,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the velocity of money is equal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</w:p>
    <w:p w:rsidR="009348E1" w:rsidRDefault="0076248F">
      <w:pPr>
        <w:pStyle w:val="BodyText"/>
        <w:spacing w:line="261" w:lineRule="exact"/>
        <w:ind w:left="1059"/>
      </w:pPr>
      <w:r>
        <w:t>A. 3.1.</w:t>
      </w:r>
    </w:p>
    <w:p w:rsidR="009348E1" w:rsidRDefault="0076248F">
      <w:pPr>
        <w:pStyle w:val="BodyText"/>
        <w:tabs>
          <w:tab w:val="left" w:pos="1479"/>
        </w:tabs>
        <w:spacing w:before="3"/>
        <w:ind w:left="1059"/>
      </w:pPr>
      <w:r>
        <w:t>B.</w:t>
      </w:r>
      <w:r>
        <w:tab/>
        <w:t>12.4.</w:t>
      </w:r>
    </w:p>
    <w:p w:rsidR="009348E1" w:rsidRDefault="0076248F">
      <w:pPr>
        <w:pStyle w:val="BodyText"/>
        <w:spacing w:before="2"/>
        <w:ind w:left="1059"/>
      </w:pPr>
      <w:r>
        <w:t>C</w:t>
      </w:r>
      <w:r>
        <w:t xml:space="preserve">. </w:t>
      </w:r>
      <w:r>
        <w:rPr>
          <w:spacing w:val="58"/>
        </w:rPr>
        <w:t xml:space="preserve"> </w:t>
      </w:r>
      <w:r>
        <w:t>0.02.</w:t>
      </w:r>
    </w:p>
    <w:p w:rsidR="009348E1" w:rsidRDefault="0076248F">
      <w:pPr>
        <w:pStyle w:val="BodyText"/>
        <w:spacing w:before="8"/>
        <w:ind w:left="1059"/>
      </w:pPr>
      <w:r>
        <w:t xml:space="preserve">D. </w:t>
      </w:r>
      <w:r>
        <w:rPr>
          <w:spacing w:val="44"/>
        </w:rPr>
        <w:t xml:space="preserve"> </w:t>
      </w:r>
      <w:r>
        <w:t>49.6.</w:t>
      </w:r>
    </w:p>
    <w:p w:rsidR="009348E1" w:rsidRDefault="009348E1">
      <w:pPr>
        <w:pStyle w:val="BodyText"/>
        <w:spacing w:before="8"/>
        <w:ind w:left="0"/>
        <w:rPr>
          <w:sz w:val="22"/>
        </w:rPr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060"/>
        </w:tabs>
        <w:ind w:left="1059" w:hanging="421"/>
        <w:jc w:val="left"/>
        <w:rPr>
          <w:sz w:val="24"/>
        </w:rPr>
      </w:pPr>
      <w:r>
        <w:rPr>
          <w:sz w:val="24"/>
        </w:rPr>
        <w:t>The ultimate goal of monetary policy</w:t>
      </w:r>
      <w:r>
        <w:rPr>
          <w:spacing w:val="-26"/>
          <w:sz w:val="24"/>
        </w:rPr>
        <w:t xml:space="preserve"> </w:t>
      </w:r>
      <w:r>
        <w:rPr>
          <w:sz w:val="24"/>
        </w:rPr>
        <w:t>is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80"/>
        </w:tabs>
        <w:spacing w:before="3"/>
        <w:ind w:hanging="421"/>
        <w:rPr>
          <w:sz w:val="24"/>
        </w:rPr>
      </w:pPr>
      <w:r>
        <w:rPr>
          <w:sz w:val="24"/>
        </w:rPr>
        <w:t>interest rate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stability.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79"/>
          <w:tab w:val="left" w:pos="1480"/>
        </w:tabs>
        <w:spacing w:before="7"/>
        <w:ind w:hanging="421"/>
        <w:rPr>
          <w:sz w:val="24"/>
        </w:rPr>
      </w:pPr>
      <w:r>
        <w:rPr>
          <w:sz w:val="24"/>
        </w:rPr>
        <w:t>economic growth with low</w:t>
      </w:r>
      <w:r>
        <w:rPr>
          <w:spacing w:val="-5"/>
          <w:sz w:val="24"/>
        </w:rPr>
        <w:t xml:space="preserve"> </w:t>
      </w:r>
      <w:r>
        <w:rPr>
          <w:sz w:val="24"/>
        </w:rPr>
        <w:t>inflation.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79"/>
          <w:tab w:val="left" w:pos="1480"/>
        </w:tabs>
        <w:spacing w:before="2"/>
        <w:ind w:hanging="421"/>
        <w:rPr>
          <w:sz w:val="24"/>
        </w:rPr>
      </w:pP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unemployment.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80"/>
        </w:tabs>
        <w:spacing w:before="3"/>
        <w:ind w:hanging="421"/>
        <w:rPr>
          <w:sz w:val="24"/>
        </w:rPr>
      </w:pPr>
      <w:r>
        <w:rPr>
          <w:sz w:val="24"/>
        </w:rPr>
        <w:t>a favorable exchange rate of 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dollar.</w:t>
      </w:r>
    </w:p>
    <w:p w:rsidR="009348E1" w:rsidRDefault="009348E1">
      <w:pPr>
        <w:pStyle w:val="BodyText"/>
        <w:spacing w:before="9"/>
        <w:ind w:left="0"/>
      </w:pPr>
    </w:p>
    <w:p w:rsidR="009348E1" w:rsidRDefault="0076248F">
      <w:pPr>
        <w:pStyle w:val="ListParagraph"/>
        <w:numPr>
          <w:ilvl w:val="0"/>
          <w:numId w:val="3"/>
        </w:numPr>
        <w:tabs>
          <w:tab w:val="left" w:pos="1060"/>
        </w:tabs>
        <w:ind w:left="1059" w:hanging="421"/>
        <w:jc w:val="left"/>
        <w:rPr>
          <w:sz w:val="24"/>
        </w:rPr>
      </w:pPr>
      <w:r>
        <w:rPr>
          <w:sz w:val="24"/>
        </w:rPr>
        <w:t>Which function of money is deteriorating when there is a high</w:t>
      </w:r>
      <w:r>
        <w:rPr>
          <w:spacing w:val="-30"/>
          <w:sz w:val="24"/>
        </w:rPr>
        <w:t xml:space="preserve"> </w:t>
      </w:r>
      <w:r>
        <w:rPr>
          <w:sz w:val="24"/>
        </w:rPr>
        <w:t>inflation?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80"/>
        </w:tabs>
        <w:spacing w:before="3"/>
        <w:ind w:hanging="421"/>
        <w:rPr>
          <w:sz w:val="24"/>
        </w:rPr>
      </w:pPr>
      <w:r>
        <w:rPr>
          <w:sz w:val="24"/>
        </w:rPr>
        <w:t>Medium of</w:t>
      </w:r>
      <w:r>
        <w:rPr>
          <w:spacing w:val="-3"/>
          <w:sz w:val="24"/>
        </w:rPr>
        <w:t xml:space="preserve"> </w:t>
      </w:r>
      <w:r>
        <w:rPr>
          <w:sz w:val="24"/>
        </w:rPr>
        <w:t>exchange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80"/>
        </w:tabs>
        <w:spacing w:before="7"/>
        <w:ind w:hanging="421"/>
        <w:rPr>
          <w:sz w:val="24"/>
        </w:rPr>
      </w:pPr>
      <w:r>
        <w:rPr>
          <w:sz w:val="24"/>
        </w:rPr>
        <w:t>Unit of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79"/>
          <w:tab w:val="left" w:pos="1480"/>
        </w:tabs>
        <w:spacing w:before="2"/>
        <w:ind w:hanging="421"/>
        <w:rPr>
          <w:sz w:val="24"/>
        </w:rPr>
      </w:pPr>
      <w:r>
        <w:rPr>
          <w:sz w:val="24"/>
        </w:rPr>
        <w:t>Standard of deferred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</w:p>
    <w:p w:rsidR="009348E1" w:rsidRDefault="0076248F">
      <w:pPr>
        <w:pStyle w:val="ListParagraph"/>
        <w:numPr>
          <w:ilvl w:val="1"/>
          <w:numId w:val="3"/>
        </w:numPr>
        <w:tabs>
          <w:tab w:val="left" w:pos="1480"/>
        </w:tabs>
        <w:spacing w:before="3"/>
        <w:ind w:hanging="421"/>
        <w:rPr>
          <w:sz w:val="24"/>
        </w:rPr>
      </w:pPr>
      <w:r>
        <w:rPr>
          <w:sz w:val="24"/>
        </w:rPr>
        <w:t>Store of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</w:p>
    <w:p w:rsidR="009348E1" w:rsidRDefault="009348E1">
      <w:pPr>
        <w:rPr>
          <w:sz w:val="24"/>
        </w:rPr>
        <w:sectPr w:rsidR="009348E1">
          <w:pgSz w:w="12240" w:h="15840"/>
          <w:pgMar w:top="1280" w:right="1200" w:bottom="280" w:left="1400" w:header="720" w:footer="720" w:gutter="0"/>
          <w:cols w:space="720"/>
        </w:sectPr>
      </w:pPr>
    </w:p>
    <w:p w:rsidR="009348E1" w:rsidRDefault="009348E1">
      <w:pPr>
        <w:pStyle w:val="BodyText"/>
        <w:ind w:left="0"/>
        <w:rPr>
          <w:sz w:val="20"/>
        </w:rPr>
      </w:pPr>
    </w:p>
    <w:p w:rsidR="009348E1" w:rsidRDefault="009348E1">
      <w:pPr>
        <w:pStyle w:val="BodyText"/>
        <w:ind w:left="0"/>
        <w:rPr>
          <w:sz w:val="20"/>
        </w:rPr>
      </w:pPr>
    </w:p>
    <w:p w:rsidR="009348E1" w:rsidRDefault="009348E1">
      <w:pPr>
        <w:pStyle w:val="BodyText"/>
        <w:ind w:left="0"/>
        <w:rPr>
          <w:sz w:val="20"/>
        </w:rPr>
      </w:pPr>
    </w:p>
    <w:p w:rsidR="009348E1" w:rsidRDefault="009348E1">
      <w:pPr>
        <w:pStyle w:val="BodyText"/>
        <w:spacing w:before="4"/>
        <w:ind w:left="0"/>
        <w:rPr>
          <w:sz w:val="19"/>
        </w:rPr>
      </w:pPr>
    </w:p>
    <w:p w:rsidR="009348E1" w:rsidRDefault="0076248F">
      <w:pPr>
        <w:pStyle w:val="Heading1"/>
        <w:spacing w:before="90"/>
        <w:ind w:left="140"/>
        <w:rPr>
          <w:u w:val="none"/>
        </w:rPr>
      </w:pPr>
      <w:r>
        <w:rPr>
          <w:u w:val="thick"/>
        </w:rPr>
        <w:t>Answers to Multiple Choice Questions:</w:t>
      </w:r>
    </w:p>
    <w:p w:rsidR="009348E1" w:rsidRDefault="009348E1">
      <w:pPr>
        <w:pStyle w:val="BodyText"/>
        <w:ind w:left="0"/>
        <w:rPr>
          <w:b/>
          <w:sz w:val="21"/>
        </w:rPr>
      </w:pP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1"/>
        <w:ind w:hanging="539"/>
        <w:rPr>
          <w:sz w:val="24"/>
        </w:rPr>
      </w:pPr>
      <w:r>
        <w:rPr>
          <w:sz w:val="24"/>
        </w:rPr>
        <w:t>C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2"/>
        <w:ind w:hanging="539"/>
        <w:rPr>
          <w:sz w:val="24"/>
        </w:rPr>
      </w:pPr>
      <w:r>
        <w:rPr>
          <w:sz w:val="24"/>
        </w:rPr>
        <w:t>C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7"/>
        <w:ind w:hanging="539"/>
        <w:rPr>
          <w:sz w:val="24"/>
        </w:rPr>
      </w:pPr>
      <w:r>
        <w:rPr>
          <w:sz w:val="24"/>
        </w:rPr>
        <w:t>B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3"/>
        <w:ind w:hanging="539"/>
        <w:rPr>
          <w:sz w:val="24"/>
        </w:rPr>
      </w:pPr>
      <w:r>
        <w:rPr>
          <w:sz w:val="24"/>
        </w:rPr>
        <w:t>B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2"/>
        <w:ind w:hanging="539"/>
        <w:rPr>
          <w:sz w:val="24"/>
        </w:rPr>
      </w:pPr>
      <w:r>
        <w:rPr>
          <w:sz w:val="24"/>
        </w:rPr>
        <w:t>D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7"/>
        <w:ind w:hanging="539"/>
        <w:rPr>
          <w:sz w:val="24"/>
        </w:rPr>
      </w:pPr>
      <w:r>
        <w:rPr>
          <w:sz w:val="24"/>
        </w:rPr>
        <w:t>B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3"/>
        <w:ind w:hanging="539"/>
        <w:rPr>
          <w:sz w:val="24"/>
        </w:rPr>
      </w:pPr>
      <w:r>
        <w:rPr>
          <w:sz w:val="24"/>
        </w:rPr>
        <w:t>D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2"/>
        <w:ind w:hanging="539"/>
        <w:rPr>
          <w:sz w:val="24"/>
        </w:rPr>
      </w:pPr>
      <w:r>
        <w:rPr>
          <w:sz w:val="24"/>
        </w:rPr>
        <w:t>B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7"/>
        <w:ind w:hanging="539"/>
        <w:rPr>
          <w:sz w:val="24"/>
        </w:rPr>
      </w:pPr>
      <w:r>
        <w:rPr>
          <w:sz w:val="24"/>
        </w:rPr>
        <w:t>C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3"/>
        <w:ind w:hanging="539"/>
        <w:rPr>
          <w:sz w:val="24"/>
        </w:rPr>
      </w:pPr>
      <w:r>
        <w:rPr>
          <w:sz w:val="24"/>
        </w:rPr>
        <w:t>C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2"/>
        <w:ind w:hanging="539"/>
        <w:rPr>
          <w:sz w:val="24"/>
        </w:rPr>
      </w:pPr>
      <w:r>
        <w:rPr>
          <w:sz w:val="24"/>
        </w:rPr>
        <w:t>A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7"/>
        <w:ind w:hanging="539"/>
        <w:rPr>
          <w:sz w:val="24"/>
        </w:rPr>
      </w:pPr>
      <w:r>
        <w:rPr>
          <w:sz w:val="24"/>
        </w:rPr>
        <w:t>A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3"/>
        <w:ind w:hanging="539"/>
        <w:rPr>
          <w:sz w:val="24"/>
        </w:rPr>
      </w:pPr>
      <w:r>
        <w:rPr>
          <w:sz w:val="24"/>
        </w:rPr>
        <w:t>D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left="829" w:hanging="670"/>
        <w:rPr>
          <w:sz w:val="24"/>
        </w:rPr>
      </w:pPr>
      <w:r>
        <w:rPr>
          <w:sz w:val="24"/>
        </w:rPr>
        <w:t>D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7"/>
        <w:ind w:left="829" w:hanging="730"/>
        <w:rPr>
          <w:sz w:val="24"/>
        </w:rPr>
      </w:pPr>
      <w:r>
        <w:rPr>
          <w:sz w:val="24"/>
        </w:rPr>
        <w:t>A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3"/>
        <w:ind w:left="829" w:hanging="730"/>
        <w:rPr>
          <w:sz w:val="24"/>
        </w:rPr>
      </w:pPr>
      <w:r>
        <w:rPr>
          <w:sz w:val="24"/>
        </w:rPr>
        <w:t>B</w:t>
      </w:r>
    </w:p>
    <w:p w:rsidR="009348E1" w:rsidRDefault="0076248F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"/>
        <w:ind w:left="829" w:hanging="730"/>
        <w:rPr>
          <w:sz w:val="24"/>
        </w:rPr>
      </w:pPr>
      <w:r>
        <w:rPr>
          <w:sz w:val="24"/>
        </w:rPr>
        <w:t>D</w:t>
      </w:r>
    </w:p>
    <w:sectPr w:rsidR="009348E1">
      <w:pgSz w:w="12240" w:h="15840"/>
      <w:pgMar w:top="1500" w:right="12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roman"/>
    <w:pitch w:val="fixed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-BoldItalicMT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4A93"/>
    <w:multiLevelType w:val="hybridMultilevel"/>
    <w:tmpl w:val="686422AC"/>
    <w:lvl w:ilvl="0" w:tplc="8DA69DD4">
      <w:numFmt w:val="bullet"/>
      <w:lvlText w:val="•"/>
      <w:lvlJc w:val="left"/>
      <w:pPr>
        <w:ind w:left="759" w:hanging="359"/>
      </w:pPr>
      <w:rPr>
        <w:rFonts w:ascii="Times New Roman" w:eastAsia="Times New Roman" w:hAnsi="Times New Roman" w:cs="Times New Roman" w:hint="default"/>
        <w:spacing w:val="-41"/>
        <w:w w:val="100"/>
        <w:sz w:val="24"/>
        <w:szCs w:val="24"/>
      </w:rPr>
    </w:lvl>
    <w:lvl w:ilvl="1" w:tplc="49D4A6C0">
      <w:numFmt w:val="bullet"/>
      <w:lvlText w:val="▪"/>
      <w:lvlJc w:val="left"/>
      <w:pPr>
        <w:ind w:left="1119" w:hanging="360"/>
      </w:pPr>
      <w:rPr>
        <w:rFonts w:hint="default"/>
        <w:w w:val="129"/>
      </w:rPr>
    </w:lvl>
    <w:lvl w:ilvl="2" w:tplc="AE8A6ADC">
      <w:numFmt w:val="bullet"/>
      <w:lvlText w:val="-"/>
      <w:lvlJc w:val="left"/>
      <w:pPr>
        <w:ind w:left="1479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3" w:tplc="D9F293E8">
      <w:numFmt w:val="bullet"/>
      <w:lvlText w:val="•"/>
      <w:lvlJc w:val="left"/>
      <w:pPr>
        <w:ind w:left="2500" w:hanging="360"/>
      </w:pPr>
      <w:rPr>
        <w:rFonts w:hint="default"/>
      </w:rPr>
    </w:lvl>
    <w:lvl w:ilvl="4" w:tplc="D43CA758">
      <w:numFmt w:val="bullet"/>
      <w:lvlText w:val="•"/>
      <w:lvlJc w:val="left"/>
      <w:pPr>
        <w:ind w:left="3520" w:hanging="360"/>
      </w:pPr>
      <w:rPr>
        <w:rFonts w:hint="default"/>
      </w:rPr>
    </w:lvl>
    <w:lvl w:ilvl="5" w:tplc="5DAE5A86">
      <w:numFmt w:val="bullet"/>
      <w:lvlText w:val="•"/>
      <w:lvlJc w:val="left"/>
      <w:pPr>
        <w:ind w:left="4540" w:hanging="360"/>
      </w:pPr>
      <w:rPr>
        <w:rFonts w:hint="default"/>
      </w:rPr>
    </w:lvl>
    <w:lvl w:ilvl="6" w:tplc="19CE606C">
      <w:numFmt w:val="bullet"/>
      <w:lvlText w:val="•"/>
      <w:lvlJc w:val="left"/>
      <w:pPr>
        <w:ind w:left="5560" w:hanging="360"/>
      </w:pPr>
      <w:rPr>
        <w:rFonts w:hint="default"/>
      </w:rPr>
    </w:lvl>
    <w:lvl w:ilvl="7" w:tplc="70A4E6CA">
      <w:numFmt w:val="bullet"/>
      <w:lvlText w:val="•"/>
      <w:lvlJc w:val="left"/>
      <w:pPr>
        <w:ind w:left="6580" w:hanging="360"/>
      </w:pPr>
      <w:rPr>
        <w:rFonts w:hint="default"/>
      </w:rPr>
    </w:lvl>
    <w:lvl w:ilvl="8" w:tplc="539C2304"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1" w15:restartNumberingAfterBreak="0">
    <w:nsid w:val="1239503C"/>
    <w:multiLevelType w:val="hybridMultilevel"/>
    <w:tmpl w:val="8DEC3CAE"/>
    <w:lvl w:ilvl="0" w:tplc="4718E7FC">
      <w:start w:val="1"/>
      <w:numFmt w:val="decimal"/>
      <w:lvlText w:val="%1."/>
      <w:lvlJc w:val="left"/>
      <w:pPr>
        <w:ind w:left="1119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4"/>
        <w:szCs w:val="24"/>
      </w:rPr>
    </w:lvl>
    <w:lvl w:ilvl="1" w:tplc="6FAEC4BE">
      <w:numFmt w:val="bullet"/>
      <w:lvlText w:val="o"/>
      <w:lvlJc w:val="left"/>
      <w:pPr>
        <w:ind w:left="183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61020CF2">
      <w:numFmt w:val="bullet"/>
      <w:lvlText w:val="•"/>
      <w:lvlJc w:val="left"/>
      <w:pPr>
        <w:ind w:left="2706" w:hanging="360"/>
      </w:pPr>
      <w:rPr>
        <w:rFonts w:hint="default"/>
      </w:rPr>
    </w:lvl>
    <w:lvl w:ilvl="3" w:tplc="12A835EE">
      <w:numFmt w:val="bullet"/>
      <w:lvlText w:val="•"/>
      <w:lvlJc w:val="left"/>
      <w:pPr>
        <w:ind w:left="3573" w:hanging="360"/>
      </w:pPr>
      <w:rPr>
        <w:rFonts w:hint="default"/>
      </w:rPr>
    </w:lvl>
    <w:lvl w:ilvl="4" w:tplc="42228644"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5B9A7B34"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CB2C210">
      <w:numFmt w:val="bullet"/>
      <w:lvlText w:val="•"/>
      <w:lvlJc w:val="left"/>
      <w:pPr>
        <w:ind w:left="6173" w:hanging="360"/>
      </w:pPr>
      <w:rPr>
        <w:rFonts w:hint="default"/>
      </w:rPr>
    </w:lvl>
    <w:lvl w:ilvl="7" w:tplc="52ACFB12"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A6D4AB52">
      <w:numFmt w:val="bullet"/>
      <w:lvlText w:val="•"/>
      <w:lvlJc w:val="left"/>
      <w:pPr>
        <w:ind w:left="7906" w:hanging="360"/>
      </w:pPr>
      <w:rPr>
        <w:rFonts w:hint="default"/>
      </w:rPr>
    </w:lvl>
  </w:abstractNum>
  <w:abstractNum w:abstractNumId="2" w15:restartNumberingAfterBreak="0">
    <w:nsid w:val="2DE42D12"/>
    <w:multiLevelType w:val="hybridMultilevel"/>
    <w:tmpl w:val="7A8600A6"/>
    <w:lvl w:ilvl="0" w:tplc="41B42BAC">
      <w:start w:val="1"/>
      <w:numFmt w:val="decimal"/>
      <w:lvlText w:val="%1."/>
      <w:lvlJc w:val="left"/>
      <w:pPr>
        <w:ind w:left="678" w:hanging="5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BF647D4">
      <w:numFmt w:val="bullet"/>
      <w:lvlText w:val="•"/>
      <w:lvlJc w:val="left"/>
      <w:pPr>
        <w:ind w:left="1576" w:hanging="538"/>
      </w:pPr>
      <w:rPr>
        <w:rFonts w:hint="default"/>
      </w:rPr>
    </w:lvl>
    <w:lvl w:ilvl="2" w:tplc="11AA041E">
      <w:numFmt w:val="bullet"/>
      <w:lvlText w:val="•"/>
      <w:lvlJc w:val="left"/>
      <w:pPr>
        <w:ind w:left="2472" w:hanging="538"/>
      </w:pPr>
      <w:rPr>
        <w:rFonts w:hint="default"/>
      </w:rPr>
    </w:lvl>
    <w:lvl w:ilvl="3" w:tplc="4DD2ED0C">
      <w:numFmt w:val="bullet"/>
      <w:lvlText w:val="•"/>
      <w:lvlJc w:val="left"/>
      <w:pPr>
        <w:ind w:left="3368" w:hanging="538"/>
      </w:pPr>
      <w:rPr>
        <w:rFonts w:hint="default"/>
      </w:rPr>
    </w:lvl>
    <w:lvl w:ilvl="4" w:tplc="7F905EB0">
      <w:numFmt w:val="bullet"/>
      <w:lvlText w:val="•"/>
      <w:lvlJc w:val="left"/>
      <w:pPr>
        <w:ind w:left="4264" w:hanging="538"/>
      </w:pPr>
      <w:rPr>
        <w:rFonts w:hint="default"/>
      </w:rPr>
    </w:lvl>
    <w:lvl w:ilvl="5" w:tplc="13445CBA">
      <w:numFmt w:val="bullet"/>
      <w:lvlText w:val="•"/>
      <w:lvlJc w:val="left"/>
      <w:pPr>
        <w:ind w:left="5160" w:hanging="538"/>
      </w:pPr>
      <w:rPr>
        <w:rFonts w:hint="default"/>
      </w:rPr>
    </w:lvl>
    <w:lvl w:ilvl="6" w:tplc="C7D23D30">
      <w:numFmt w:val="bullet"/>
      <w:lvlText w:val="•"/>
      <w:lvlJc w:val="left"/>
      <w:pPr>
        <w:ind w:left="6056" w:hanging="538"/>
      </w:pPr>
      <w:rPr>
        <w:rFonts w:hint="default"/>
      </w:rPr>
    </w:lvl>
    <w:lvl w:ilvl="7" w:tplc="B6F422FC">
      <w:numFmt w:val="bullet"/>
      <w:lvlText w:val="•"/>
      <w:lvlJc w:val="left"/>
      <w:pPr>
        <w:ind w:left="6952" w:hanging="538"/>
      </w:pPr>
      <w:rPr>
        <w:rFonts w:hint="default"/>
      </w:rPr>
    </w:lvl>
    <w:lvl w:ilvl="8" w:tplc="6FEE7E1E">
      <w:numFmt w:val="bullet"/>
      <w:lvlText w:val="•"/>
      <w:lvlJc w:val="left"/>
      <w:pPr>
        <w:ind w:left="7848" w:hanging="538"/>
      </w:pPr>
      <w:rPr>
        <w:rFonts w:hint="default"/>
      </w:rPr>
    </w:lvl>
  </w:abstractNum>
  <w:abstractNum w:abstractNumId="3" w15:restartNumberingAfterBreak="0">
    <w:nsid w:val="3BE86475"/>
    <w:multiLevelType w:val="hybridMultilevel"/>
    <w:tmpl w:val="3FE46152"/>
    <w:lvl w:ilvl="0" w:tplc="02B64750">
      <w:start w:val="1"/>
      <w:numFmt w:val="decimal"/>
      <w:lvlText w:val="%1."/>
      <w:lvlJc w:val="left"/>
      <w:pPr>
        <w:ind w:left="1122" w:hanging="72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2526764C">
      <w:start w:val="1"/>
      <w:numFmt w:val="upperLetter"/>
      <w:lvlText w:val="%2."/>
      <w:lvlJc w:val="left"/>
      <w:pPr>
        <w:ind w:left="1479" w:hanging="420"/>
        <w:jc w:val="left"/>
      </w:pPr>
      <w:rPr>
        <w:rFonts w:hint="default"/>
        <w:spacing w:val="-2"/>
        <w:w w:val="100"/>
      </w:rPr>
    </w:lvl>
    <w:lvl w:ilvl="2" w:tplc="A05EA148">
      <w:numFmt w:val="bullet"/>
      <w:lvlText w:val="•"/>
      <w:lvlJc w:val="left"/>
      <w:pPr>
        <w:ind w:left="1480" w:hanging="420"/>
      </w:pPr>
      <w:rPr>
        <w:rFonts w:hint="default"/>
      </w:rPr>
    </w:lvl>
    <w:lvl w:ilvl="3" w:tplc="E8E05D02">
      <w:numFmt w:val="bullet"/>
      <w:lvlText w:val="•"/>
      <w:lvlJc w:val="left"/>
      <w:pPr>
        <w:ind w:left="1840" w:hanging="420"/>
      </w:pPr>
      <w:rPr>
        <w:rFonts w:hint="default"/>
      </w:rPr>
    </w:lvl>
    <w:lvl w:ilvl="4" w:tplc="AE44FC6C">
      <w:numFmt w:val="bullet"/>
      <w:lvlText w:val="•"/>
      <w:lvlJc w:val="left"/>
      <w:pPr>
        <w:ind w:left="1860" w:hanging="420"/>
      </w:pPr>
      <w:rPr>
        <w:rFonts w:hint="default"/>
      </w:rPr>
    </w:lvl>
    <w:lvl w:ilvl="5" w:tplc="5E567EF2">
      <w:numFmt w:val="bullet"/>
      <w:lvlText w:val="•"/>
      <w:lvlJc w:val="left"/>
      <w:pPr>
        <w:ind w:left="3156" w:hanging="420"/>
      </w:pPr>
      <w:rPr>
        <w:rFonts w:hint="default"/>
      </w:rPr>
    </w:lvl>
    <w:lvl w:ilvl="6" w:tplc="A740AF04">
      <w:numFmt w:val="bullet"/>
      <w:lvlText w:val="•"/>
      <w:lvlJc w:val="left"/>
      <w:pPr>
        <w:ind w:left="4453" w:hanging="420"/>
      </w:pPr>
      <w:rPr>
        <w:rFonts w:hint="default"/>
      </w:rPr>
    </w:lvl>
    <w:lvl w:ilvl="7" w:tplc="D23E5590">
      <w:numFmt w:val="bullet"/>
      <w:lvlText w:val="•"/>
      <w:lvlJc w:val="left"/>
      <w:pPr>
        <w:ind w:left="5750" w:hanging="420"/>
      </w:pPr>
      <w:rPr>
        <w:rFonts w:hint="default"/>
      </w:rPr>
    </w:lvl>
    <w:lvl w:ilvl="8" w:tplc="E780BBCC">
      <w:numFmt w:val="bullet"/>
      <w:lvlText w:val="•"/>
      <w:lvlJc w:val="left"/>
      <w:pPr>
        <w:ind w:left="7046" w:hanging="420"/>
      </w:pPr>
      <w:rPr>
        <w:rFonts w:hint="default"/>
      </w:rPr>
    </w:lvl>
  </w:abstractNum>
  <w:abstractNum w:abstractNumId="4" w15:restartNumberingAfterBreak="0">
    <w:nsid w:val="7568720C"/>
    <w:multiLevelType w:val="hybridMultilevel"/>
    <w:tmpl w:val="21B0C2C4"/>
    <w:lvl w:ilvl="0" w:tplc="63CE60D4">
      <w:start w:val="3"/>
      <w:numFmt w:val="upperLetter"/>
      <w:lvlText w:val="%1."/>
      <w:lvlJc w:val="left"/>
      <w:pPr>
        <w:ind w:left="1359" w:hanging="300"/>
        <w:jc w:val="left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</w:rPr>
    </w:lvl>
    <w:lvl w:ilvl="1" w:tplc="FE9E94D4">
      <w:numFmt w:val="bullet"/>
      <w:lvlText w:val="•"/>
      <w:lvlJc w:val="left"/>
      <w:pPr>
        <w:ind w:left="2188" w:hanging="300"/>
      </w:pPr>
      <w:rPr>
        <w:rFonts w:hint="default"/>
      </w:rPr>
    </w:lvl>
    <w:lvl w:ilvl="2" w:tplc="1764D2C0">
      <w:numFmt w:val="bullet"/>
      <w:lvlText w:val="•"/>
      <w:lvlJc w:val="left"/>
      <w:pPr>
        <w:ind w:left="3016" w:hanging="300"/>
      </w:pPr>
      <w:rPr>
        <w:rFonts w:hint="default"/>
      </w:rPr>
    </w:lvl>
    <w:lvl w:ilvl="3" w:tplc="BB66D4BA">
      <w:numFmt w:val="bullet"/>
      <w:lvlText w:val="•"/>
      <w:lvlJc w:val="left"/>
      <w:pPr>
        <w:ind w:left="3844" w:hanging="300"/>
      </w:pPr>
      <w:rPr>
        <w:rFonts w:hint="default"/>
      </w:rPr>
    </w:lvl>
    <w:lvl w:ilvl="4" w:tplc="7806EF90">
      <w:numFmt w:val="bullet"/>
      <w:lvlText w:val="•"/>
      <w:lvlJc w:val="left"/>
      <w:pPr>
        <w:ind w:left="4672" w:hanging="300"/>
      </w:pPr>
      <w:rPr>
        <w:rFonts w:hint="default"/>
      </w:rPr>
    </w:lvl>
    <w:lvl w:ilvl="5" w:tplc="0B6810C6">
      <w:numFmt w:val="bullet"/>
      <w:lvlText w:val="•"/>
      <w:lvlJc w:val="left"/>
      <w:pPr>
        <w:ind w:left="5500" w:hanging="300"/>
      </w:pPr>
      <w:rPr>
        <w:rFonts w:hint="default"/>
      </w:rPr>
    </w:lvl>
    <w:lvl w:ilvl="6" w:tplc="D89A2140">
      <w:numFmt w:val="bullet"/>
      <w:lvlText w:val="•"/>
      <w:lvlJc w:val="left"/>
      <w:pPr>
        <w:ind w:left="6328" w:hanging="300"/>
      </w:pPr>
      <w:rPr>
        <w:rFonts w:hint="default"/>
      </w:rPr>
    </w:lvl>
    <w:lvl w:ilvl="7" w:tplc="1F4C1434">
      <w:numFmt w:val="bullet"/>
      <w:lvlText w:val="•"/>
      <w:lvlJc w:val="left"/>
      <w:pPr>
        <w:ind w:left="7156" w:hanging="300"/>
      </w:pPr>
      <w:rPr>
        <w:rFonts w:hint="default"/>
      </w:rPr>
    </w:lvl>
    <w:lvl w:ilvl="8" w:tplc="4E00C8BC">
      <w:numFmt w:val="bullet"/>
      <w:lvlText w:val="•"/>
      <w:lvlJc w:val="left"/>
      <w:pPr>
        <w:ind w:left="7984" w:hanging="3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8E1"/>
    <w:rsid w:val="0076248F"/>
    <w:rsid w:val="009348E1"/>
    <w:rsid w:val="00A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4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Zeynep Kelani</cp:lastModifiedBy>
  <cp:revision>2</cp:revision>
  <dcterms:created xsi:type="dcterms:W3CDTF">2020-07-26T19:41:00Z</dcterms:created>
  <dcterms:modified xsi:type="dcterms:W3CDTF">2020-08-01T17:20:00Z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LastSaved">
    <vt:filetime>2020-07-26T00:00:00Z</vt:filetime>
  </property>
</Properties>
</file>