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A4F2A" w14:textId="77777777" w:rsidR="006E62F7" w:rsidRDefault="006E62F7" w:rsidP="006E62F7">
      <w:pPr>
        <w:pStyle w:val="Heading1"/>
        <w:keepNext/>
        <w:keepLines/>
        <w:widowControl/>
        <w:autoSpaceDE/>
        <w:spacing w:before="240"/>
        <w:ind w:left="0"/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t>Instructions Week 9</w:t>
      </w:r>
    </w:p>
    <w:p w14:paraId="6AABE522" w14:textId="77777777" w:rsidR="006E62F7" w:rsidRDefault="006E62F7" w:rsidP="006E62F7">
      <w:pPr>
        <w:pStyle w:val="ListParagraph"/>
        <w:widowControl/>
        <w:numPr>
          <w:ilvl w:val="0"/>
          <w:numId w:val="1"/>
        </w:numPr>
        <w:autoSpaceDE/>
        <w:spacing w:after="1"/>
        <w:contextualSpacing/>
      </w:pPr>
      <w:r>
        <w:t>Click on Weekly Modules, and then Click on “Week 9 – Chapter 10, 11, &amp; 12”.  Read the document “Week 9 Instructions for Students” and follow the instructions there.  I briefly summarize those instructions here:</w:t>
      </w:r>
    </w:p>
    <w:p w14:paraId="5F823240" w14:textId="77777777" w:rsidR="006E62F7" w:rsidRDefault="006E62F7" w:rsidP="006E62F7">
      <w:pPr>
        <w:pStyle w:val="ListParagraph"/>
        <w:ind w:left="711" w:firstLine="0"/>
      </w:pPr>
    </w:p>
    <w:p w14:paraId="20CEA67B" w14:textId="77777777" w:rsidR="006E62F7" w:rsidRDefault="006E62F7" w:rsidP="006E62F7">
      <w:pPr>
        <w:pStyle w:val="ListParagraph"/>
        <w:widowControl/>
        <w:numPr>
          <w:ilvl w:val="0"/>
          <w:numId w:val="1"/>
        </w:numPr>
        <w:autoSpaceDE/>
        <w:spacing w:after="1"/>
        <w:contextualSpacing/>
      </w:pPr>
      <w:r>
        <w:t>Read Chapter 10 in the textbook.</w:t>
      </w:r>
    </w:p>
    <w:p w14:paraId="32D57F5F" w14:textId="77777777" w:rsidR="006E62F7" w:rsidRDefault="006E62F7" w:rsidP="006E62F7">
      <w:pPr>
        <w:pStyle w:val="BodyText"/>
        <w:numPr>
          <w:ilvl w:val="0"/>
          <w:numId w:val="2"/>
        </w:numPr>
        <w:spacing w:before="90" w:line="252" w:lineRule="auto"/>
        <w:ind w:right="10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Recall, free market outcomes are often efficient… Market Failure – a situation in which the “free market outcome” is inefficient, in that there is a positive Deadweight-Loss at the resulting “free market level of trade.” But, even in a market oriented economy (e.g., U.S.), government plays a substantial role in the economy One way to see how much the government </w:t>
      </w:r>
      <w:proofErr w:type="gramStart"/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doing is to look at Government Spending as a Percentage of Gross If markets are so great (i.e., efficient), then why would we want government playing such a large role in the economy? Government intervention may be able to improve upon the allocation of resources in the presence of “market failure”</w:t>
      </w:r>
    </w:p>
    <w:p w14:paraId="43842C50" w14:textId="77777777" w:rsidR="006E62F7" w:rsidRDefault="006E62F7" w:rsidP="006E62F7">
      <w:pPr>
        <w:pStyle w:val="ListParagraph"/>
        <w:widowControl/>
        <w:numPr>
          <w:ilvl w:val="0"/>
          <w:numId w:val="1"/>
        </w:numPr>
        <w:autoSpaceDE/>
        <w:spacing w:after="1"/>
        <w:contextualSpacing/>
      </w:pPr>
      <w:r>
        <w:t>Watch the Virtual Classroom Session” for chapter 10 (separated into a few separate files)</w:t>
      </w:r>
    </w:p>
    <w:p w14:paraId="40A4D9DF" w14:textId="77777777" w:rsidR="006E62F7" w:rsidRDefault="006E62F7" w:rsidP="006E62F7">
      <w:pPr>
        <w:pStyle w:val="ListParagraph"/>
        <w:widowControl/>
        <w:numPr>
          <w:ilvl w:val="0"/>
          <w:numId w:val="1"/>
        </w:numPr>
        <w:autoSpaceDE/>
        <w:spacing w:after="1"/>
        <w:contextualSpacing/>
      </w:pPr>
      <w:r>
        <w:t>Do the chapter 10 study guide questions</w:t>
      </w:r>
    </w:p>
    <w:p w14:paraId="0F470D91" w14:textId="77777777" w:rsidR="006E62F7" w:rsidRDefault="006E62F7" w:rsidP="006E62F7">
      <w:pPr>
        <w:pStyle w:val="ListParagraph"/>
        <w:widowControl/>
        <w:numPr>
          <w:ilvl w:val="0"/>
          <w:numId w:val="1"/>
        </w:numPr>
        <w:autoSpaceDE/>
        <w:spacing w:after="1"/>
        <w:contextualSpacing/>
      </w:pPr>
      <w:r>
        <w:t>Use the “Lecture Notes” and watch the “Application Videos” for chapter 10 if you need more help.</w:t>
      </w:r>
    </w:p>
    <w:p w14:paraId="33E02714" w14:textId="77777777" w:rsidR="006E62F7" w:rsidRDefault="006E62F7" w:rsidP="006E62F7">
      <w:pPr>
        <w:pStyle w:val="ListParagraph"/>
        <w:widowControl/>
        <w:numPr>
          <w:ilvl w:val="0"/>
          <w:numId w:val="1"/>
        </w:numPr>
        <w:autoSpaceDE/>
        <w:spacing w:after="1"/>
        <w:contextualSpacing/>
      </w:pPr>
      <w:r>
        <w:t>Read Chapter 11 in the textbook.</w:t>
      </w:r>
    </w:p>
    <w:p w14:paraId="3947F4F8" w14:textId="77777777" w:rsidR="006E62F7" w:rsidRDefault="006E62F7" w:rsidP="006E62F7">
      <w:pPr>
        <w:pStyle w:val="BodyText"/>
        <w:numPr>
          <w:ilvl w:val="0"/>
          <w:numId w:val="2"/>
        </w:numPr>
        <w:spacing w:before="90" w:line="252" w:lineRule="auto"/>
        <w:ind w:right="103"/>
        <w:jc w:val="both"/>
        <w:rPr>
          <w:sz w:val="22"/>
          <w:szCs w:val="22"/>
        </w:rPr>
      </w:pPr>
      <w:r>
        <w:rPr>
          <w:sz w:val="22"/>
          <w:szCs w:val="22"/>
        </w:rPr>
        <w:t>Government Failure – situations in which total social surplus is decreased by government intervention in a market. Two broad causes of government failure:</w:t>
      </w:r>
    </w:p>
    <w:p w14:paraId="188DAB9B" w14:textId="77777777" w:rsidR="006E62F7" w:rsidRDefault="006E62F7" w:rsidP="006E62F7">
      <w:pPr>
        <w:pStyle w:val="BodyText"/>
        <w:numPr>
          <w:ilvl w:val="1"/>
          <w:numId w:val="2"/>
        </w:numPr>
        <w:spacing w:before="90" w:line="252" w:lineRule="auto"/>
        <w:ind w:right="103"/>
        <w:jc w:val="both"/>
        <w:rPr>
          <w:sz w:val="22"/>
          <w:szCs w:val="22"/>
        </w:rPr>
      </w:pPr>
      <w:r>
        <w:rPr>
          <w:sz w:val="22"/>
          <w:szCs w:val="22"/>
        </w:rPr>
        <w:t>Government fails to perform a necessary task efficiently</w:t>
      </w:r>
    </w:p>
    <w:p w14:paraId="0DFD272A" w14:textId="77777777" w:rsidR="006E62F7" w:rsidRDefault="006E62F7" w:rsidP="006E62F7">
      <w:pPr>
        <w:pStyle w:val="BodyText"/>
        <w:numPr>
          <w:ilvl w:val="1"/>
          <w:numId w:val="2"/>
        </w:numPr>
        <w:spacing w:before="90" w:line="252" w:lineRule="auto"/>
        <w:ind w:right="103"/>
        <w:jc w:val="both"/>
        <w:rPr>
          <w:sz w:val="22"/>
          <w:szCs w:val="22"/>
        </w:rPr>
      </w:pPr>
      <w:r>
        <w:rPr>
          <w:sz w:val="22"/>
          <w:szCs w:val="22"/>
        </w:rPr>
        <w:t>Government fails to do only those tasks that it should do</w:t>
      </w:r>
    </w:p>
    <w:p w14:paraId="43D41F2B" w14:textId="77777777" w:rsidR="006E62F7" w:rsidRDefault="006E62F7" w:rsidP="006E62F7">
      <w:pPr>
        <w:pStyle w:val="BodyText"/>
        <w:numPr>
          <w:ilvl w:val="0"/>
          <w:numId w:val="2"/>
        </w:numPr>
        <w:spacing w:before="90" w:line="252" w:lineRule="auto"/>
        <w:ind w:right="103"/>
        <w:jc w:val="both"/>
        <w:rPr>
          <w:sz w:val="22"/>
          <w:szCs w:val="22"/>
        </w:rPr>
      </w:pPr>
      <w:r>
        <w:rPr>
          <w:sz w:val="22"/>
          <w:szCs w:val="22"/>
        </w:rPr>
        <w:t>Even in instance of “market failure,” it would be naïve to conclude that the outcome with government intervention will always be “better” (smaller DWL) than without government intervention</w:t>
      </w:r>
    </w:p>
    <w:p w14:paraId="3BBC9534" w14:textId="77777777" w:rsidR="006E62F7" w:rsidRDefault="006E62F7" w:rsidP="006E62F7"/>
    <w:p w14:paraId="4CB4CAE6" w14:textId="77777777" w:rsidR="006E62F7" w:rsidRDefault="006E62F7" w:rsidP="006E62F7">
      <w:pPr>
        <w:pStyle w:val="ListParagraph"/>
        <w:widowControl/>
        <w:numPr>
          <w:ilvl w:val="0"/>
          <w:numId w:val="1"/>
        </w:numPr>
        <w:autoSpaceDE/>
        <w:spacing w:after="1"/>
        <w:contextualSpacing/>
      </w:pPr>
      <w:r>
        <w:t>Watch the Virtual Classroom Session” for chapter 11 (separated into a few separate files)</w:t>
      </w:r>
    </w:p>
    <w:p w14:paraId="4ED8BFAE" w14:textId="77777777" w:rsidR="006E62F7" w:rsidRDefault="006E62F7" w:rsidP="006E62F7">
      <w:pPr>
        <w:pStyle w:val="ListParagraph"/>
        <w:widowControl/>
        <w:numPr>
          <w:ilvl w:val="0"/>
          <w:numId w:val="1"/>
        </w:numPr>
        <w:autoSpaceDE/>
        <w:spacing w:after="1"/>
        <w:contextualSpacing/>
      </w:pPr>
      <w:r>
        <w:t>Do the chapter 11 study guide questions</w:t>
      </w:r>
    </w:p>
    <w:p w14:paraId="6C3E6627" w14:textId="77777777" w:rsidR="006E62F7" w:rsidRDefault="006E62F7" w:rsidP="006E62F7">
      <w:pPr>
        <w:pStyle w:val="ListParagraph"/>
        <w:widowControl/>
        <w:numPr>
          <w:ilvl w:val="0"/>
          <w:numId w:val="1"/>
        </w:numPr>
        <w:autoSpaceDE/>
        <w:spacing w:after="1"/>
        <w:contextualSpacing/>
      </w:pPr>
      <w:r>
        <w:t>Read Chapter 12 in the textbook.</w:t>
      </w:r>
    </w:p>
    <w:p w14:paraId="30E1CE3F" w14:textId="77777777" w:rsidR="006E62F7" w:rsidRDefault="006E62F7" w:rsidP="006E62F7">
      <w:pPr>
        <w:pStyle w:val="BodyText"/>
        <w:numPr>
          <w:ilvl w:val="0"/>
          <w:numId w:val="2"/>
        </w:numPr>
        <w:spacing w:before="90" w:line="252" w:lineRule="auto"/>
        <w:ind w:right="103"/>
        <w:jc w:val="both"/>
        <w:rPr>
          <w:sz w:val="22"/>
          <w:szCs w:val="22"/>
        </w:rPr>
      </w:pPr>
      <w:r>
        <w:rPr>
          <w:sz w:val="22"/>
          <w:szCs w:val="22"/>
        </w:rPr>
        <w:t>The Distribution Function of Government: Recall…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Government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Intervention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markets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economy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most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often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justified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arguing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government to serve one of the three following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functions: Distribution Function – government policies aimed at changing the final distribution of goods/services across consumers, usually with the intention of realizing a “fairer” apportionment of consumption/income/wealth</w:t>
      </w:r>
    </w:p>
    <w:p w14:paraId="61B205E6" w14:textId="77777777" w:rsidR="006E62F7" w:rsidRDefault="006E62F7" w:rsidP="006E62F7">
      <w:pPr>
        <w:pStyle w:val="ListParagraph"/>
        <w:ind w:left="711" w:firstLine="0"/>
      </w:pPr>
    </w:p>
    <w:p w14:paraId="05993F8B" w14:textId="77777777" w:rsidR="006E62F7" w:rsidRDefault="006E62F7" w:rsidP="006E62F7">
      <w:pPr>
        <w:pStyle w:val="ListParagraph"/>
        <w:widowControl/>
        <w:numPr>
          <w:ilvl w:val="0"/>
          <w:numId w:val="1"/>
        </w:numPr>
        <w:autoSpaceDE/>
        <w:spacing w:after="1"/>
        <w:contextualSpacing/>
      </w:pPr>
      <w:r>
        <w:t>Watch the Virtual Classroom Session” for chapter 12 (separated into a few separate files)</w:t>
      </w:r>
    </w:p>
    <w:p w14:paraId="63277C0E" w14:textId="77777777" w:rsidR="006E62F7" w:rsidRDefault="006E62F7" w:rsidP="006E62F7">
      <w:pPr>
        <w:pStyle w:val="ListParagraph"/>
        <w:widowControl/>
        <w:numPr>
          <w:ilvl w:val="0"/>
          <w:numId w:val="1"/>
        </w:numPr>
        <w:autoSpaceDE/>
        <w:spacing w:after="1"/>
        <w:contextualSpacing/>
      </w:pPr>
      <w:r>
        <w:t>Do the chapter 12 study guide questions</w:t>
      </w:r>
    </w:p>
    <w:p w14:paraId="7CCF06A4" w14:textId="77777777" w:rsidR="006E62F7" w:rsidRDefault="006E62F7" w:rsidP="006E62F7">
      <w:pPr>
        <w:pStyle w:val="ListParagraph"/>
        <w:widowControl/>
        <w:numPr>
          <w:ilvl w:val="0"/>
          <w:numId w:val="1"/>
        </w:numPr>
        <w:autoSpaceDE/>
        <w:spacing w:after="1"/>
        <w:contextualSpacing/>
      </w:pPr>
      <w:r>
        <w:t>Use the “Lecture Notes” and watch the “Application Videos” for chapter 12 if you need more help.</w:t>
      </w:r>
    </w:p>
    <w:p w14:paraId="2D3EAE73" w14:textId="77777777" w:rsidR="006E62F7" w:rsidRPr="006E62F7" w:rsidRDefault="006E62F7" w:rsidP="006E62F7">
      <w:pPr>
        <w:pStyle w:val="ListParagraph"/>
        <w:widowControl/>
        <w:numPr>
          <w:ilvl w:val="0"/>
          <w:numId w:val="1"/>
        </w:numPr>
        <w:autoSpaceDE/>
        <w:spacing w:after="1"/>
        <w:contextualSpacing/>
      </w:pPr>
      <w:bookmarkStart w:id="0" w:name="_GoBack"/>
      <w:bookmarkEnd w:id="0"/>
      <w:r w:rsidRPr="006E62F7">
        <w:rPr>
          <w:color w:val="FF0000"/>
        </w:rPr>
        <w:t xml:space="preserve">Take Quiz #5 by the due date. </w:t>
      </w:r>
    </w:p>
    <w:p w14:paraId="58B748C5" w14:textId="77777777" w:rsidR="006E62F7" w:rsidRDefault="006E62F7" w:rsidP="006E62F7">
      <w:pPr>
        <w:pStyle w:val="BodyText"/>
        <w:numPr>
          <w:ilvl w:val="0"/>
          <w:numId w:val="1"/>
        </w:numPr>
        <w:spacing w:line="247" w:lineRule="auto"/>
        <w:ind w:right="595"/>
        <w:rPr>
          <w:sz w:val="22"/>
          <w:szCs w:val="22"/>
        </w:rPr>
      </w:pPr>
      <w:r>
        <w:rPr>
          <w:sz w:val="22"/>
          <w:szCs w:val="22"/>
        </w:rPr>
        <w:t xml:space="preserve">This quiz will cover only chapters 10-11-12. The quiz has 10 multiple choice questions and you will have </w:t>
      </w:r>
      <w:r>
        <w:rPr>
          <w:sz w:val="22"/>
          <w:szCs w:val="22"/>
          <w:shd w:val="clear" w:color="auto" w:fill="FFFF00"/>
        </w:rPr>
        <w:t>1 attempt and 20 minutes</w:t>
      </w:r>
      <w:r>
        <w:rPr>
          <w:sz w:val="22"/>
          <w:szCs w:val="22"/>
          <w:shd w:val="clear" w:color="auto" w:fill="FFFFFF"/>
        </w:rPr>
        <w:t xml:space="preserve"> to finish.</w:t>
      </w:r>
    </w:p>
    <w:p w14:paraId="0A6F82FD" w14:textId="77777777" w:rsidR="006E62F7" w:rsidRDefault="006E62F7" w:rsidP="006E62F7">
      <w:pPr>
        <w:pStyle w:val="ListParagraph"/>
        <w:widowControl/>
        <w:autoSpaceDE/>
        <w:spacing w:after="1"/>
        <w:ind w:left="720" w:firstLine="0"/>
        <w:contextualSpacing/>
        <w:rPr>
          <w:b/>
          <w:sz w:val="30"/>
        </w:rPr>
      </w:pPr>
      <w:r>
        <w:rPr>
          <w:color w:val="FF0000"/>
        </w:rPr>
        <w:lastRenderedPageBreak/>
        <w:t xml:space="preserve">   </w:t>
      </w:r>
    </w:p>
    <w:p w14:paraId="7300DA15" w14:textId="77777777" w:rsidR="006E62F7" w:rsidRDefault="006E62F7" w:rsidP="006E62F7">
      <w:pPr>
        <w:pStyle w:val="BodyText"/>
        <w:spacing w:before="5"/>
        <w:rPr>
          <w:b/>
          <w:sz w:val="25"/>
        </w:rPr>
      </w:pPr>
    </w:p>
    <w:p w14:paraId="02BB3DFC" w14:textId="77777777" w:rsidR="00BA456C" w:rsidRDefault="006E62F7"/>
    <w:sectPr w:rsidR="00BA4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F5D16"/>
    <w:multiLevelType w:val="hybridMultilevel"/>
    <w:tmpl w:val="DA5238EE"/>
    <w:lvl w:ilvl="0" w:tplc="BA68D410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7071F"/>
    <w:multiLevelType w:val="hybridMultilevel"/>
    <w:tmpl w:val="3CF4BAB6"/>
    <w:lvl w:ilvl="0" w:tplc="926E25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F7"/>
    <w:rsid w:val="006E62F7"/>
    <w:rsid w:val="008B5E5A"/>
    <w:rsid w:val="008E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B944"/>
  <w15:chartTrackingRefBased/>
  <w15:docId w15:val="{BCD631F1-61B5-4E45-B7A4-C1B898DE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2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E62F7"/>
    <w:pPr>
      <w:ind w:left="13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2F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E62F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E62F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62F7"/>
    <w:pPr>
      <w:ind w:left="724" w:hanging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7B9DD611AE94E95750B92C5376B4E" ma:contentTypeVersion="14" ma:contentTypeDescription="Create a new document." ma:contentTypeScope="" ma:versionID="72c73c56d1446522bcf0393c29db0264">
  <xsd:schema xmlns:xsd="http://www.w3.org/2001/XMLSchema" xmlns:xs="http://www.w3.org/2001/XMLSchema" xmlns:p="http://schemas.microsoft.com/office/2006/metadata/properties" xmlns:ns3="983850d3-2f7a-4c4a-98f0-8d947f9b7b6c" xmlns:ns4="06b53fbe-cde3-4f89-83de-1b5e08d8fbd9" targetNamespace="http://schemas.microsoft.com/office/2006/metadata/properties" ma:root="true" ma:fieldsID="82a623333699151008eb8d1d08526b74" ns3:_="" ns4:_="">
    <xsd:import namespace="983850d3-2f7a-4c4a-98f0-8d947f9b7b6c"/>
    <xsd:import namespace="06b53fbe-cde3-4f89-83de-1b5e08d8fbd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3850d3-2f7a-4c4a-98f0-8d947f9b7b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53fbe-cde3-4f89-83de-1b5e08d8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9150E3-BD30-43E8-B192-E9BE7C7BE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3850d3-2f7a-4c4a-98f0-8d947f9b7b6c"/>
    <ds:schemaRef ds:uri="06b53fbe-cde3-4f89-83de-1b5e08d8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80DA30-1772-425A-B015-98BE18AB64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A97CB-5E7E-4360-A5AD-8B4B44C68FA4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06b53fbe-cde3-4f89-83de-1b5e08d8fbd9"/>
    <ds:schemaRef ds:uri="http://schemas.microsoft.com/office/2006/documentManagement/types"/>
    <ds:schemaRef ds:uri="http://purl.org/dc/terms/"/>
    <ds:schemaRef ds:uri="983850d3-2f7a-4c4a-98f0-8d947f9b7b6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Hoy</dc:creator>
  <cp:keywords/>
  <dc:description/>
  <cp:lastModifiedBy>Edward Hoy</cp:lastModifiedBy>
  <cp:revision>1</cp:revision>
  <dcterms:created xsi:type="dcterms:W3CDTF">2022-08-19T18:05:00Z</dcterms:created>
  <dcterms:modified xsi:type="dcterms:W3CDTF">2022-08-19T18:05:00Z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0x010100C627B9DD611AE94E95750B92C5376B4E</vt:lpwstr>
  </property>
</Properties>
</file>