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១.សេចក្តីសង្ខេប</w:t>
      </w:r>
    </w:p>
    <w:p>
      <w:pPr/>
      <w:r>
        <w:rPr>
          <w:b w:val="0"/>
          <w:bCs w:val="0"/>
        </w:rPr>
        <w:t xml:space="preserve">&lt;p&gt;&amp;nbsp; &amp;nbsp; &amp;nbsp; &amp;nbsp; ដើម្បីធានាបាននូវការវាយតម្លៃប្រកបដោយភាពត្រឹមត្រូវ និងពេញលេញ សវនករទទួលបន្ទុកបាន ប្រមូលភស្តុតាងនៅ &lt;strong&gt;ឈ្មោះសវនដ្ឋាន&lt;/strong&gt;&amp;nbsp;ដោយប្រើនីតិវិធី​សវនកម្ម​​ដែលបាន​កំណត់​នៅក្នុង​គោលការណ៍ណែនាំ​ស្ដី​ពី​សវនកម្មអនុលោមភាព និងគោលការណ៍ណែនាំ​ស្ដី​ពីសវកម្មសមិទ្ធកម្ម​រួមមានការសាកសួរ ការសង្កេត​ និងការពិនិត្យលើឯកសារដោយប្រើប្រាស់មូលដ្ឋានបញ្ជីត្រួតពិនិត្យដែលអង្គភាពសវនកម្មផ្ទៃក្នុងនៃ &lt;strong&gt;អ.ស.ហ.&lt;/strong&gt;បានផ្ដល់ជូន&amp;nbsp;&lt;strong&gt;ឈ្មោះសវនដ្ឋាន&lt;/strong&gt;&amp;nbsp;មុន​នឹង​សវនករ​ទទួលបន្ទុកយកទៅប្រើប្រាស់​ដើម្បី​ប្រមូលភស្តុតាង​នៅក្នុងដំណើរការសវនកម្ម។ លទ្ធផលនៃការវិភាគនិងវាយតម្លៃរបស់សវនករទទួលបន្ទុកផ្អែកទៅលើភស្តុតាង និងលទ្ធផលនៃការរកឃើញដូចខាងក្រោម៖&lt;/p&gt;&lt;p&gt;&lt;strong&gt;ក.សវនកម្មអនុលោមភាព&lt;/strong&gt;&lt;/p&gt;&lt;p&gt;&lt;strong&gt;​លទ្ធផលនៃការរកឃើញទី១៖ ...&lt;/strong&gt;&lt;/p&gt;&lt;ul&gt;&lt;li&gt;&lt;strong&gt;លក្ខណៈវិនិច្ឆ័យ៖&amp;nbsp;&lt;/strong&gt;...&lt;/li&gt;&lt;li&gt;&lt;strong&gt;ឫសគល់បញ្ហា៖&amp;nbsp;...&lt;/strong&gt;&lt;/li&gt;&lt;li&gt;&lt;strong&gt;ផលវិបាក៖&amp;nbsp;...&lt;/strong&gt;។&lt;/li&gt;&lt;/ul&gt;&lt;p&gt;&lt;strong&gt;ខ.សវនកម្មសមិទ្ធកម្ម&lt;/strong&gt;&lt;/p&gt;&lt;p&gt;&lt;strong&gt;លទ្ធផលនៃការរកឃើញទី២៖&amp;nbsp;&lt;/strong&gt;...&lt;/p&gt;&lt;ul&gt;&lt;li&gt;&lt;strong&gt;លក្ខណៈវិនិច្ឆ័យ៖&amp;nbsp;&lt;/strong&gt;&lt;/li&gt;&lt;li&gt;...&lt;/li&gt;&lt;li&gt;&lt;strong&gt;គម្លាតនៃការអនុវត្ត៖&lt;/strong&gt;&lt;/li&gt;&lt;li&gt;&lt;strong&gt;...&lt;/strong&gt;&lt;/li&gt;&lt;li&gt;&lt;strong&gt;ឫសគល់បញ្ហា៖&lt;/strong&gt;&lt;/li&gt;&lt;li&gt;...&lt;/li&gt;&lt;li&gt;&lt;strong&gt;ផលវិបាក៖&amp;nbsp;&lt;/strong&gt;...។&lt;/li&gt;&lt;/ul&gt;&lt;p&gt;&lt;strong&gt;ខ.សវនកម្មហិរញ្ញវត្ថុ&lt;/strong&gt;&lt;/p&gt;&lt;p&gt;&lt;strong&gt;លទ្ធផលនៃការរកឃើញទី៣៖&amp;nbsp;&lt;/strong&gt;...&lt;/p&gt;&lt;ul&gt;&lt;li&gt;&lt;strong&gt;លក្ខណៈវិនិច្ឆ័យ៖&amp;nbsp;&lt;/strong&gt;&lt;/li&gt;&lt;li&gt;...&lt;/li&gt;&lt;li&gt;&lt;strong&gt;គម្លាតនៃការអនុវត្ត៖&lt;/strong&gt;&lt;/li&gt;&lt;li&gt;&lt;strong&gt;...&lt;/strong&gt;&lt;/li&gt;&lt;li&gt;&lt;strong&gt;ឫសគល់បញ្ហា៖&lt;/strong&gt;&lt;/li&gt;&lt;li&gt;...&lt;/li&gt;&lt;li&gt;&lt;strong&gt;ផលវិបាក៖&amp;nbsp;&lt;/strong&gt;...។&lt;/li&gt;&lt;/ul&gt;</w:t>
      </w:r>
    </w:p>
    <w:p/>
    <w:p>
      <w:pPr/>
      <w:r>
        <w:rPr>
          <w:b w:val="1"/>
          <w:bCs w:val="1"/>
        </w:rPr>
        <w:t xml:space="preserve">២.សេចក្តីផ្តើម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>៣.ព័ត៌មានអំពី(ឈ្មោះសវនដ្ឋាន )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>៤.ព័ត៌មានអំពីប្រតិភូសវនកម្ម និងសវនករទទួលបន្ទុក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>៥.ប្រធានបទសវនកម្ម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>៦.លក្ខណៈវិនិច្ឆ័យ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>៧.វិសាលភាពសវនកម្ម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>៨.នីតិវិធីសវនកម្ម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>៩.ការសង្កេត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>១០.លទ្ធផលនៃការរកឃើញ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>១១.ការវិភាគ និងវាយតម្លៃរបស់សវនករទទួលបន្ទុក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>១២.មតិយោបល់ និងសំណូមពររបស់ (...)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>១៣.ការវិភាគ និងវាយតម្លៃរបស់គណៈកម្មការចំពោះកិច្ច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>១៤.ការសន្និដ្ឋាន និងអនុសាសន៍របស់សវនករទទួលបន្ទុក</w:t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/>
      </w:r>
    </w:p>
    <w:p>
      <w:pPr/>
      <w:r>
        <w:rPr>
          <w:b w:val="0"/>
          <w:bCs w:val="0"/>
        </w:rPr>
        <w:t xml:space="preserve"/>
      </w:r>
    </w:p>
    <w:p/>
    <w:p>
      <w:pPr/>
      <w:r>
        <w:rPr>
          <w:b w:val="1"/>
          <w:bCs w:val="1"/>
        </w:rPr>
        <w:t xml:space="preserve"/>
      </w:r>
    </w:p>
    <w:p>
      <w:pPr/>
      <w:r>
        <w:rPr>
          <w:b w:val="0"/>
          <w:bCs w:val="0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2024-05-21T04:14:13+00:00</dcterms:created>
  <dcterms:modified xsi:type="dcterms:W3CDTF">2024-05-21T04:14:13+00:00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