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4CF" w:rsidRDefault="00D274CF">
      <w:pPr>
        <w:spacing w:after="2880"/>
      </w:pPr>
      <w:bookmarkStart w:id="0" w:name="_GoBack"/>
      <w:bookmarkEnd w:id="0"/>
    </w:p>
    <w:p w:rsidR="00D274CF" w:rsidRDefault="008822AD">
      <w:pPr>
        <w:spacing w:after="80"/>
        <w:jc w:val="center"/>
      </w:pPr>
      <w:r>
        <w:rPr>
          <w:b/>
          <w:bCs/>
          <w:color w:val="1A1A2E"/>
          <w:sz w:val="76"/>
          <w:szCs w:val="76"/>
        </w:rPr>
        <w:t>SHADOW PORTAL</w:t>
      </w:r>
    </w:p>
    <w:p w:rsidR="00D274CF" w:rsidRDefault="008822AD">
      <w:pPr>
        <w:spacing w:after="320"/>
        <w:jc w:val="center"/>
      </w:pPr>
      <w:r>
        <w:rPr>
          <w:color w:val="4F8EF7"/>
          <w:sz w:val="32"/>
          <w:szCs w:val="32"/>
        </w:rPr>
        <w:t>Employee Self-Service Mobile App</w:t>
      </w:r>
    </w:p>
    <w:p w:rsidR="00D274CF" w:rsidRDefault="00D274CF">
      <w:pPr>
        <w:pBdr>
          <w:bottom w:val="single" w:sz="6" w:space="0" w:color="4F8EF7"/>
        </w:pBdr>
        <w:spacing w:after="240"/>
      </w:pPr>
    </w:p>
    <w:p w:rsidR="00D274CF" w:rsidRDefault="008822AD">
      <w:pPr>
        <w:spacing w:before="240" w:after="80"/>
        <w:jc w:val="center"/>
      </w:pPr>
      <w:r>
        <w:rPr>
          <w:i/>
          <w:iCs/>
          <w:color w:val="6B7080"/>
          <w:sz w:val="26"/>
          <w:szCs w:val="26"/>
        </w:rPr>
        <w:t>Product Overview &amp; Feature Guide</w:t>
      </w:r>
    </w:p>
    <w:p w:rsidR="00D274CF" w:rsidRDefault="00D274CF">
      <w:pPr>
        <w:spacing w:after="2400"/>
      </w:pPr>
    </w:p>
    <w:p w:rsidR="00D274CF" w:rsidRDefault="008822AD">
      <w:pPr>
        <w:spacing w:after="60"/>
        <w:jc w:val="center"/>
      </w:pPr>
      <w:r>
        <w:rPr>
          <w:color w:val="6B7080"/>
          <w:sz w:val="20"/>
          <w:szCs w:val="20"/>
        </w:rPr>
        <w:t>Version 1.0</w:t>
      </w:r>
    </w:p>
    <w:p w:rsidR="00D274CF" w:rsidRDefault="008822AD">
      <w:pPr>
        <w:jc w:val="center"/>
      </w:pPr>
      <w:r>
        <w:rPr>
          <w:color w:val="6B7080"/>
          <w:sz w:val="20"/>
          <w:szCs w:val="20"/>
        </w:rPr>
        <w:t>2025</w:t>
      </w:r>
    </w:p>
    <w:p w:rsidR="00D274CF" w:rsidRDefault="00D274CF">
      <w:pPr>
        <w:sectPr w:rsidR="00D274C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D274CF" w:rsidRDefault="008822AD">
      <w:pPr>
        <w:pStyle w:val="Titre1"/>
      </w:pPr>
      <w:bookmarkStart w:id="1" w:name="_Toc224724277"/>
      <w:r>
        <w:lastRenderedPageBreak/>
        <w:t>Table of Contents</w:t>
      </w:r>
      <w:bookmarkEnd w:id="1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160"/>
      </w:pPr>
    </w:p>
    <w:sdt>
      <w:sdtPr>
        <w:alias w:val="Table of Contents"/>
        <w:id w:val="-50459575"/>
      </w:sdtPr>
      <w:sdtEndPr/>
      <w:sdtContent>
        <w:p w:rsidR="00D85566" w:rsidRDefault="008822AD">
          <w:pPr>
            <w:pStyle w:val="TM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724277" w:history="1">
            <w:r w:rsidR="00D85566" w:rsidRPr="00AB44B0">
              <w:rPr>
                <w:rStyle w:val="Lienhypertexte"/>
                <w:noProof/>
              </w:rPr>
              <w:t>Table of Contents</w:t>
            </w:r>
            <w:r w:rsidR="00D85566">
              <w:rPr>
                <w:noProof/>
              </w:rPr>
              <w:tab/>
            </w:r>
            <w:r w:rsidR="00D85566">
              <w:rPr>
                <w:noProof/>
              </w:rPr>
              <w:fldChar w:fldCharType="begin"/>
            </w:r>
            <w:r w:rsidR="00D85566">
              <w:rPr>
                <w:noProof/>
              </w:rPr>
              <w:instrText xml:space="preserve"> PAGEREF _Toc224724277 \h </w:instrText>
            </w:r>
            <w:r w:rsidR="00D85566">
              <w:rPr>
                <w:noProof/>
              </w:rPr>
            </w:r>
            <w:r w:rsidR="00D85566">
              <w:rPr>
                <w:noProof/>
              </w:rPr>
              <w:fldChar w:fldCharType="separate"/>
            </w:r>
            <w:r w:rsidR="00D85566">
              <w:rPr>
                <w:noProof/>
              </w:rPr>
              <w:t>2</w:t>
            </w:r>
            <w:r w:rsidR="00D85566"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78" w:history="1">
            <w:r w:rsidRPr="00AB44B0">
              <w:rPr>
                <w:rStyle w:val="Lienhypertexte"/>
                <w:noProof/>
              </w:rPr>
              <w:t>1.  What is Shadow Portal?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79" w:history="1">
            <w:r w:rsidRPr="00AB44B0">
              <w:rPr>
                <w:rStyle w:val="Lienhypertexte"/>
                <w:noProof/>
              </w:rPr>
              <w:t>2.  The Problem We Solve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0" w:history="1">
            <w:r w:rsidRPr="00AB44B0">
              <w:rPr>
                <w:rStyle w:val="Lienhypertexte"/>
                <w:noProof/>
              </w:rPr>
              <w:t>3. 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1" w:history="1">
            <w:r w:rsidRPr="00AB44B0">
              <w:rPr>
                <w:rStyle w:val="Lienhypertexte"/>
                <w:noProof/>
              </w:rPr>
              <w:t>4. 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2"/>
            <w:tabs>
              <w:tab w:val="right" w:leader="dot" w:pos="9710"/>
            </w:tabs>
            <w:rPr>
              <w:noProof/>
            </w:rPr>
          </w:pPr>
          <w:hyperlink w:anchor="_Toc224724282" w:history="1">
            <w:r w:rsidRPr="00AB44B0">
              <w:rPr>
                <w:rStyle w:val="Lienhypertexte"/>
                <w:noProof/>
              </w:rPr>
              <w:t>4.1  Employee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2"/>
            <w:tabs>
              <w:tab w:val="right" w:leader="dot" w:pos="9710"/>
            </w:tabs>
            <w:rPr>
              <w:noProof/>
            </w:rPr>
          </w:pPr>
          <w:hyperlink w:anchor="_Toc224724283" w:history="1">
            <w:r w:rsidRPr="00AB44B0">
              <w:rPr>
                <w:rStyle w:val="Lienhypertexte"/>
                <w:noProof/>
              </w:rPr>
              <w:t>4.2  Manager / HR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4" w:history="1">
            <w:r w:rsidRPr="00AB44B0">
              <w:rPr>
                <w:rStyle w:val="Lienhypertexte"/>
                <w:noProof/>
              </w:rPr>
              <w:t>5.  Real-Time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5" w:history="1">
            <w:r w:rsidRPr="00AB44B0">
              <w:rPr>
                <w:rStyle w:val="Lienhypertexte"/>
                <w:noProof/>
              </w:rPr>
              <w:t>6.  Multi-Company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6" w:history="1">
            <w:r w:rsidRPr="00AB44B0">
              <w:rPr>
                <w:rStyle w:val="Lienhypertexte"/>
                <w:noProof/>
              </w:rPr>
              <w:t>7.  Security &amp;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87" w:history="1">
            <w:r w:rsidRPr="00AB44B0">
              <w:rPr>
                <w:rStyle w:val="Lienhypertexte"/>
                <w:noProof/>
              </w:rPr>
              <w:t>8.  What Your Business Needs to Get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2"/>
            <w:tabs>
              <w:tab w:val="right" w:leader="dot" w:pos="9710"/>
            </w:tabs>
            <w:rPr>
              <w:noProof/>
            </w:rPr>
          </w:pPr>
          <w:hyperlink w:anchor="_Toc224724288" w:history="1">
            <w:r w:rsidRPr="00AB44B0">
              <w:rPr>
                <w:rStyle w:val="Lienhypertexte"/>
                <w:noProof/>
              </w:rPr>
              <w:t>8.1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2"/>
            <w:tabs>
              <w:tab w:val="right" w:leader="dot" w:pos="9710"/>
            </w:tabs>
            <w:rPr>
              <w:noProof/>
            </w:rPr>
          </w:pPr>
          <w:hyperlink w:anchor="_Toc224724289" w:history="1">
            <w:r w:rsidRPr="00AB44B0">
              <w:rPr>
                <w:rStyle w:val="Lienhypertexte"/>
                <w:noProof/>
              </w:rPr>
              <w:t>8.2  What We Handle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90" w:history="1">
            <w:r w:rsidRPr="00AB44B0">
              <w:rPr>
                <w:rStyle w:val="Lienhypertexte"/>
                <w:noProof/>
              </w:rPr>
              <w:t>9.  Employee-Facing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91" w:history="1">
            <w:r w:rsidRPr="00AB44B0">
              <w:rPr>
                <w:rStyle w:val="Lienhypertexte"/>
                <w:noProof/>
              </w:rPr>
              <w:t>10.  Help &amp; Support Within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5566" w:rsidRDefault="00D85566">
          <w:pPr>
            <w:pStyle w:val="TM1"/>
            <w:tabs>
              <w:tab w:val="right" w:leader="dot" w:pos="9710"/>
            </w:tabs>
            <w:rPr>
              <w:noProof/>
            </w:rPr>
          </w:pPr>
          <w:hyperlink w:anchor="_Toc224724292" w:history="1">
            <w:r w:rsidRPr="00AB44B0">
              <w:rPr>
                <w:rStyle w:val="Lienhypertexte"/>
                <w:noProof/>
              </w:rPr>
              <w:t>11.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274CF" w:rsidRDefault="008822AD">
          <w:r>
            <w:fldChar w:fldCharType="end"/>
          </w:r>
        </w:p>
      </w:sdtContent>
    </w:sdt>
    <w:p w:rsidR="00D274CF" w:rsidRDefault="008822AD">
      <w:r>
        <w:br w:type="page"/>
      </w:r>
    </w:p>
    <w:p w:rsidR="00D274CF" w:rsidRDefault="008822AD">
      <w:pPr>
        <w:pStyle w:val="Titre1"/>
      </w:pPr>
      <w:bookmarkStart w:id="2" w:name="_Toc224724278"/>
      <w:r>
        <w:lastRenderedPageBreak/>
        <w:t>1.  What is Shadow Portal?</w:t>
      </w:r>
      <w:bookmarkEnd w:id="2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is a branded mobile application that gives your employees instant, on-the-go access to the everyday HR and operational tasks they normally have to log into a desktop system to complete. Built for companies that run Odoo as their core business</w:t>
      </w:r>
      <w:r>
        <w:t xml:space="preserve"> system, Shadow Portal acts as a clean, modern front door to your Odoo data — without requiring employees to ever open Odoo themselves.</w:t>
      </w:r>
    </w:p>
    <w:p w:rsidR="00D274CF" w:rsidRDefault="008822AD">
      <w:pPr>
        <w:spacing w:after="140"/>
      </w:pPr>
      <w:r>
        <w:t>Employees can submit time-off requests, file expense claims, raise IT support tickets, log maintenance issues, record th</w:t>
      </w:r>
      <w:r>
        <w:t>eir working hours, and receive real-time updates on anything that concerns them — all from their phone, in seconds.</w:t>
      </w:r>
    </w:p>
    <w:p w:rsidR="00D274CF" w:rsidRDefault="008822AD">
      <w:pPr>
        <w:spacing w:after="140"/>
      </w:pPr>
      <w:r>
        <w:t>For HR teams and managers, this means fewer emails, fewer interruptions, and a single organised place where every employee request flows through for review and approval.</w:t>
      </w:r>
    </w:p>
    <w:p w:rsidR="00D274CF" w:rsidRDefault="00D274CF">
      <w:pPr>
        <w:spacing w:after="80"/>
      </w:pPr>
    </w:p>
    <w:p w:rsidR="00D274CF" w:rsidRDefault="008822AD">
      <w:pPr>
        <w:pStyle w:val="Titre1"/>
      </w:pPr>
      <w:bookmarkStart w:id="3" w:name="_Toc224724279"/>
      <w:r>
        <w:t>2.  The Problem We Solve</w:t>
      </w:r>
      <w:bookmarkEnd w:id="3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Most businesses rely on Odoo (or similar ERP systems) to m</w:t>
      </w:r>
      <w:r>
        <w:t>anage their workforce, but the experience for everyday employees is often painful: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Employees log in to a complex desktop interface just to submit a holiday request.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Expense receipts are emailed or handed in as paper copies, then manually entered.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IT faults</w:t>
      </w:r>
      <w:r>
        <w:t xml:space="preserve"> are reported by WhatsApp or word-of-mouth, with no tracking.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Timesheets are forgotten because filling them in requires a computer.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Nobody knows the status of their request without asking HR directly.</w:t>
      </w:r>
    </w:p>
    <w:p w:rsidR="00D274CF" w:rsidRDefault="00D274CF">
      <w:pPr>
        <w:spacing w:after="120"/>
      </w:pPr>
    </w:p>
    <w:p w:rsidR="00D274CF" w:rsidRDefault="008822AD">
      <w:pPr>
        <w:spacing w:after="140"/>
      </w:pPr>
      <w:r>
        <w:t>Shadow Portal solves all of this with a simple, beauti</w:t>
      </w:r>
      <w:r>
        <w:t>fully designed mobile app that anyone can use in under a minute.</w:t>
      </w:r>
    </w:p>
    <w:p w:rsidR="00D274CF" w:rsidRDefault="00D274CF">
      <w:pPr>
        <w:spacing w:after="80"/>
      </w:pPr>
    </w:p>
    <w:p w:rsidR="00D274CF" w:rsidRDefault="008822AD">
      <w:pPr>
        <w:pStyle w:val="Titre1"/>
      </w:pPr>
      <w:bookmarkStart w:id="4" w:name="_Toc224724280"/>
      <w:r>
        <w:t>3.  Core Features</w:t>
      </w:r>
      <w:bookmarkEnd w:id="4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Every feature listed below is included in the standard Shadow Portal package.</w:t>
      </w:r>
    </w:p>
    <w:p w:rsidR="00D274CF" w:rsidRDefault="00D274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D274CF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Feature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1A1A2E"/>
              </w:rPr>
              <w:t>Description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[1]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Time Off Requests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 xml:space="preserve">Employees can browse their leave balance, pick dates, choose the leave type, and submit a request — all without </w:t>
            </w:r>
            <w:r>
              <w:rPr>
                <w:color w:val="6B7080"/>
              </w:rPr>
              <w:lastRenderedPageBreak/>
              <w:t>touching Odoo. Managers receive the request and approve or reject it from within Odoo as usual.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lastRenderedPageBreak/>
              <w:t>[2]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Expense Claims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Submit an expense in seconds: choose a category, enter the amount, add a description and date, and attach a photo of your receipt. No paper forms, no email chains.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[3]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IT &amp; Helpdesk Support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Raise a support ticket instantly. Employees describe the issue, c</w:t>
            </w:r>
            <w:r>
              <w:rPr>
                <w:color w:val="6B7080"/>
              </w:rPr>
              <w:t>hoose a priority, and the ticket lands directly in the helpdesk queue for your IT team to action.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[4]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Maintenance Requests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Log a fault or maintenance need against any piece of equipment or location. Great for facilities, manufacturing, or any business with physical assets.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[5]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Timesheet Submission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Log hours against projects or tasks right from the phone. Ideal for field teams</w:t>
            </w:r>
            <w:r>
              <w:rPr>
                <w:color w:val="6B7080"/>
              </w:rPr>
              <w:t>, consultants, or anyone who tracks billable or project time.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[6]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Push Notifications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Employees are instantly notified when their request is approved, rejected, or updated — no need to check back manually. Notifications work even when the app is closed.</w:t>
            </w:r>
          </w:p>
        </w:tc>
      </w:tr>
    </w:tbl>
    <w:p w:rsidR="00D274CF" w:rsidRDefault="00D274CF">
      <w:pPr>
        <w:spacing w:after="200"/>
      </w:pPr>
    </w:p>
    <w:p w:rsidR="00D274CF" w:rsidRDefault="008822AD">
      <w:pPr>
        <w:pStyle w:val="Titre1"/>
      </w:pPr>
      <w:bookmarkStart w:id="5" w:name="_Toc224724281"/>
      <w:r>
        <w:t>4.  How It Works</w:t>
      </w:r>
      <w:bookmarkEnd w:id="5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Getting started is straightforward. Once Shadow Portal is connected to your Odoo system, the employee experience is entirely self-contained within the app.</w:t>
      </w:r>
    </w:p>
    <w:p w:rsidR="00D274CF" w:rsidRDefault="00D274CF">
      <w:pPr>
        <w:spacing w:after="120"/>
      </w:pPr>
    </w:p>
    <w:p w:rsidR="00D274CF" w:rsidRDefault="008822AD">
      <w:pPr>
        <w:pStyle w:val="Titre2"/>
      </w:pPr>
      <w:bookmarkStart w:id="6" w:name="_Toc224724282"/>
      <w:r>
        <w:t>4.1  Employee Journey</w:t>
      </w:r>
      <w:bookmarkEnd w:id="6"/>
    </w:p>
    <w:p w:rsidR="00D274CF" w:rsidRDefault="00D274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D274C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E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Download the App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The employee installs Shadow Portal on their iPhone or Android device from the app store.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E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Enter Company Code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On first launch, the employee types in a short company code provided by your IT or HR team (e.g. "acmecorp"). This takes less than ten seconds a</w:t>
            </w:r>
            <w:r>
              <w:rPr>
                <w:color w:val="6B7080"/>
              </w:rPr>
              <w:t>nd only ever needs to be done once.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E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Log In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The employee signs in with their Employee ID and a 4-digit PIN, both set by HR. No passwords to remember, no reset emails.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E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Submit Requests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From the home screen the employee can submit any type of request with just a few taps.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E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Get Notified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As soon as a manager acts on the request, the employee receives a push notification with the outcome.</w:t>
            </w:r>
          </w:p>
        </w:tc>
      </w:tr>
    </w:tbl>
    <w:p w:rsidR="00D274CF" w:rsidRDefault="00D274CF">
      <w:pPr>
        <w:spacing w:after="200"/>
      </w:pPr>
    </w:p>
    <w:p w:rsidR="00D274CF" w:rsidRDefault="008822AD">
      <w:pPr>
        <w:pStyle w:val="Titre2"/>
      </w:pPr>
      <w:bookmarkStart w:id="7" w:name="_Toc224724283"/>
      <w:r>
        <w:t>4.2  Manager / HR Experience</w:t>
      </w:r>
      <w:bookmarkEnd w:id="7"/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 xml:space="preserve">Shadow Portal does not require managers or HR staff to change how they work. All approvals, rejections, and record-keeping continue to happen inside Odoo exactly as before. Shadow Portal is purely a submission layer for employees — the data flows directly </w:t>
      </w:r>
      <w:r>
        <w:t>into Odoo, where your existing approval workflows take over.</w:t>
      </w: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Key points for HR teams: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No new system to learn — approvals stay in Odoo.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Employee data (names, IDs, leave balances, expense categories) is read directly from Odoo, so there is no duplicate data</w:t>
      </w:r>
      <w:r>
        <w:t xml:space="preserve"> entry.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PINs are managed in Odoo's employee record and can be reset by HR at any time.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The app always reflects the live state of Odoo — balances, statuses, and history are always up to date.</w:t>
      </w:r>
    </w:p>
    <w:p w:rsidR="00D274CF" w:rsidRDefault="00D274CF">
      <w:pPr>
        <w:spacing w:after="80"/>
      </w:pPr>
    </w:p>
    <w:p w:rsidR="00D274CF" w:rsidRDefault="008822AD">
      <w:r>
        <w:br w:type="page"/>
      </w:r>
    </w:p>
    <w:p w:rsidR="00D274CF" w:rsidRDefault="008822AD">
      <w:pPr>
        <w:pStyle w:val="Titre1"/>
      </w:pPr>
      <w:bookmarkStart w:id="8" w:name="_Toc224724284"/>
      <w:r>
        <w:lastRenderedPageBreak/>
        <w:t>5.  Real-Time Notifications</w:t>
      </w:r>
      <w:bookmarkEnd w:id="8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continuously monitors each employee's pending requests and sends a push notification the moment anything changes. This works in the background, even when the phone is locked or the app is closed.</w:t>
      </w: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Employees are notified when: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time-off reque</w:t>
      </w:r>
      <w:r>
        <w:t>st is approved or refused.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An expense claim is validated or rejected.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helpdesk or maintenance ticket is updated.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Any other HR action is taken on their record.</w:t>
      </w:r>
    </w:p>
    <w:p w:rsidR="00D274CF" w:rsidRDefault="00D274CF">
      <w:pPr>
        <w:spacing w:after="120"/>
      </w:pPr>
    </w:p>
    <w:p w:rsidR="00D274CF" w:rsidRDefault="008822AD">
      <w:pPr>
        <w:spacing w:after="140"/>
      </w:pPr>
      <w:r>
        <w:t>All notifications are stored in the app's Notifications tab with timestamps and details, so employees can review them at any point even if they missed the alert.</w:t>
      </w:r>
    </w:p>
    <w:p w:rsidR="00D274CF" w:rsidRDefault="00D274CF">
      <w:pPr>
        <w:spacing w:after="80"/>
      </w:pPr>
    </w:p>
    <w:p w:rsidR="00D274CF" w:rsidRDefault="008822AD">
      <w:pPr>
        <w:pStyle w:val="Titre1"/>
      </w:pPr>
      <w:bookmarkStart w:id="9" w:name="_Toc224724285"/>
      <w:r>
        <w:t>6.  Multi-Company Support</w:t>
      </w:r>
      <w:bookmarkEnd w:id="9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is built from the ground up as a multi-company plat</w:t>
      </w:r>
      <w:r>
        <w:t>form. A single deployment of the app and backend can serve multiple separate companies simultaneously, each with their own completely independent Odoo instance, employee data, and notification stream.</w:t>
      </w: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This makes Shadow Portal ideal for: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HR software resell</w:t>
      </w:r>
      <w:r>
        <w:t>ers who want to offer it to multiple client organisations.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Holding companies with several subsidiaries, each running their own Odoo.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Any business that operates multiple legal entities or brands.</w:t>
      </w:r>
    </w:p>
    <w:p w:rsidR="00D274CF" w:rsidRDefault="00D274CF">
      <w:pPr>
        <w:spacing w:after="120"/>
      </w:pPr>
    </w:p>
    <w:p w:rsidR="00D274CF" w:rsidRDefault="008822AD">
      <w:pPr>
        <w:spacing w:after="140"/>
      </w:pPr>
      <w:r>
        <w:t>Each company receives: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unique company code used at first launch.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Fully isolated employee data — no cross-company visibility.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Its own HR contact email shown to employees within the app.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Its own Odoo connection with separate credentials.</w:t>
      </w: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New companies are registered by the plat</w:t>
      </w:r>
      <w:r>
        <w:t>form administrator in seconds via a simple API call. There is no limit to the number of companies the system can support.</w:t>
      </w:r>
    </w:p>
    <w:p w:rsidR="00D274CF" w:rsidRDefault="00D274CF">
      <w:pPr>
        <w:spacing w:after="80"/>
      </w:pPr>
    </w:p>
    <w:p w:rsidR="00D274CF" w:rsidRDefault="008822AD">
      <w:pPr>
        <w:pStyle w:val="Titre1"/>
      </w:pPr>
      <w:bookmarkStart w:id="10" w:name="_Toc224724286"/>
      <w:r>
        <w:lastRenderedPageBreak/>
        <w:t>7.  Security &amp; Privacy</w:t>
      </w:r>
      <w:bookmarkEnd w:id="10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is designed with security as a first-class concern throughout.</w:t>
      </w:r>
    </w:p>
    <w:p w:rsidR="00D274CF" w:rsidRDefault="00D274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74C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4F8EF7"/>
              <w:right w:val="none" w:sz="0" w:space="0" w:color="FFFFFF"/>
            </w:tcBorders>
            <w:shd w:val="clear" w:color="auto" w:fill="4F8E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274CF" w:rsidRDefault="008822AD">
            <w:r>
              <w:rPr>
                <w:b/>
                <w:bCs/>
                <w:color w:val="FFFFFF"/>
                <w:sz w:val="24"/>
                <w:szCs w:val="24"/>
              </w:rPr>
              <w:t>Security at a glance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JWT-based authentication — every session is authenticated with a signed token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Tokens expire and must be renewed on next login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Employee PIN is verified directly against Odoo — never stored on the phone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All API communication is encrypted over HTTPS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Admin fun</w:t>
            </w:r>
            <w:r>
              <w:rPr>
                <w:sz w:val="20"/>
                <w:szCs w:val="20"/>
              </w:rPr>
              <w:t>ctions (registering companies) require a separate secret key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Each company's data is fully isolated — employees only see their own company's data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Push tokens are stored per-company and per-employee, with no cross-tenant access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No employee passwords are ever</w:t>
            </w:r>
            <w:r>
              <w:rPr>
                <w:sz w:val="20"/>
                <w:szCs w:val="20"/>
              </w:rPr>
              <w:t xml:space="preserve"> stored or transmitted by the app</w:t>
            </w:r>
          </w:p>
        </w:tc>
      </w:tr>
    </w:tbl>
    <w:p w:rsidR="00D274CF" w:rsidRDefault="00D274CF">
      <w:pPr>
        <w:spacing w:after="200"/>
      </w:pPr>
    </w:p>
    <w:p w:rsidR="00D274CF" w:rsidRDefault="008822AD">
      <w:pPr>
        <w:pStyle w:val="Titre1"/>
      </w:pPr>
      <w:bookmarkStart w:id="11" w:name="_Toc224724287"/>
      <w:r>
        <w:t>8.  What Your Business Needs to Get Started</w:t>
      </w:r>
      <w:bookmarkEnd w:id="11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requires minimal setup on your side. The technical onboarding is handled by our team — you simply provide the connection details for your Odoo instance.</w:t>
      </w:r>
    </w:p>
    <w:p w:rsidR="00D274CF" w:rsidRDefault="00D274CF">
      <w:pPr>
        <w:spacing w:after="80"/>
      </w:pPr>
    </w:p>
    <w:p w:rsidR="00D274CF" w:rsidRDefault="008822AD">
      <w:pPr>
        <w:pStyle w:val="Titre2"/>
      </w:pPr>
      <w:bookmarkStart w:id="12" w:name="_Toc224724288"/>
      <w:r>
        <w:t>8.1  Prerequisites</w:t>
      </w:r>
      <w:bookmarkEnd w:id="12"/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To connect Shadow Portal to your business, you need:</w:t>
      </w:r>
    </w:p>
    <w:p w:rsidR="00D274CF" w:rsidRDefault="008822AD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 xml:space="preserve">(cloud-hosted or on-premise, version 16 or later recommended). </w:t>
      </w:r>
      <w:r>
        <w:t>An active Odoo instance</w:t>
      </w:r>
    </w:p>
    <w:p w:rsidR="00D274CF" w:rsidRDefault="008822AD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 xml:space="preserve">(an admin-level user dedicated to the app — your IT team can create this in under five minutes). </w:t>
      </w:r>
      <w:r>
        <w:t>An Odoo service account</w:t>
      </w:r>
    </w:p>
    <w:p w:rsidR="00D274CF" w:rsidRDefault="008822AD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 xml:space="preserve">with an Employee ID (badge number) and a 4-digit PIN set in their HR record. </w:t>
      </w:r>
      <w:r>
        <w:t>Employees configured in Odoo</w:t>
      </w:r>
    </w:p>
    <w:p w:rsidR="00D274CF" w:rsidRDefault="008822AD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>running iOS 14+ or Android 10</w:t>
      </w:r>
      <w:r>
        <w:rPr>
          <w:b/>
          <w:bCs/>
        </w:rPr>
        <w:t xml:space="preserve">+. </w:t>
      </w:r>
      <w:r>
        <w:t>A mobile device per employee</w:t>
      </w:r>
    </w:p>
    <w:p w:rsidR="00D274CF" w:rsidRDefault="00D274CF">
      <w:pPr>
        <w:spacing w:after="120"/>
      </w:pPr>
    </w:p>
    <w:p w:rsidR="00D274CF" w:rsidRDefault="008822AD">
      <w:pPr>
        <w:pStyle w:val="Titre2"/>
      </w:pPr>
      <w:bookmarkStart w:id="13" w:name="_Toc224724289"/>
      <w:r>
        <w:t>8.2  What We Handle</w:t>
      </w:r>
      <w:bookmarkEnd w:id="13"/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Once you provide the above, our team takes care of: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Registering your company on the Shadow Portal platform.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Connecting to your Odoo instance and verifying the integration.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Providing your IT or HR team with the company code and onboarding guide.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lastRenderedPageBreak/>
        <w:t>Advising on distributing the app to your employees (direct download or app store).</w:t>
      </w:r>
    </w:p>
    <w:p w:rsidR="00D274CF" w:rsidRDefault="00D274CF">
      <w:pPr>
        <w:spacing w:after="80"/>
      </w:pPr>
    </w:p>
    <w:p w:rsidR="00D274CF" w:rsidRDefault="008822AD">
      <w:pPr>
        <w:pStyle w:val="Titre1"/>
      </w:pPr>
      <w:bookmarkStart w:id="14" w:name="_Toc224724290"/>
      <w:r>
        <w:t>9.  Employee-Facing Settings</w:t>
      </w:r>
      <w:bookmarkEnd w:id="14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includes a settings area where employees can manage th</w:t>
      </w:r>
      <w:r>
        <w:t>eir own experience. All settings are accessible from the app's profile / menu screen.</w:t>
      </w:r>
    </w:p>
    <w:p w:rsidR="00D274CF" w:rsidRDefault="00D274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D274CF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  <w:color w:val="1A1A2E"/>
              </w:rPr>
              <w:t>Feature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EEF3FB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1A1A2E"/>
              </w:rPr>
              <w:t>Description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[A]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Dark Mode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Employees can switch between light and dark themes, or let the app follow their phone's system setting automatically.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[B]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Notification Control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Each employee can choose which types of push notifications they receive and when.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[C]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Change Company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If an employee moves to a different company on the platform, they can switch their company link directly from settings without reinstalling the app.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60" w:type="dxa"/>
            </w:tcMar>
            <w:vAlign w:val="center"/>
          </w:tcPr>
          <w:p w:rsidR="00D274CF" w:rsidRDefault="008822AD">
            <w:pPr>
              <w:jc w:val="center"/>
            </w:pPr>
            <w:r>
              <w:rPr>
                <w:sz w:val="36"/>
                <w:szCs w:val="36"/>
              </w:rPr>
              <w:t>[D]</w:t>
            </w:r>
          </w:p>
        </w:tc>
        <w:tc>
          <w:tcPr>
            <w:tcW w:w="260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D274CF" w:rsidRDefault="008822AD">
            <w:r>
              <w:rPr>
                <w:b/>
                <w:bCs/>
              </w:rPr>
              <w:t>Clear Cache</w:t>
            </w:r>
          </w:p>
        </w:tc>
        <w:tc>
          <w:tcPr>
            <w:tcW w:w="5960" w:type="dxa"/>
            <w:tcBorders>
              <w:top w:val="single" w:sz="1" w:space="0" w:color="D0D9EC"/>
              <w:left w:val="none" w:sz="0" w:space="0" w:color="FFFFFF"/>
              <w:bottom w:val="single" w:sz="1" w:space="0" w:color="D0D9EC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:rsidR="00D274CF" w:rsidRDefault="008822AD">
            <w:r>
              <w:rPr>
                <w:color w:val="6B7080"/>
              </w:rPr>
              <w:t>Employees can clear locally cached data if needed, for example when troubleshooting or switching devices.</w:t>
            </w:r>
          </w:p>
        </w:tc>
      </w:tr>
    </w:tbl>
    <w:p w:rsidR="00D274CF" w:rsidRDefault="00D274CF">
      <w:pPr>
        <w:spacing w:after="200"/>
      </w:pPr>
    </w:p>
    <w:p w:rsidR="00D274CF" w:rsidRDefault="008822AD">
      <w:pPr>
        <w:pStyle w:val="Titre1"/>
      </w:pPr>
      <w:bookmarkStart w:id="15" w:name="_Toc224724291"/>
      <w:r>
        <w:t>10.  Help &amp; Support Within the App</w:t>
      </w:r>
      <w:bookmarkEnd w:id="15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>Shadow Portal includes a built-in Help &amp; Support screen accessible from the main menu. This provides employees with: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curated FAQ covering the most common questions about time off, expenses, PIN resets, and more.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one-tap "Email HR" button that pre-popul</w:t>
      </w:r>
      <w:r>
        <w:t>ates an email to your company's HR contact.</w:t>
      </w:r>
    </w:p>
    <w:p w:rsidR="00D274CF" w:rsidRDefault="008822AD">
      <w:pPr>
        <w:pStyle w:val="Paragraphedeliste"/>
        <w:numPr>
          <w:ilvl w:val="0"/>
          <w:numId w:val="2"/>
        </w:numPr>
        <w:spacing w:after="80"/>
      </w:pPr>
      <w:r>
        <w:t>A one-tap "Reset PIN" button that opens a pre-filled email to HR requesting a PIN reset.</w:t>
      </w:r>
    </w:p>
    <w:p w:rsidR="00D274CF" w:rsidRDefault="00D274CF">
      <w:pPr>
        <w:spacing w:after="120"/>
      </w:pPr>
    </w:p>
    <w:p w:rsidR="00D274CF" w:rsidRDefault="008822AD">
      <w:pPr>
        <w:spacing w:after="140"/>
      </w:pPr>
      <w:r>
        <w:t xml:space="preserve">The HR email address shown is specific to each company and is configured by the platform administrator — employees always </w:t>
      </w:r>
      <w:r>
        <w:t>reach the right person.</w:t>
      </w:r>
    </w:p>
    <w:p w:rsidR="00D274CF" w:rsidRDefault="00D274CF">
      <w:pPr>
        <w:spacing w:after="80"/>
      </w:pPr>
    </w:p>
    <w:p w:rsidR="00D274CF" w:rsidRDefault="008822AD">
      <w:r>
        <w:br w:type="page"/>
      </w:r>
    </w:p>
    <w:p w:rsidR="00D274CF" w:rsidRDefault="008822AD">
      <w:pPr>
        <w:pStyle w:val="Titre1"/>
      </w:pPr>
      <w:bookmarkStart w:id="16" w:name="_Toc224724292"/>
      <w:r>
        <w:lastRenderedPageBreak/>
        <w:t>11.  Summary</w:t>
      </w:r>
      <w:bookmarkEnd w:id="16"/>
    </w:p>
    <w:p w:rsidR="00D274CF" w:rsidRDefault="00D274CF">
      <w:pPr>
        <w:pBdr>
          <w:bottom w:val="single" w:sz="6" w:space="0" w:color="4F8EF7"/>
        </w:pBdr>
        <w:spacing w:after="120"/>
      </w:pPr>
    </w:p>
    <w:p w:rsidR="00D274CF" w:rsidRDefault="00D274CF">
      <w:pPr>
        <w:spacing w:after="80"/>
      </w:pPr>
    </w:p>
    <w:p w:rsidR="00D274CF" w:rsidRDefault="008822AD">
      <w:pPr>
        <w:spacing w:after="140"/>
      </w:pPr>
      <w:r>
        <w:t xml:space="preserve">Shadow Portal bridges the gap between your Odoo ERP system and your employees' everyday experience. It removes friction, reduces administrative overhead, and gives employees the self-service tools they expect from </w:t>
      </w:r>
      <w:r>
        <w:t>a modern workplace — all without changing how your managers and HR team operate.</w:t>
      </w:r>
    </w:p>
    <w:p w:rsidR="00D274CF" w:rsidRDefault="00D274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74C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4F8EF7"/>
              <w:right w:val="none" w:sz="0" w:space="0" w:color="FFFFFF"/>
            </w:tcBorders>
            <w:shd w:val="clear" w:color="auto" w:fill="4F8E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274CF" w:rsidRDefault="008822AD">
            <w:r>
              <w:rPr>
                <w:b/>
                <w:bCs/>
                <w:color w:val="FFFFFF"/>
                <w:sz w:val="24"/>
                <w:szCs w:val="24"/>
              </w:rPr>
              <w:t>Shadow Portal at a Glance</w:t>
            </w:r>
          </w:p>
        </w:tc>
      </w:tr>
      <w:tr w:rsidR="00D274C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Time off requests — submitted in seconds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Expense claims with receipt attachments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IT helpdesk and maintenance request logging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Timesheet submission from anywhere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Real-time push notifications on request status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Works with any Odoo version 16+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Supports iOS and Android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Multi-company ready out of the box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No new system for managers to learn</w:t>
            </w:r>
          </w:p>
          <w:p w:rsidR="00D274CF" w:rsidRDefault="008822AD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Minimal setup — live within days</w:t>
            </w:r>
          </w:p>
        </w:tc>
      </w:tr>
    </w:tbl>
    <w:p w:rsidR="00D274CF" w:rsidRDefault="00D274CF">
      <w:pPr>
        <w:spacing w:after="240"/>
      </w:pPr>
    </w:p>
    <w:p w:rsidR="00D274CF" w:rsidRDefault="00D274CF">
      <w:pPr>
        <w:pBdr>
          <w:bottom w:val="single" w:sz="6" w:space="0" w:color="4F8EF7"/>
        </w:pBdr>
        <w:spacing w:after="200"/>
      </w:pPr>
    </w:p>
    <w:p w:rsidR="00D274CF" w:rsidRDefault="008822AD">
      <w:pPr>
        <w:spacing w:after="60"/>
        <w:jc w:val="center"/>
      </w:pPr>
      <w:r>
        <w:rPr>
          <w:b/>
          <w:bCs/>
          <w:color w:val="1A1A2E"/>
          <w:sz w:val="28"/>
          <w:szCs w:val="28"/>
        </w:rPr>
        <w:t>Ready to get started?</w:t>
      </w:r>
    </w:p>
    <w:p w:rsidR="00D274CF" w:rsidRDefault="008822AD">
      <w:pPr>
        <w:jc w:val="center"/>
      </w:pPr>
      <w:r>
        <w:rPr>
          <w:color w:val="6B7080"/>
        </w:rPr>
        <w:t>Contact us to arrange a demo or begin onboarding your company.</w:t>
      </w:r>
    </w:p>
    <w:sectPr w:rsidR="00D274CF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2AD" w:rsidRDefault="008822AD">
      <w:r>
        <w:separator/>
      </w:r>
    </w:p>
  </w:endnote>
  <w:endnote w:type="continuationSeparator" w:id="0">
    <w:p w:rsidR="008822AD" w:rsidRDefault="00882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4CF" w:rsidRDefault="008822AD">
    <w:pPr>
      <w:pBdr>
        <w:top w:val="single" w:sz="4" w:space="0" w:color="D0D9EC"/>
      </w:pBdr>
      <w:spacing w:before="80"/>
      <w:jc w:val="center"/>
    </w:pPr>
    <w:r>
      <w:rPr>
        <w:color w:val="6B7080"/>
        <w:sz w:val="18"/>
        <w:szCs w:val="18"/>
      </w:rPr>
      <w:t xml:space="preserve">Page </w:t>
    </w:r>
    <w:r>
      <w:rPr>
        <w:color w:val="6B7080"/>
        <w:sz w:val="18"/>
        <w:szCs w:val="18"/>
      </w:rPr>
      <w:fldChar w:fldCharType="begin"/>
    </w:r>
    <w:r>
      <w:rPr>
        <w:color w:val="6B7080"/>
        <w:sz w:val="18"/>
        <w:szCs w:val="18"/>
      </w:rPr>
      <w:instrText>PAGE</w:instrText>
    </w:r>
    <w:r w:rsidR="00D85566">
      <w:rPr>
        <w:color w:val="6B7080"/>
        <w:sz w:val="18"/>
        <w:szCs w:val="18"/>
      </w:rPr>
      <w:fldChar w:fldCharType="separate"/>
    </w:r>
    <w:r w:rsidR="00D85566">
      <w:rPr>
        <w:noProof/>
        <w:color w:val="6B7080"/>
        <w:sz w:val="18"/>
        <w:szCs w:val="18"/>
      </w:rPr>
      <w:t>6</w:t>
    </w:r>
    <w:r>
      <w:rPr>
        <w:color w:val="6B7080"/>
        <w:sz w:val="18"/>
        <w:szCs w:val="18"/>
      </w:rPr>
      <w:fldChar w:fldCharType="end"/>
    </w:r>
    <w:r>
      <w:rPr>
        <w:color w:val="6B7080"/>
        <w:sz w:val="18"/>
        <w:szCs w:val="18"/>
      </w:rPr>
      <w:t xml:space="preserve"> of </w:t>
    </w:r>
    <w:r>
      <w:rPr>
        <w:color w:val="6B7080"/>
        <w:sz w:val="18"/>
        <w:szCs w:val="18"/>
      </w:rPr>
      <w:fldChar w:fldCharType="begin"/>
    </w:r>
    <w:r>
      <w:rPr>
        <w:color w:val="6B7080"/>
        <w:sz w:val="18"/>
        <w:szCs w:val="18"/>
      </w:rPr>
      <w:instrText>NUMPAGES</w:instrText>
    </w:r>
    <w:r w:rsidR="00D85566">
      <w:rPr>
        <w:color w:val="6B7080"/>
        <w:sz w:val="18"/>
        <w:szCs w:val="18"/>
      </w:rPr>
      <w:fldChar w:fldCharType="separate"/>
    </w:r>
    <w:r w:rsidR="00D85566">
      <w:rPr>
        <w:noProof/>
        <w:color w:val="6B7080"/>
        <w:sz w:val="18"/>
        <w:szCs w:val="18"/>
      </w:rPr>
      <w:t>9</w:t>
    </w:r>
    <w:r>
      <w:rPr>
        <w:color w:val="6B7080"/>
        <w:sz w:val="18"/>
        <w:szCs w:val="18"/>
      </w:rPr>
      <w:fldChar w:fldCharType="end"/>
    </w:r>
    <w:r>
      <w:rPr>
        <w:color w:val="6B7080"/>
        <w:sz w:val="18"/>
        <w:szCs w:val="18"/>
      </w:rPr>
      <w:t xml:space="preserve">   ·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2AD" w:rsidRDefault="008822AD">
      <w:r>
        <w:separator/>
      </w:r>
    </w:p>
  </w:footnote>
  <w:footnote w:type="continuationSeparator" w:id="0">
    <w:p w:rsidR="008822AD" w:rsidRDefault="00882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4CF" w:rsidRDefault="008822AD">
    <w:pPr>
      <w:pBdr>
        <w:bottom w:val="single" w:sz="4" w:space="0" w:color="D0D9EC"/>
      </w:pBdr>
      <w:spacing w:after="80"/>
    </w:pPr>
    <w:r>
      <w:rPr>
        <w:b/>
        <w:bCs/>
        <w:color w:val="4F8EF7"/>
        <w:sz w:val="18"/>
        <w:szCs w:val="18"/>
      </w:rPr>
      <w:t>Shadow Portal</w:t>
    </w:r>
    <w:r>
      <w:rPr>
        <w:color w:val="6B7080"/>
        <w:sz w:val="18"/>
        <w:szCs w:val="18"/>
      </w:rPr>
      <w:t xml:space="preserve">   |   Product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E34FE"/>
    <w:multiLevelType w:val="hybridMultilevel"/>
    <w:tmpl w:val="659201FA"/>
    <w:lvl w:ilvl="0" w:tplc="4B3A676A">
      <w:start w:val="1"/>
      <w:numFmt w:val="bullet"/>
      <w:lvlText w:val="•"/>
      <w:lvlJc w:val="left"/>
      <w:pPr>
        <w:ind w:left="540" w:hanging="270"/>
      </w:pPr>
    </w:lvl>
    <w:lvl w:ilvl="1" w:tplc="A43C1F1E">
      <w:numFmt w:val="decimal"/>
      <w:lvlText w:val=""/>
      <w:lvlJc w:val="left"/>
    </w:lvl>
    <w:lvl w:ilvl="2" w:tplc="37D0A7B4">
      <w:numFmt w:val="decimal"/>
      <w:lvlText w:val=""/>
      <w:lvlJc w:val="left"/>
    </w:lvl>
    <w:lvl w:ilvl="3" w:tplc="56C63D56">
      <w:numFmt w:val="decimal"/>
      <w:lvlText w:val=""/>
      <w:lvlJc w:val="left"/>
    </w:lvl>
    <w:lvl w:ilvl="4" w:tplc="9E06C2DE">
      <w:numFmt w:val="decimal"/>
      <w:lvlText w:val=""/>
      <w:lvlJc w:val="left"/>
    </w:lvl>
    <w:lvl w:ilvl="5" w:tplc="7974DFA8">
      <w:numFmt w:val="decimal"/>
      <w:lvlText w:val=""/>
      <w:lvlJc w:val="left"/>
    </w:lvl>
    <w:lvl w:ilvl="6" w:tplc="A970DC8C">
      <w:numFmt w:val="decimal"/>
      <w:lvlText w:val=""/>
      <w:lvlJc w:val="left"/>
    </w:lvl>
    <w:lvl w:ilvl="7" w:tplc="6F3817DA">
      <w:numFmt w:val="decimal"/>
      <w:lvlText w:val=""/>
      <w:lvlJc w:val="left"/>
    </w:lvl>
    <w:lvl w:ilvl="8" w:tplc="781E784E">
      <w:numFmt w:val="decimal"/>
      <w:lvlText w:val=""/>
      <w:lvlJc w:val="left"/>
    </w:lvl>
  </w:abstractNum>
  <w:abstractNum w:abstractNumId="1" w15:restartNumberingAfterBreak="0">
    <w:nsid w:val="2A4A1140"/>
    <w:multiLevelType w:val="hybridMultilevel"/>
    <w:tmpl w:val="F146D09A"/>
    <w:lvl w:ilvl="0" w:tplc="35705140">
      <w:start w:val="1"/>
      <w:numFmt w:val="bullet"/>
      <w:lvlText w:val="●"/>
      <w:lvlJc w:val="left"/>
      <w:pPr>
        <w:ind w:left="720" w:hanging="360"/>
      </w:pPr>
    </w:lvl>
    <w:lvl w:ilvl="1" w:tplc="75F22508">
      <w:start w:val="1"/>
      <w:numFmt w:val="bullet"/>
      <w:lvlText w:val="○"/>
      <w:lvlJc w:val="left"/>
      <w:pPr>
        <w:ind w:left="1440" w:hanging="360"/>
      </w:pPr>
    </w:lvl>
    <w:lvl w:ilvl="2" w:tplc="157EDEFC">
      <w:start w:val="1"/>
      <w:numFmt w:val="bullet"/>
      <w:lvlText w:val="■"/>
      <w:lvlJc w:val="left"/>
      <w:pPr>
        <w:ind w:left="2160" w:hanging="360"/>
      </w:pPr>
    </w:lvl>
    <w:lvl w:ilvl="3" w:tplc="27FC4C36">
      <w:start w:val="1"/>
      <w:numFmt w:val="bullet"/>
      <w:lvlText w:val="●"/>
      <w:lvlJc w:val="left"/>
      <w:pPr>
        <w:ind w:left="2880" w:hanging="360"/>
      </w:pPr>
    </w:lvl>
    <w:lvl w:ilvl="4" w:tplc="2D24267E">
      <w:start w:val="1"/>
      <w:numFmt w:val="bullet"/>
      <w:lvlText w:val="○"/>
      <w:lvlJc w:val="left"/>
      <w:pPr>
        <w:ind w:left="3600" w:hanging="360"/>
      </w:pPr>
    </w:lvl>
    <w:lvl w:ilvl="5" w:tplc="20ACCCF0">
      <w:start w:val="1"/>
      <w:numFmt w:val="bullet"/>
      <w:lvlText w:val="■"/>
      <w:lvlJc w:val="left"/>
      <w:pPr>
        <w:ind w:left="4320" w:hanging="360"/>
      </w:pPr>
    </w:lvl>
    <w:lvl w:ilvl="6" w:tplc="9A8EC40C">
      <w:start w:val="1"/>
      <w:numFmt w:val="bullet"/>
      <w:lvlText w:val="●"/>
      <w:lvlJc w:val="left"/>
      <w:pPr>
        <w:ind w:left="5040" w:hanging="360"/>
      </w:pPr>
    </w:lvl>
    <w:lvl w:ilvl="7" w:tplc="86001FA4">
      <w:start w:val="1"/>
      <w:numFmt w:val="bullet"/>
      <w:lvlText w:val="●"/>
      <w:lvlJc w:val="left"/>
      <w:pPr>
        <w:ind w:left="5760" w:hanging="360"/>
      </w:pPr>
    </w:lvl>
    <w:lvl w:ilvl="8" w:tplc="494C40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CE2CEC"/>
    <w:multiLevelType w:val="hybridMultilevel"/>
    <w:tmpl w:val="495CCB34"/>
    <w:lvl w:ilvl="0" w:tplc="271E0D22">
      <w:start w:val="1"/>
      <w:numFmt w:val="bullet"/>
      <w:lvlText w:val="-"/>
      <w:lvlJc w:val="left"/>
      <w:pPr>
        <w:ind w:left="480" w:hanging="240"/>
      </w:pPr>
    </w:lvl>
    <w:lvl w:ilvl="1" w:tplc="510CBCBC">
      <w:numFmt w:val="decimal"/>
      <w:lvlText w:val=""/>
      <w:lvlJc w:val="left"/>
    </w:lvl>
    <w:lvl w:ilvl="2" w:tplc="0E30A4EA">
      <w:numFmt w:val="decimal"/>
      <w:lvlText w:val=""/>
      <w:lvlJc w:val="left"/>
    </w:lvl>
    <w:lvl w:ilvl="3" w:tplc="3EB89A2C">
      <w:numFmt w:val="decimal"/>
      <w:lvlText w:val=""/>
      <w:lvlJc w:val="left"/>
    </w:lvl>
    <w:lvl w:ilvl="4" w:tplc="1E782B50">
      <w:numFmt w:val="decimal"/>
      <w:lvlText w:val=""/>
      <w:lvlJc w:val="left"/>
    </w:lvl>
    <w:lvl w:ilvl="5" w:tplc="18E8BF96">
      <w:numFmt w:val="decimal"/>
      <w:lvlText w:val=""/>
      <w:lvlJc w:val="left"/>
    </w:lvl>
    <w:lvl w:ilvl="6" w:tplc="94560FF2">
      <w:numFmt w:val="decimal"/>
      <w:lvlText w:val=""/>
      <w:lvlJc w:val="left"/>
    </w:lvl>
    <w:lvl w:ilvl="7" w:tplc="2A36BCF0">
      <w:numFmt w:val="decimal"/>
      <w:lvlText w:val=""/>
      <w:lvlJc w:val="left"/>
    </w:lvl>
    <w:lvl w:ilvl="8" w:tplc="F5E4B826">
      <w:numFmt w:val="decimal"/>
      <w:lvlText w:val=""/>
      <w:lvlJc w:val="left"/>
    </w:lvl>
  </w:abstractNum>
  <w:abstractNum w:abstractNumId="3" w15:restartNumberingAfterBreak="0">
    <w:nsid w:val="71C13693"/>
    <w:multiLevelType w:val="hybridMultilevel"/>
    <w:tmpl w:val="DFE4E516"/>
    <w:lvl w:ilvl="0" w:tplc="0422D676">
      <w:start w:val="1"/>
      <w:numFmt w:val="decimal"/>
      <w:lvlText w:val="%1."/>
      <w:lvlJc w:val="left"/>
      <w:pPr>
        <w:ind w:left="540" w:hanging="270"/>
      </w:pPr>
    </w:lvl>
    <w:lvl w:ilvl="1" w:tplc="E90C2EA8">
      <w:numFmt w:val="decimal"/>
      <w:lvlText w:val=""/>
      <w:lvlJc w:val="left"/>
    </w:lvl>
    <w:lvl w:ilvl="2" w:tplc="6E308BA0">
      <w:numFmt w:val="decimal"/>
      <w:lvlText w:val=""/>
      <w:lvlJc w:val="left"/>
    </w:lvl>
    <w:lvl w:ilvl="3" w:tplc="1BC842C2">
      <w:numFmt w:val="decimal"/>
      <w:lvlText w:val=""/>
      <w:lvlJc w:val="left"/>
    </w:lvl>
    <w:lvl w:ilvl="4" w:tplc="8438EFE8">
      <w:numFmt w:val="decimal"/>
      <w:lvlText w:val=""/>
      <w:lvlJc w:val="left"/>
    </w:lvl>
    <w:lvl w:ilvl="5" w:tplc="5BE6E244">
      <w:numFmt w:val="decimal"/>
      <w:lvlText w:val=""/>
      <w:lvlJc w:val="left"/>
    </w:lvl>
    <w:lvl w:ilvl="6" w:tplc="D9D429C6">
      <w:numFmt w:val="decimal"/>
      <w:lvlText w:val=""/>
      <w:lvlJc w:val="left"/>
    </w:lvl>
    <w:lvl w:ilvl="7" w:tplc="14206114">
      <w:numFmt w:val="decimal"/>
      <w:lvlText w:val=""/>
      <w:lvlJc w:val="left"/>
    </w:lvl>
    <w:lvl w:ilvl="8" w:tplc="DBE6BB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4CF"/>
    <w:rsid w:val="008822AD"/>
    <w:rsid w:val="00D274CF"/>
    <w:rsid w:val="00D8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2A067-E461-40A4-B47A-10A653F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A3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Titre2">
    <w:name w:val="heading 2"/>
    <w:qFormat/>
    <w:pPr>
      <w:spacing w:before="240" w:after="100"/>
      <w:outlineLvl w:val="1"/>
    </w:pPr>
    <w:rPr>
      <w:b/>
      <w:bCs/>
      <w:color w:val="1A1A2E"/>
      <w:sz w:val="26"/>
      <w:szCs w:val="26"/>
    </w:rPr>
  </w:style>
  <w:style w:type="paragraph" w:styleId="Titre3">
    <w:name w:val="heading 3"/>
    <w:qFormat/>
    <w:pPr>
      <w:spacing w:before="180" w:after="80"/>
      <w:outlineLvl w:val="2"/>
    </w:pPr>
    <w:rPr>
      <w:b/>
      <w:bCs/>
      <w:color w:val="4F8EF7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8556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855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User1</cp:lastModifiedBy>
  <cp:revision>3</cp:revision>
  <dcterms:created xsi:type="dcterms:W3CDTF">2026-03-18T10:48:00Z</dcterms:created>
  <dcterms:modified xsi:type="dcterms:W3CDTF">2026-03-18T11:05:00Z</dcterms:modified>
</cp:coreProperties>
</file>