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bnmbkesd7umr" w:id="0"/>
      <w:bookmarkEnd w:id="0"/>
      <w:r w:rsidDel="00000000" w:rsidR="00000000" w:rsidRPr="00000000">
        <w:rPr>
          <w:rtl w:val="0"/>
        </w:rPr>
        <w:t xml:space="preserve">Tamper-Evident Acoustic Detection of Illegal Logging</w:t>
      </w:r>
    </w:p>
    <w:p w:rsidR="00000000" w:rsidDel="00000000" w:rsidP="00000000" w:rsidRDefault="00000000" w:rsidRPr="00000000" w14:paraId="00000002">
      <w:pPr>
        <w:rPr/>
      </w:pPr>
      <w:r w:rsidDel="00000000" w:rsidR="00000000" w:rsidRPr="00000000">
        <w:rPr>
          <w:b w:val="1"/>
          <w:bCs w:val="1"/>
          <w:rtl w:val="0"/>
        </w:rPr>
        <w:t xml:space="preserve">Research design document</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tcu9i0es5ful" w:id="1"/>
      <w:bookmarkEnd w:id="1"/>
      <w:r w:rsidDel="00000000" w:rsidR="00000000" w:rsidRPr="00000000">
        <w:rPr>
          <w:rtl w:val="0"/>
        </w:rPr>
        <w:t xml:space="preserve">1. Framing</w:t>
      </w:r>
    </w:p>
    <w:p w:rsidR="00000000" w:rsidDel="00000000" w:rsidP="00000000" w:rsidRDefault="00000000" w:rsidRPr="00000000" w14:paraId="00000006">
      <w:pPr>
        <w:pStyle w:val="Heading3"/>
        <w:rPr/>
      </w:pPr>
      <w:bookmarkStart w:colFirst="0" w:colLast="0" w:name="_v5x7ox5my8aq" w:id="2"/>
      <w:bookmarkEnd w:id="2"/>
      <w:r w:rsidDel="00000000" w:rsidR="00000000" w:rsidRPr="00000000">
        <w:rPr>
          <w:rtl w:val="0"/>
        </w:rPr>
        <w:t xml:space="preserve">1.1 The problem as originally stated</w:t>
      </w:r>
    </w:p>
    <w:p w:rsidR="00000000" w:rsidDel="00000000" w:rsidP="00000000" w:rsidRDefault="00000000" w:rsidRPr="00000000" w14:paraId="00000007">
      <w:pPr>
        <w:rPr/>
      </w:pPr>
      <w:r w:rsidDel="00000000" w:rsidR="00000000" w:rsidRPr="00000000">
        <w:rPr>
          <w:rtl w:val="0"/>
        </w:rPr>
        <w:t xml:space="preserve">Detect illegal tree felling inside a forest, alert the relevant authorities, and use blockchain to remove human bribery and error from the reporting chain.</w:t>
      </w:r>
    </w:p>
    <w:p w:rsidR="00000000" w:rsidDel="00000000" w:rsidP="00000000" w:rsidRDefault="00000000" w:rsidRPr="00000000" w14:paraId="00000008">
      <w:pPr>
        <w:pStyle w:val="Heading3"/>
        <w:rPr/>
      </w:pPr>
      <w:bookmarkStart w:colFirst="0" w:colLast="0" w:name="_ce216ggp8cb" w:id="3"/>
      <w:bookmarkEnd w:id="3"/>
      <w:r w:rsidDel="00000000" w:rsidR="00000000" w:rsidRPr="00000000">
        <w:rPr>
          <w:rtl w:val="0"/>
        </w:rPr>
        <w:t xml:space="preserve">1.2 The problem restated defensibly</w:t>
      </w:r>
    </w:p>
    <w:p w:rsidR="00000000" w:rsidDel="00000000" w:rsidP="00000000" w:rsidRDefault="00000000" w:rsidRPr="00000000" w14:paraId="00000009">
      <w:pPr>
        <w:rPr/>
      </w:pPr>
      <w:r w:rsidDel="00000000" w:rsidR="00000000" w:rsidRPr="00000000">
        <w:rPr>
          <w:rtl w:val="0"/>
        </w:rPr>
        <w:t xml:space="preserve">The original framing contains a claim that cannot be tested. "Removes bribery" is unfalsifiable in a research setting: there is no baseline measurement of corruption available, no ethical way to induce it, and no access to real enforcement incentive structures. Any claim of corruption reduction would be an assertion rather than a result, and an examiner will identify this immediately.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defensible restatement: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ind w:left="600" w:right="600" w:firstLine="0"/>
        <w:rPr/>
      </w:pPr>
      <w:r w:rsidDel="00000000" w:rsidR="00000000" w:rsidRPr="00000000">
        <w:rPr>
          <w:rtl w:val="0"/>
        </w:rPr>
        <w:t xml:space="preserve">A sensing and record-keeping system in which illegal felling is detected within minutes, and in which suppression, alteration, or delay of the resulting alert is </w:t>
      </w:r>
      <w:r w:rsidDel="00000000" w:rsidR="00000000" w:rsidRPr="00000000">
        <w:rPr>
          <w:b w:val="1"/>
          <w:bCs w:val="1"/>
          <w:rtl w:val="0"/>
        </w:rPr>
        <w:t xml:space="preserve">detectable and attributable</w:t>
      </w:r>
      <w:r w:rsidDel="00000000" w:rsidR="00000000" w:rsidRPr="00000000">
        <w:rPr>
          <w:rtl w:val="0"/>
        </w:rPr>
        <w:t xml:space="preserve"> rather than </w:t>
      </w:r>
      <w:r w:rsidDel="00000000" w:rsidR="00000000" w:rsidRPr="00000000">
        <w:rPr>
          <w:b w:val="1"/>
          <w:bCs w:val="1"/>
          <w:rtl w:val="0"/>
        </w:rPr>
        <w:t xml:space="preserve">prevented</w:t>
      </w:r>
      <w:r w:rsidDel="00000000" w:rsidR="00000000" w:rsidRPr="00000000">
        <w:rPr>
          <w:rtl w:val="0"/>
        </w:rPr>
        <w:t xml:space="preserv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This is weaker than the original claim and it is the claim the evidence can support. Adopt it in the title, abstract, and objectives.</w:t>
      </w:r>
    </w:p>
    <w:p w:rsidR="00000000" w:rsidDel="00000000" w:rsidP="00000000" w:rsidRDefault="00000000" w:rsidRPr="00000000" w14:paraId="00000010">
      <w:pPr>
        <w:pStyle w:val="Heading3"/>
        <w:rPr/>
      </w:pPr>
      <w:bookmarkStart w:colFirst="0" w:colLast="0" w:name="_azr27rel0ab2" w:id="4"/>
      <w:bookmarkEnd w:id="4"/>
      <w:r w:rsidDel="00000000" w:rsidR="00000000" w:rsidRPr="00000000">
        <w:rPr>
          <w:rtl w:val="0"/>
        </w:rPr>
        <w:t xml:space="preserve">1.3 The core intellectual position</w:t>
      </w:r>
    </w:p>
    <w:p w:rsidR="00000000" w:rsidDel="00000000" w:rsidP="00000000" w:rsidRDefault="00000000" w:rsidRPr="00000000" w14:paraId="00000011">
      <w:pPr>
        <w:rPr/>
      </w:pPr>
      <w:r w:rsidDel="00000000" w:rsidR="00000000" w:rsidRPr="00000000">
        <w:rPr>
          <w:b w:val="1"/>
          <w:bCs w:val="1"/>
          <w:rtl w:val="0"/>
        </w:rPr>
        <w:t xml:space="preserve">Blockchain secures the record, not the reality.</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 ledger guarantees that records cannot be altered after they are written. It guarantees nothing about whether they were written truthfully, or written at all. This is the </w:t>
      </w:r>
      <w:r w:rsidDel="00000000" w:rsidR="00000000" w:rsidRPr="00000000">
        <w:rPr>
          <w:i w:val="1"/>
          <w:iCs w:val="1"/>
          <w:rtl w:val="0"/>
        </w:rPr>
        <w:t xml:space="preserve">oracle problem</w:t>
      </w:r>
      <w:r w:rsidDel="00000000" w:rsidR="00000000" w:rsidRPr="00000000">
        <w:rPr>
          <w:rtl w:val="0"/>
        </w:rPr>
        <w:t xml:space="preserve">, and confronting it directly is the difference between a credible thesis and blockchain-washing. A corrupt official who simply never files a report produces a perfectly immutable record of nothing.</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system's design therefore concentrates on: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Moving the trust boundary as close to the physical event as possible (signing at the sensor, not at a server).</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Converting silent omission into visible evidence (sequence counters, heartbeats).</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Removing discretion from the mechanical steps where delay and bribery operate (automated escalation).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rPr/>
      </w:pPr>
      <w:bookmarkStart w:colFirst="0" w:colLast="0" w:name="_qgizarusrhaa" w:id="5"/>
      <w:bookmarkEnd w:id="5"/>
      <w:r w:rsidDel="00000000" w:rsidR="00000000" w:rsidRPr="00000000">
        <w:rPr>
          <w:rtl w:val="0"/>
        </w:rPr>
        <w:t xml:space="preserve">2. Research questions and contribution</w:t>
      </w:r>
    </w:p>
    <w:p w:rsidR="00000000" w:rsidDel="00000000" w:rsidP="00000000" w:rsidRDefault="00000000" w:rsidRPr="00000000" w14:paraId="0000001D">
      <w:pPr>
        <w:pStyle w:val="Heading3"/>
        <w:rPr/>
      </w:pPr>
      <w:bookmarkStart w:colFirst="0" w:colLast="0" w:name="_2rjeupjdp74g" w:id="6"/>
      <w:bookmarkEnd w:id="6"/>
      <w:r w:rsidDel="00000000" w:rsidR="00000000" w:rsidRPr="00000000">
        <w:rPr>
          <w:rtl w:val="0"/>
        </w:rPr>
        <w:t xml:space="preserve">2.1 The novelty risk</w:t>
      </w:r>
    </w:p>
    <w:p w:rsidR="00000000" w:rsidDel="00000000" w:rsidP="00000000" w:rsidRDefault="00000000" w:rsidRPr="00000000" w14:paraId="0000001E">
      <w:pPr>
        <w:rPr/>
      </w:pPr>
      <w:r w:rsidDel="00000000" w:rsidR="00000000" w:rsidRPr="00000000">
        <w:rPr>
          <w:rtl w:val="0"/>
        </w:rPr>
        <w:t xml:space="preserve">Every individual component of the detection layer already exists in published work: ESP32 plus I2S microphone plus log-mel spectrogram plus tiny CNN plus LoRa for chainsaw detection has been published repeatedly. "IoT plus blockchain for environmental monitoring" is a crowded and frequently criticised space. </w:t>
      </w:r>
      <w:r w:rsidDel="00000000" w:rsidR="00000000" w:rsidRPr="00000000">
        <w:rPr>
          <w:b w:val="1"/>
          <w:bCs w:val="1"/>
          <w:rtl w:val="0"/>
        </w:rPr>
        <w:t xml:space="preserve">The integrated system cannot be the contribution.</w:t>
      </w:r>
      <w:r w:rsidDel="00000000" w:rsidR="00000000" w:rsidRPr="00000000">
        <w:rPr>
          <w:rtl w:val="0"/>
        </w:rPr>
      </w:r>
    </w:p>
    <w:p w:rsidR="00000000" w:rsidDel="00000000" w:rsidP="00000000" w:rsidRDefault="00000000" w:rsidRPr="00000000" w14:paraId="0000001F">
      <w:pPr>
        <w:pStyle w:val="Heading3"/>
        <w:rPr/>
      </w:pPr>
      <w:bookmarkStart w:colFirst="0" w:colLast="0" w:name="_l94a5u9u8bwe" w:id="7"/>
      <w:bookmarkEnd w:id="7"/>
      <w:r w:rsidDel="00000000" w:rsidR="00000000" w:rsidRPr="00000000">
        <w:rPr>
          <w:rtl w:val="0"/>
        </w:rPr>
        <w:t xml:space="preserve">2.2 Primary contribution (choose this as the spine)</w:t>
      </w:r>
    </w:p>
    <w:p w:rsidR="00000000" w:rsidDel="00000000" w:rsidP="00000000" w:rsidRDefault="00000000" w:rsidRPr="00000000" w14:paraId="00000020">
      <w:pPr>
        <w:rPr/>
      </w:pPr>
      <w:r w:rsidDel="00000000" w:rsidR="00000000" w:rsidRPr="00000000">
        <w:rPr>
          <w:b w:val="1"/>
          <w:bCs w:val="1"/>
          <w:rtl w:val="0"/>
        </w:rPr>
        <w:t xml:space="preserve">A field-measured detection-probability-versus-distance curve for single-microphone chainsaw detection under tropical canopy.</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 literature is genuinely thin here. Published accuracy figures overwhelmingly derive from laboratory loudspeaker playback or fixed-SNR simulation, not real saws at real distances in real forest. One widely cited system reports 96.6% accuracy from regenerating signals through loudspeakers in a lab. Another reaches 94.4% only at 20 dB SNR — a margin rarely available in the field. A 1040 m detection range figure in the literature applies to a six-microphone array using maximum ratio combining, not the single-microphone node most deployments actually use.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Measuring this curve honestly, across dawn/day/dusk noise conditions, is a real and citable result.</w:t>
      </w:r>
    </w:p>
    <w:p w:rsidR="00000000" w:rsidDel="00000000" w:rsidP="00000000" w:rsidRDefault="00000000" w:rsidRPr="00000000" w14:paraId="00000025">
      <w:pPr>
        <w:pStyle w:val="Heading3"/>
        <w:rPr/>
      </w:pPr>
      <w:bookmarkStart w:colFirst="0" w:colLast="0" w:name="_y21m1go2tb5p" w:id="8"/>
      <w:bookmarkEnd w:id="8"/>
      <w:r w:rsidDel="00000000" w:rsidR="00000000" w:rsidRPr="00000000">
        <w:rPr>
          <w:rtl w:val="0"/>
        </w:rPr>
        <w:t xml:space="preserve">2.3 Secondary contributions</w:t>
      </w:r>
    </w:p>
    <w:p w:rsidR="00000000" w:rsidDel="00000000" w:rsidP="00000000" w:rsidRDefault="00000000" w:rsidRPr="00000000" w14:paraId="00000026">
      <w:pPr>
        <w:numPr>
          <w:ilvl w:val="0"/>
          <w:numId w:val="2"/>
        </w:numPr>
        <w:ind w:left="720" w:hanging="360"/>
      </w:pPr>
      <w:r w:rsidDel="00000000" w:rsidR="00000000" w:rsidRPr="00000000">
        <w:rPr>
          <w:b w:val="1"/>
          <w:bCs w:val="1"/>
          <w:rtl w:val="0"/>
        </w:rPr>
        <w:t xml:space="preserve">Security comparison against a signed transparency log.</w:t>
      </w:r>
      <w:r w:rsidDel="00000000" w:rsidR="00000000" w:rsidRPr="00000000">
        <w:rPr>
          <w:rtl w:val="0"/>
        </w:rPr>
        <w:t xml:space="preserve"> Benchmark the blockchain design against Trillian or Sigstore's Rekor. Show precisely what the chain adds and what it does not. </w:t>
      </w:r>
      <w:r w:rsidDel="00000000" w:rsidR="00000000" w:rsidRPr="00000000">
        <w:rPr>
          <w:i w:val="1"/>
          <w:iCs w:val="1"/>
          <w:rtl w:val="0"/>
        </w:rPr>
        <w:t xml:space="preserve">Be prepared for the finding that it adds little.</w:t>
      </w:r>
      <w:r w:rsidDel="00000000" w:rsidR="00000000" w:rsidRPr="00000000">
        <w:rPr>
          <w:rtl w:val="0"/>
        </w:rPr>
        <w:t xml:space="preserve"> A thesis reporting "blockchain was not justified here, and here is the evidence" is more valuable than one that assumes it was — provided the question was framed that way from the start.</w:t>
      </w:r>
    </w:p>
    <w:p w:rsidR="00000000" w:rsidDel="00000000" w:rsidP="00000000" w:rsidRDefault="00000000" w:rsidRPr="00000000" w14:paraId="00000027">
      <w:pPr>
        <w:numPr>
          <w:ilvl w:val="0"/>
          <w:numId w:val="2"/>
        </w:numPr>
        <w:ind w:left="720" w:hanging="360"/>
      </w:pPr>
      <w:r w:rsidDel="00000000" w:rsidR="00000000" w:rsidRPr="00000000">
        <w:rPr>
          <w:b w:val="1"/>
          <w:bCs w:val="1"/>
          <w:rtl w:val="0"/>
        </w:rPr>
        <w:t xml:space="preserve">The heartbeat mechanism as an oracle-gap mitigation</w:t>
      </w:r>
      <w:r w:rsidDel="00000000" w:rsidR="00000000" w:rsidRPr="00000000">
        <w:rPr>
          <w:rtl w:val="0"/>
        </w:rPr>
        <w:t xml:space="preserve">, formally analysed against the threat model.</w:t>
      </w:r>
    </w:p>
    <w:p w:rsidR="00000000" w:rsidDel="00000000" w:rsidP="00000000" w:rsidRDefault="00000000" w:rsidRPr="00000000" w14:paraId="00000028">
      <w:pPr>
        <w:numPr>
          <w:ilvl w:val="0"/>
          <w:numId w:val="2"/>
        </w:numPr>
        <w:ind w:left="720" w:hanging="360"/>
      </w:pPr>
      <w:r w:rsidDel="00000000" w:rsidR="00000000" w:rsidRPr="00000000">
        <w:rPr>
          <w:b w:val="1"/>
          <w:bCs w:val="1"/>
          <w:rtl w:val="0"/>
        </w:rPr>
        <w:t xml:space="preserve">Privacy-preserving tree registry</w:t>
      </w:r>
      <w:r w:rsidDel="00000000" w:rsidR="00000000" w:rsidRPr="00000000">
        <w:rPr>
          <w:rtl w:val="0"/>
        </w:rPr>
        <w:t xml:space="preserve"> using cryptographic commitments (see §6.3).</w:t>
      </w:r>
    </w:p>
    <w:p w:rsidR="00000000" w:rsidDel="00000000" w:rsidP="00000000" w:rsidRDefault="00000000" w:rsidRPr="00000000" w14:paraId="00000029">
      <w:pPr>
        <w:pStyle w:val="Heading3"/>
        <w:rPr/>
      </w:pPr>
      <w:bookmarkStart w:colFirst="0" w:colLast="0" w:name="_9fddoah0lk6w" w:id="9"/>
      <w:bookmarkEnd w:id="9"/>
      <w:r w:rsidDel="00000000" w:rsidR="00000000" w:rsidRPr="00000000">
        <w:rPr>
          <w:rtl w:val="0"/>
        </w:rPr>
        <w:t xml:space="preserve">2.4 Research questions</w:t>
      </w:r>
    </w:p>
    <w:p w:rsidR="00000000" w:rsidDel="00000000" w:rsidP="00000000" w:rsidRDefault="00000000" w:rsidRPr="00000000" w14:paraId="0000002A">
      <w:pPr>
        <w:numPr>
          <w:ilvl w:val="0"/>
          <w:numId w:val="2"/>
        </w:numPr>
        <w:ind w:left="720" w:hanging="360"/>
      </w:pPr>
      <w:r w:rsidDel="00000000" w:rsidR="00000000" w:rsidRPr="00000000">
        <w:rPr>
          <w:b w:val="1"/>
          <w:bCs w:val="1"/>
          <w:rtl w:val="0"/>
        </w:rPr>
        <w:t xml:space="preserve">RQ1.</w:t>
      </w:r>
      <w:r w:rsidDel="00000000" w:rsidR="00000000" w:rsidRPr="00000000">
        <w:rPr>
          <w:rtl w:val="0"/>
        </w:rPr>
        <w:t xml:space="preserve"> What is the detection probability of a single-microphone edge-inference node as a function of source distance and ambient noise condition in closed tropical canopy?</w:t>
      </w:r>
    </w:p>
    <w:p w:rsidR="00000000" w:rsidDel="00000000" w:rsidP="00000000" w:rsidRDefault="00000000" w:rsidRPr="00000000" w14:paraId="0000002B">
      <w:pPr>
        <w:numPr>
          <w:ilvl w:val="0"/>
          <w:numId w:val="2"/>
        </w:numPr>
        <w:ind w:left="720" w:hanging="360"/>
      </w:pPr>
      <w:r w:rsidDel="00000000" w:rsidR="00000000" w:rsidRPr="00000000">
        <w:rPr>
          <w:b w:val="1"/>
          <w:bCs w:val="1"/>
          <w:rtl w:val="0"/>
        </w:rPr>
        <w:t xml:space="preserve">RQ2.</w:t>
      </w:r>
      <w:r w:rsidDel="00000000" w:rsidR="00000000" w:rsidRPr="00000000">
        <w:rPr>
          <w:rtl w:val="0"/>
        </w:rPr>
        <w:t xml:space="preserve"> What false-alarm rate, expressed as alarms per node-day, does such a node sustain over continuous multi-week operation?</w:t>
      </w:r>
    </w:p>
    <w:p w:rsidR="00000000" w:rsidDel="00000000" w:rsidP="00000000" w:rsidRDefault="00000000" w:rsidRPr="00000000" w14:paraId="0000002C">
      <w:pPr>
        <w:numPr>
          <w:ilvl w:val="0"/>
          <w:numId w:val="2"/>
        </w:numPr>
        <w:ind w:left="720" w:hanging="360"/>
      </w:pPr>
      <w:r w:rsidDel="00000000" w:rsidR="00000000" w:rsidRPr="00000000">
        <w:rPr>
          <w:b w:val="1"/>
          <w:bCs w:val="1"/>
          <w:rtl w:val="0"/>
        </w:rPr>
        <w:t xml:space="preserve">RQ3.</w:t>
      </w:r>
      <w:r w:rsidDel="00000000" w:rsidR="00000000" w:rsidRPr="00000000">
        <w:rPr>
          <w:rtl w:val="0"/>
        </w:rPr>
        <w:t xml:space="preserve"> Which classes of record suppression, alteration, and delay are rendered detectable by edge signing plus ledger anchoring, and which remain undetectable?</w:t>
      </w:r>
    </w:p>
    <w:p w:rsidR="00000000" w:rsidDel="00000000" w:rsidP="00000000" w:rsidRDefault="00000000" w:rsidRPr="00000000" w14:paraId="0000002D">
      <w:pPr>
        <w:numPr>
          <w:ilvl w:val="0"/>
          <w:numId w:val="2"/>
        </w:numPr>
        <w:ind w:left="720" w:hanging="360"/>
      </w:pPr>
      <w:r w:rsidDel="00000000" w:rsidR="00000000" w:rsidRPr="00000000">
        <w:rPr>
          <w:b w:val="1"/>
          <w:bCs w:val="1"/>
          <w:rtl w:val="0"/>
        </w:rPr>
        <w:t xml:space="preserve">RQ4.</w:t>
      </w:r>
      <w:r w:rsidDel="00000000" w:rsidR="00000000" w:rsidRPr="00000000">
        <w:rPr>
          <w:rtl w:val="0"/>
        </w:rPr>
        <w:t xml:space="preserve"> What does a public blockchain anchor provide that a signed append-only transparency log does not, for this threat model?</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rPr/>
      </w:pPr>
      <w:bookmarkStart w:colFirst="0" w:colLast="0" w:name="_98g7ypiq4lue" w:id="10"/>
      <w:bookmarkEnd w:id="10"/>
      <w:r w:rsidDel="00000000" w:rsidR="00000000" w:rsidRPr="00000000">
        <w:rPr>
          <w:rtl w:val="0"/>
        </w:rPr>
        <w:t xml:space="preserve">3. System architecture</w:t>
      </w:r>
    </w:p>
    <w:p w:rsidR="00000000" w:rsidDel="00000000" w:rsidP="00000000" w:rsidRDefault="00000000" w:rsidRPr="00000000" w14:paraId="00000031">
      <w:pPr>
        <w:rPr/>
      </w:pPr>
      <w:r w:rsidDel="00000000" w:rsidR="00000000" w:rsidRPr="00000000">
        <w:rPr>
          <w:rtl w:val="0"/>
        </w:rPr>
        <w:t xml:space="preserve">Four layers. Trust properties differ sharply between them, and the distinction matters.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 DETECT ]  -&gt;  [ SIGN ]  -&gt;  [ TRANSPORT ]  -&gt;  [ ANCHOR &amp; ACT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Physical         Crypto        Crypto            Crypto</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security         boundary      preserved         preserved</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only             starts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Everything before the signing step is protected only by physical security and redundancy. Everything after is protected by mathematics. </w:t>
      </w:r>
      <w:r w:rsidDel="00000000" w:rsidR="00000000" w:rsidRPr="00000000">
        <w:rPr>
          <w:b w:val="1"/>
          <w:bCs w:val="1"/>
          <w:rtl w:val="0"/>
        </w:rPr>
        <w:t xml:space="preserve">The whole design effort goes into moving that boundary as far left as possible.</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rPr/>
      </w:pPr>
      <w:bookmarkStart w:colFirst="0" w:colLast="0" w:name="_4nchtqpdcl7g" w:id="11"/>
      <w:bookmarkEnd w:id="11"/>
      <w:r w:rsidDel="00000000" w:rsidR="00000000" w:rsidRPr="00000000">
        <w:rPr>
          <w:rtl w:val="0"/>
        </w:rPr>
        <w:t xml:space="preserve">4. Layer 1 — Detection</w:t>
      </w:r>
    </w:p>
    <w:p w:rsidR="00000000" w:rsidDel="00000000" w:rsidP="00000000" w:rsidRDefault="00000000" w:rsidRPr="00000000" w14:paraId="0000003F">
      <w:pPr>
        <w:pStyle w:val="Heading3"/>
        <w:rPr/>
      </w:pPr>
      <w:bookmarkStart w:colFirst="0" w:colLast="0" w:name="_3kkpzzr3h6rj" w:id="12"/>
      <w:bookmarkEnd w:id="12"/>
      <w:r w:rsidDel="00000000" w:rsidR="00000000" w:rsidRPr="00000000">
        <w:rPr>
          <w:rtl w:val="0"/>
        </w:rPr>
        <w:t xml:space="preserve">4.1 Why acoustic is the primary sensor</w:t>
      </w:r>
    </w:p>
    <w:p w:rsidR="00000000" w:rsidDel="00000000" w:rsidP="00000000" w:rsidRDefault="00000000" w:rsidRPr="00000000" w14:paraId="00000040">
      <w:pPr>
        <w:rPr/>
      </w:pPr>
      <w:r w:rsidDel="00000000" w:rsidR="00000000" w:rsidRPr="00000000">
        <w:rPr>
          <w:rtl w:val="0"/>
        </w:rPr>
        <w:t xml:space="preserve">The requirement is to detect the felling of even a single tree. Measured against that constraint:</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b w:val="1"/>
                <w:bCs w:val="1"/>
              </w:rPr>
            </w:pPr>
            <w:r w:rsidDel="00000000" w:rsidR="00000000" w:rsidRPr="00000000">
              <w:rPr>
                <w:b w:val="1"/>
                <w:bCs w:val="1"/>
                <w:rtl w:val="0"/>
              </w:rPr>
              <w:t xml:space="preserve">Modality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b w:val="1"/>
                <w:bCs w:val="1"/>
              </w:rPr>
            </w:pPr>
            <w:r w:rsidDel="00000000" w:rsidR="00000000" w:rsidRPr="00000000">
              <w:rPr>
                <w:b w:val="1"/>
                <w:bCs w:val="1"/>
                <w:rtl w:val="0"/>
              </w:rPr>
              <w:t xml:space="preserve">Single-tree sensitivity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b w:val="1"/>
                <w:bCs w:val="1"/>
              </w:rPr>
            </w:pPr>
            <w:r w:rsidDel="00000000" w:rsidR="00000000" w:rsidRPr="00000000">
              <w:rPr>
                <w:b w:val="1"/>
                <w:bCs w:val="1"/>
                <w:rtl w:val="0"/>
              </w:rPr>
              <w:t xml:space="preserve">Latency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b w:val="1"/>
                <w:bCs w:val="1"/>
              </w:rPr>
            </w:pPr>
            <w:r w:rsidDel="00000000" w:rsidR="00000000" w:rsidRPr="00000000">
              <w:rPr>
                <w:b w:val="1"/>
                <w:bCs w:val="1"/>
                <w:rtl w:val="0"/>
              </w:rPr>
              <w:t xml:space="preserve">Cost per 100 km²</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b w:val="1"/>
                <w:bCs w:val="1"/>
              </w:rPr>
            </w:pPr>
            <w:r w:rsidDel="00000000" w:rsidR="00000000" w:rsidRPr="00000000">
              <w:rPr>
                <w:b w:val="1"/>
                <w:bCs w:val="1"/>
                <w:rtl w:val="0"/>
              </w:rPr>
              <w:t xml:space="preserve">Verdict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Satellite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Fails — invisible at 10 m under canopy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Days to weeks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Structurally disqualified as primary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Acoustic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Detects the chainsaw, fires on first cut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Seconds to 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~30–40 nodes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b w:val="1"/>
                <w:bCs w:val="1"/>
                <w:rtl w:val="0"/>
              </w:rPr>
              <w:t xml:space="preserve">Primary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Tree-mounted vibration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Unambiguous, but only for instrumented trees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Seconds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One node per 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b w:val="1"/>
                <w:bCs w:val="1"/>
                <w:rtl w:val="0"/>
              </w:rPr>
              <w:t xml:space="preserve">Targeted complement</w:t>
            </w:r>
            <w:r w:rsidDel="00000000" w:rsidR="00000000" w:rsidRPr="00000000">
              <w:rPr>
                <w:rtl w:val="0"/>
              </w:rPr>
            </w:r>
          </w:p>
        </w:tc>
      </w:tr>
    </w:tbl>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Satellite is not a tuning problem. A 10 m Sentinel-1 pixel requires substantial canopy removal before backscatter changes; a single tree in closed forest produces no signal. Retain it as a free wide-area backstop, never as the detector.</w:t>
      </w:r>
    </w:p>
    <w:p w:rsidR="00000000" w:rsidDel="00000000" w:rsidP="00000000" w:rsidRDefault="00000000" w:rsidRPr="00000000" w14:paraId="00000058">
      <w:pPr>
        <w:pStyle w:val="Heading3"/>
        <w:rPr/>
      </w:pPr>
      <w:bookmarkStart w:colFirst="0" w:colLast="0" w:name="_oiafhsm9zlpe" w:id="13"/>
      <w:bookmarkEnd w:id="13"/>
      <w:r w:rsidDel="00000000" w:rsidR="00000000" w:rsidRPr="00000000">
        <w:rPr>
          <w:rtl w:val="0"/>
        </w:rPr>
        <w:t xml:space="preserve">4.2 Satellite backstop (free, keep it)</w:t>
      </w:r>
    </w:p>
    <w:p w:rsidR="00000000" w:rsidDel="00000000" w:rsidP="00000000" w:rsidRDefault="00000000" w:rsidRPr="00000000" w14:paraId="00000059">
      <w:pPr>
        <w:numPr>
          <w:ilvl w:val="0"/>
          <w:numId w:val="2"/>
        </w:numPr>
        <w:ind w:left="720" w:hanging="360"/>
      </w:pPr>
      <w:r w:rsidDel="00000000" w:rsidR="00000000" w:rsidRPr="00000000">
        <w:rPr>
          <w:b w:val="1"/>
          <w:bCs w:val="1"/>
          <w:rtl w:val="0"/>
        </w:rPr>
        <w:t xml:space="preserve">RADD alerts</w:t>
      </w:r>
      <w:r w:rsidDel="00000000" w:rsidR="00000000" w:rsidRPr="00000000">
        <w:rPr>
          <w:rtl w:val="0"/>
        </w:rPr>
        <w:t xml:space="preserve"> (Wageningen): 10 m Sentinel-1 radar, penetrates the cloud cover that blocks optical sensors in the wet tropics.</w:t>
      </w:r>
    </w:p>
    <w:p w:rsidR="00000000" w:rsidDel="00000000" w:rsidP="00000000" w:rsidRDefault="00000000" w:rsidRPr="00000000" w14:paraId="0000005A">
      <w:pPr>
        <w:numPr>
          <w:ilvl w:val="0"/>
          <w:numId w:val="2"/>
        </w:numPr>
        <w:ind w:left="720" w:hanging="360"/>
      </w:pPr>
      <w:r w:rsidDel="00000000" w:rsidR="00000000" w:rsidRPr="00000000">
        <w:rPr>
          <w:b w:val="1"/>
          <w:bCs w:val="1"/>
          <w:rtl w:val="0"/>
        </w:rPr>
        <w:t xml:space="preserve">GFW integrated alerts</w:t>
      </w:r>
      <w:r w:rsidDel="00000000" w:rsidR="00000000" w:rsidRPr="00000000">
        <w:rPr>
          <w:rtl w:val="0"/>
        </w:rPr>
        <w:t xml:space="preserve">: combines GLAD-Landsat (30 m), GLAD-S2 (10 m), RADD, and DIST-ALERT. Combining alert systems detects new disturbances days to months faster than any single system.</w:t>
      </w:r>
    </w:p>
    <w:p w:rsidR="00000000" w:rsidDel="00000000" w:rsidP="00000000" w:rsidRDefault="00000000" w:rsidRPr="00000000" w14:paraId="0000005B">
      <w:pPr>
        <w:numPr>
          <w:ilvl w:val="0"/>
          <w:numId w:val="2"/>
        </w:numPr>
        <w:ind w:left="720" w:hanging="360"/>
      </w:pPr>
      <w:r w:rsidDel="00000000" w:rsidR="00000000" w:rsidRPr="00000000">
        <w:rPr>
          <w:b w:val="1"/>
          <w:bCs w:val="1"/>
          <w:rtl w:val="0"/>
        </w:rPr>
        <w:t xml:space="preserve">Sentinel-1</w:t>
      </w:r>
      <w:r w:rsidDel="00000000" w:rsidR="00000000" w:rsidRPr="00000000">
        <w:rPr>
          <w:rtl w:val="0"/>
        </w:rPr>
        <w:t xml:space="preserve">: free radar coverage of the tropics every 6–12 days.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i w:val="1"/>
          <w:iCs w:val="1"/>
          <w:rtl w:val="0"/>
        </w:rPr>
        <w:t xml:space="preserve">Note for the literature review:</w:t>
      </w:r>
      <w:r w:rsidDel="00000000" w:rsidR="00000000" w:rsidRPr="00000000">
        <w:rPr>
          <w:rtl w:val="0"/>
        </w:rPr>
        <w:t xml:space="preserve"> the free Planet/NICFI 4.77 m mosaics ended — no new monthly basemaps after December 2024, and the replacement Tropical Forest Observatory is a paid service. Plan around Sentinel-1/2 and Landsat, which remain free.</w:t>
      </w:r>
    </w:p>
    <w:p w:rsidR="00000000" w:rsidDel="00000000" w:rsidP="00000000" w:rsidRDefault="00000000" w:rsidRPr="00000000" w14:paraId="0000005E">
      <w:pPr>
        <w:pStyle w:val="Heading3"/>
        <w:rPr/>
      </w:pPr>
      <w:bookmarkStart w:colFirst="0" w:colLast="0" w:name="_vxzesvcm2ou4" w:id="14"/>
      <w:bookmarkEnd w:id="14"/>
      <w:r w:rsidDel="00000000" w:rsidR="00000000" w:rsidRPr="00000000">
        <w:rPr>
          <w:rtl w:val="0"/>
        </w:rPr>
        <w:t xml:space="preserve">4.3 Acoustic detection physics</w:t>
      </w:r>
    </w:p>
    <w:p w:rsidR="00000000" w:rsidDel="00000000" w:rsidP="00000000" w:rsidRDefault="00000000" w:rsidRPr="00000000" w14:paraId="0000005F">
      <w:pPr>
        <w:rPr/>
      </w:pPr>
      <w:r w:rsidDel="00000000" w:rsidR="00000000" w:rsidRPr="00000000">
        <w:rPr>
          <w:rtl w:val="0"/>
        </w:rPr>
        <w:t xml:space="preserve">A chainsaw is close to an ideal acoustic target: a two-stroke engine producing a strong harmonic stack with a 100–250 Hz fundamental, plus distinctive amplitude modulation when the chain bites wood (idle sounds different from cutting). Low frequencies propagate well through vegetation.</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Range budget.</w:t>
      </w:r>
      <w:r w:rsidDel="00000000" w:rsidR="00000000" w:rsidRPr="00000000">
        <w:rPr>
          <w:rtl w:val="0"/>
        </w:rPr>
        <w:t xml:space="preserve"> Source is ~110 dB at 1 m. Spherical spreading costs 60 dB at 1 km, leaving ~50 dB, minus vegetation excess attenuation (modest at the fundamental, severe above 1 kHz). Forest background runs 35–55 dB, with the dawn and dusk insect chorus at the upper end. At 1 km you are operating at roughly 0 dB SNR in the band that matters.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Design for a 400 m reliable radius. Treat 1 km as best case.</w:t>
      </w:r>
      <w:r w:rsidDel="00000000" w:rsidR="00000000" w:rsidRPr="00000000">
        <w:rPr>
          <w:rtl w:val="0"/>
        </w:rPr>
        <w:t xml:space="preserve"> RQ1 exists to replace this estimate with measurement.</w:t>
      </w:r>
    </w:p>
    <w:p w:rsidR="00000000" w:rsidDel="00000000" w:rsidP="00000000" w:rsidRDefault="00000000" w:rsidRPr="00000000" w14:paraId="00000064">
      <w:pPr>
        <w:pStyle w:val="Heading3"/>
        <w:rPr/>
      </w:pPr>
      <w:bookmarkStart w:colFirst="0" w:colLast="0" w:name="_l15dpbqr9nvy" w:id="15"/>
      <w:bookmarkEnd w:id="15"/>
      <w:r w:rsidDel="00000000" w:rsidR="00000000" w:rsidRPr="00000000">
        <w:rPr>
          <w:rtl w:val="0"/>
        </w:rPr>
        <w:t xml:space="preserve">4.4 Node signal chain</w:t>
      </w:r>
    </w:p>
    <w:p w:rsidR="00000000" w:rsidDel="00000000" w:rsidP="00000000" w:rsidRDefault="00000000" w:rsidRPr="00000000" w14:paraId="00000065">
      <w:pPr>
        <w:rPr/>
      </w:pPr>
      <w:r w:rsidDel="00000000" w:rsidR="00000000" w:rsidRPr="00000000">
        <w:rPr>
          <w:rtl w:val="0"/>
        </w:rPr>
        <w:t xml:space="preserve">I2S capture 16 kHz</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-&gt; 1 s frames, 50% overlap</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-&gt; 40-bin log-mel spectrogram (ESP-DSP FFT)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-&gt; depthwise-separable CNN, 4 layers, int8, ~150 KB</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-&gt; threshold + 3-of-5 temporal voting</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-&gt; signed event</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Two-stage cascade: an always-on low-power energy/band trigger (a few mA) wakes the CNN only on a low-frequency candidate. Running inference continuously will exhaust the battery.</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Transmit the event only, never audio. This keeps payloads inside LoRa's budget and defuses privacy objections about recording people in a forest.</w:t>
      </w:r>
    </w:p>
    <w:p w:rsidR="00000000" w:rsidDel="00000000" w:rsidP="00000000" w:rsidRDefault="00000000" w:rsidRPr="00000000" w14:paraId="00000074">
      <w:pPr>
        <w:pStyle w:val="Heading3"/>
        <w:rPr/>
      </w:pPr>
      <w:bookmarkStart w:colFirst="0" w:colLast="0" w:name="_vkmx2h24qmml" w:id="16"/>
      <w:bookmarkEnd w:id="16"/>
      <w:r w:rsidDel="00000000" w:rsidR="00000000" w:rsidRPr="00000000">
        <w:rPr>
          <w:rtl w:val="0"/>
        </w:rPr>
        <w:t xml:space="preserve">4.5 Training data strategy</w:t>
      </w:r>
    </w:p>
    <w:p w:rsidR="00000000" w:rsidDel="00000000" w:rsidP="00000000" w:rsidRDefault="00000000" w:rsidRPr="00000000" w14:paraId="00000075">
      <w:pPr>
        <w:numPr>
          <w:ilvl w:val="0"/>
          <w:numId w:val="2"/>
        </w:numPr>
        <w:ind w:left="720" w:hanging="360"/>
      </w:pPr>
      <w:r w:rsidDel="00000000" w:rsidR="00000000" w:rsidRPr="00000000">
        <w:rPr>
          <w:b w:val="1"/>
          <w:bCs w:val="1"/>
          <w:rtl w:val="0"/>
        </w:rPr>
        <w:t xml:space="preserve">Base:</w:t>
      </w:r>
      <w:r w:rsidDel="00000000" w:rsidR="00000000" w:rsidRPr="00000000">
        <w:rPr>
          <w:rtl w:val="0"/>
        </w:rPr>
        <w:t xml:space="preserve"> ESC-50 and AudioSet chainsaw classes. Be aware ESC-50 has roughly 40 chainsaw clips, AudioSet's class is weakly labelled, and both are dominated by close-mic temperate Western recordings.</w:t>
      </w:r>
    </w:p>
    <w:p w:rsidR="00000000" w:rsidDel="00000000" w:rsidP="00000000" w:rsidRDefault="00000000" w:rsidRPr="00000000" w14:paraId="00000076">
      <w:pPr>
        <w:numPr>
          <w:ilvl w:val="0"/>
          <w:numId w:val="2"/>
        </w:numPr>
        <w:ind w:left="720" w:hanging="360"/>
      </w:pPr>
      <w:r w:rsidDel="00000000" w:rsidR="00000000" w:rsidRPr="00000000">
        <w:rPr>
          <w:b w:val="1"/>
          <w:bCs w:val="1"/>
          <w:rtl w:val="0"/>
        </w:rPr>
        <w:t xml:space="preserve">Domain gap:</w:t>
      </w:r>
      <w:r w:rsidDel="00000000" w:rsidR="00000000" w:rsidRPr="00000000">
        <w:rPr>
          <w:rtl w:val="0"/>
        </w:rPr>
        <w:t xml:space="preserve"> the target is a </w:t>
      </w:r>
      <w:r w:rsidDel="00000000" w:rsidR="00000000" w:rsidRPr="00000000">
        <w:rPr>
          <w:i w:val="1"/>
          <w:iCs w:val="1"/>
          <w:rtl w:val="0"/>
        </w:rPr>
        <w:t xml:space="preserve">distant, attenuated</w:t>
      </w:r>
      <w:r w:rsidDel="00000000" w:rsidR="00000000" w:rsidRPr="00000000">
        <w:rPr>
          <w:rtl w:val="0"/>
        </w:rPr>
        <w:t xml:space="preserve"> saw against </w:t>
      </w:r>
      <w:r w:rsidDel="00000000" w:rsidR="00000000" w:rsidRPr="00000000">
        <w:rPr>
          <w:i w:val="1"/>
          <w:iCs w:val="1"/>
          <w:rtl w:val="0"/>
        </w:rPr>
        <w:t xml:space="preserve">tropical</w:t>
      </w:r>
      <w:r w:rsidDel="00000000" w:rsidR="00000000" w:rsidRPr="00000000">
        <w:rPr>
          <w:rtl w:val="0"/>
        </w:rPr>
        <w:t xml:space="preserve"> ambience — cicada chorus, monsoon rain, wind in broadleaf canopy. This is essentially absent from both datasets.</w:t>
      </w:r>
    </w:p>
    <w:p w:rsidR="00000000" w:rsidDel="00000000" w:rsidP="00000000" w:rsidRDefault="00000000" w:rsidRPr="00000000" w14:paraId="00000077">
      <w:pPr>
        <w:numPr>
          <w:ilvl w:val="0"/>
          <w:numId w:val="2"/>
        </w:numPr>
        <w:ind w:left="720" w:hanging="360"/>
      </w:pPr>
      <w:r w:rsidDel="00000000" w:rsidR="00000000" w:rsidRPr="00000000">
        <w:rPr>
          <w:b w:val="1"/>
          <w:bCs w:val="1"/>
          <w:rtl w:val="0"/>
        </w:rPr>
        <w:t xml:space="preserve">Mitigation:</w:t>
      </w:r>
      <w:r w:rsidDel="00000000" w:rsidR="00000000" w:rsidRPr="00000000">
        <w:rPr>
          <w:rtl w:val="0"/>
        </w:rPr>
        <w:t xml:space="preserve"> record weeks of site ambience across seasons and times of day, then mix chainsaw audio in synthetically at varying SNR with </w:t>
      </w:r>
      <w:r w:rsidDel="00000000" w:rsidR="00000000" w:rsidRPr="00000000">
        <w:rPr>
          <w:b w:val="1"/>
          <w:bCs w:val="1"/>
          <w:rtl w:val="0"/>
        </w:rPr>
        <w:t xml:space="preserve">distance-dependent low-pass filtering</w:t>
      </w:r>
      <w:r w:rsidDel="00000000" w:rsidR="00000000" w:rsidRPr="00000000">
        <w:rPr>
          <w:rtl w:val="0"/>
        </w:rPr>
        <w:t xml:space="preserve">. A far chainsaw is a </w:t>
      </w:r>
      <w:r w:rsidDel="00000000" w:rsidR="00000000" w:rsidRPr="00000000">
        <w:rPr>
          <w:i w:val="1"/>
          <w:iCs w:val="1"/>
          <w:rtl w:val="0"/>
        </w:rPr>
        <w:t xml:space="preserve">muffled</w:t>
      </w:r>
      <w:r w:rsidDel="00000000" w:rsidR="00000000" w:rsidRPr="00000000">
        <w:rPr>
          <w:rtl w:val="0"/>
        </w:rPr>
        <w:t xml:space="preserve"> chainsaw; high frequencies attenuate faster with distance. Failing to simulate this produces a model that works at 50 m and fails at 400 m.</w:t>
      </w:r>
    </w:p>
    <w:p w:rsidR="00000000" w:rsidDel="00000000" w:rsidP="00000000" w:rsidRDefault="00000000" w:rsidRPr="00000000" w14:paraId="00000078">
      <w:pPr>
        <w:numPr>
          <w:ilvl w:val="0"/>
          <w:numId w:val="2"/>
        </w:numPr>
        <w:ind w:left="720" w:hanging="360"/>
      </w:pPr>
      <w:r w:rsidDel="00000000" w:rsidR="00000000" w:rsidRPr="00000000">
        <w:rPr>
          <w:b w:val="1"/>
          <w:bCs w:val="1"/>
          <w:rtl w:val="0"/>
        </w:rPr>
        <w:t xml:space="preserve">Budget real time for ambience collection.</w:t>
      </w:r>
      <w:r w:rsidDel="00000000" w:rsidR="00000000" w:rsidRPr="00000000">
        <w:rPr>
          <w:rtl w:val="0"/>
        </w:rPr>
        <w:t xml:space="preserve"> It is a larger task than training the model.</w:t>
      </w:r>
    </w:p>
    <w:p w:rsidR="00000000" w:rsidDel="00000000" w:rsidP="00000000" w:rsidRDefault="00000000" w:rsidRPr="00000000" w14:paraId="00000079">
      <w:pPr>
        <w:pStyle w:val="Heading3"/>
        <w:rPr/>
      </w:pPr>
      <w:bookmarkStart w:colFirst="0" w:colLast="0" w:name="_peujpsyfxy16" w:id="17"/>
      <w:bookmarkEnd w:id="17"/>
      <w:r w:rsidDel="00000000" w:rsidR="00000000" w:rsidRPr="00000000">
        <w:rPr>
          <w:rtl w:val="0"/>
        </w:rPr>
        <w:t xml:space="preserve">4.6 Class imbalance and metrics</w:t>
      </w:r>
    </w:p>
    <w:p w:rsidR="00000000" w:rsidDel="00000000" w:rsidP="00000000" w:rsidRDefault="00000000" w:rsidRPr="00000000" w14:paraId="0000007A">
      <w:pPr>
        <w:rPr/>
      </w:pPr>
      <w:r w:rsidDel="00000000" w:rsidR="00000000" w:rsidRPr="00000000">
        <w:rPr>
          <w:rtl w:val="0"/>
        </w:rPr>
        <w:t xml:space="preserve">Real deployment is over 99.99% negative. </w:t>
      </w:r>
      <w:r w:rsidDel="00000000" w:rsidR="00000000" w:rsidRPr="00000000">
        <w:rPr>
          <w:b w:val="1"/>
          <w:bCs w:val="1"/>
          <w:rtl w:val="0"/>
        </w:rPr>
        <w:t xml:space="preserve">Accuracy is a meaningless metric here.</w:t>
      </w:r>
      <w:r w:rsidDel="00000000" w:rsidR="00000000" w:rsidRPr="00000000">
        <w:rPr>
          <w:rtl w:val="0"/>
        </w:rPr>
        <w:t xml:space="preserve"> Report precision, recall, and </w:t>
      </w:r>
      <w:r w:rsidDel="00000000" w:rsidR="00000000" w:rsidRPr="00000000">
        <w:rPr>
          <w:b w:val="1"/>
          <w:bCs w:val="1"/>
          <w:rtl w:val="0"/>
        </w:rPr>
        <w:t xml:space="preserve">false alarms per node-day</w:t>
      </w:r>
      <w:r w:rsidDel="00000000" w:rsidR="00000000" w:rsidRPr="00000000">
        <w:rPr>
          <w:rtl w:val="0"/>
        </w:rPr>
        <w:t xml:space="preserve"> with confidence intervals.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The operational threshold: above roughly one false alarm per node per week, rangers stop reading alerts and the system is dead regardless of the quality of its cryptography.</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Known false-positive sources: motorbikes, generators, brush cutters, and — the one that catches everyone in the tropics — cicada choruses, which are loud and broadband.</w:t>
      </w:r>
    </w:p>
    <w:p w:rsidR="00000000" w:rsidDel="00000000" w:rsidP="00000000" w:rsidRDefault="00000000" w:rsidRPr="00000000" w14:paraId="0000007F">
      <w:pPr>
        <w:pStyle w:val="Heading3"/>
        <w:rPr/>
      </w:pPr>
      <w:bookmarkStart w:colFirst="0" w:colLast="0" w:name="_tnqcetd40tyg" w:id="18"/>
      <w:bookmarkEnd w:id="18"/>
      <w:r w:rsidDel="00000000" w:rsidR="00000000" w:rsidRPr="00000000">
        <w:rPr>
          <w:rtl w:val="0"/>
        </w:rPr>
        <w:t xml:space="preserve">4.7 Tree-mounted vibration tags (targeted complement)</w:t>
      </w:r>
    </w:p>
    <w:p w:rsidR="00000000" w:rsidDel="00000000" w:rsidP="00000000" w:rsidRDefault="00000000" w:rsidRPr="00000000" w14:paraId="00000080">
      <w:pPr>
        <w:rPr/>
      </w:pPr>
      <w:r w:rsidDel="00000000" w:rsidR="00000000" w:rsidRPr="00000000">
        <w:rPr>
          <w:rtl w:val="0"/>
        </w:rPr>
        <w:t xml:space="preserve">A cheap accelerometer (MPU6050 or ADXL345, ~$2) strapped to a trunk detects saw vibration coupling into the wood plus the tilt-and-fall signature. Attribution is unambiguous: </w:t>
      </w:r>
      <w:r w:rsidDel="00000000" w:rsidR="00000000" w:rsidRPr="00000000">
        <w:rPr>
          <w:i w:val="1"/>
          <w:iCs w:val="1"/>
          <w:rtl w:val="0"/>
        </w:rPr>
        <w:t xml:space="preserve">this</w:t>
      </w:r>
      <w:r w:rsidDel="00000000" w:rsidR="00000000" w:rsidRPr="00000000">
        <w:rPr>
          <w:rtl w:val="0"/>
        </w:rPr>
        <w:t xml:space="preserve"> tree, </w:t>
      </w:r>
      <w:r w:rsidDel="00000000" w:rsidR="00000000" w:rsidRPr="00000000">
        <w:rPr>
          <w:i w:val="1"/>
          <w:iCs w:val="1"/>
          <w:rtl w:val="0"/>
        </w:rPr>
        <w:t xml:space="preserve">this</w:t>
      </w:r>
      <w:r w:rsidDel="00000000" w:rsidR="00000000" w:rsidRPr="00000000">
        <w:rPr>
          <w:rtl w:val="0"/>
        </w:rPr>
        <w:t xml:space="preserve"> moment.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b w:val="1"/>
                <w:bCs w:val="1"/>
              </w:rPr>
            </w:pPr>
            <w:r w:rsidDel="00000000" w:rsidR="00000000" w:rsidRPr="00000000">
              <w:rPr>
                <w:b w:val="1"/>
                <w:bCs w:val="1"/>
                <w:rtl w:val="0"/>
              </w:rPr>
              <w:t xml:space="preserve">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b w:val="1"/>
                <w:bCs w:val="1"/>
              </w:rPr>
            </w:pPr>
            <w:r w:rsidDel="00000000" w:rsidR="00000000" w:rsidRPr="00000000">
              <w:rPr>
                <w:b w:val="1"/>
                <w:bCs w:val="1"/>
                <w:rtl w:val="0"/>
              </w:rPr>
              <w:t xml:space="preserve">Answers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b w:val="1"/>
                <w:bCs w:val="1"/>
              </w:rPr>
            </w:pPr>
            <w:r w:rsidDel="00000000" w:rsidR="00000000" w:rsidRPr="00000000">
              <w:rPr>
                <w:b w:val="1"/>
                <w:bCs w:val="1"/>
                <w:rtl w:val="0"/>
              </w:rPr>
              <w:t xml:space="preserve">Cost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Acoustic node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Is there logging in this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~$30/node, covers ~50 ha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Vibration tag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Is </w:t>
            </w:r>
            <w:r w:rsidDel="00000000" w:rsidR="00000000" w:rsidRPr="00000000">
              <w:rPr>
                <w:i w:val="1"/>
                <w:iCs w:val="1"/>
                <w:rtl w:val="0"/>
              </w:rPr>
              <w:t xml:space="preserve">this registered tree</w:t>
            </w:r>
            <w:r w:rsidDel="00000000" w:rsidR="00000000" w:rsidRPr="00000000">
              <w:rPr>
                <w:rtl w:val="0"/>
              </w:rPr>
              <w:t xml:space="preserve"> being cut?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~$15/tree</w:t>
            </w:r>
          </w:p>
        </w:tc>
      </w:tr>
    </w:tbl>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Deploy tags on tens of high-value specimens, not thousands. The fusion rule — chainsaw heard </w:t>
      </w:r>
      <w:r w:rsidDel="00000000" w:rsidR="00000000" w:rsidRPr="00000000">
        <w:rPr>
          <w:b w:val="1"/>
          <w:bCs w:val="1"/>
          <w:rtl w:val="0"/>
        </w:rPr>
        <w:t xml:space="preserve">and</w:t>
      </w:r>
      <w:r w:rsidDel="00000000" w:rsidR="00000000" w:rsidRPr="00000000">
        <w:rPr>
          <w:rtl w:val="0"/>
        </w:rPr>
        <w:t xml:space="preserve"> tagged tree vibrating within the same minute — has near-zero false-positive rate and is measurable with a very small deployment.</w:t>
      </w:r>
    </w:p>
    <w:p w:rsidR="00000000" w:rsidDel="00000000" w:rsidP="00000000" w:rsidRDefault="00000000" w:rsidRPr="00000000" w14:paraId="0000008D">
      <w:pPr>
        <w:pStyle w:val="Heading3"/>
        <w:rPr/>
      </w:pPr>
      <w:bookmarkStart w:colFirst="0" w:colLast="0" w:name="_4k6gfcnkc8ev" w:id="19"/>
      <w:bookmarkEnd w:id="19"/>
      <w:r w:rsidDel="00000000" w:rsidR="00000000" w:rsidRPr="00000000">
        <w:rPr>
          <w:rtl w:val="0"/>
        </w:rPr>
        <w:t xml:space="preserve">4.8 Why per-tree GPS does not sharpen acoustic alerts</w:t>
      </w:r>
    </w:p>
    <w:p w:rsidR="00000000" w:rsidDel="00000000" w:rsidP="00000000" w:rsidRDefault="00000000" w:rsidRPr="00000000" w14:paraId="0000008E">
      <w:pPr>
        <w:rPr/>
      </w:pPr>
      <w:r w:rsidDel="00000000" w:rsidR="00000000" w:rsidRPr="00000000">
        <w:rPr>
          <w:rtl w:val="0"/>
        </w:rPr>
        <w:t xml:space="preserve">A single node reports "a chainsaw is running somewhere within 400 m" — a 50-hectare circle containing potentially dozens of registered trees. Matching that detection against tree coordinates adds nothing the node's own known location did not already provide. A static priority tier per node produces an identical alert with no registry required.</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b w:val="1"/>
          <w:bCs w:val="1"/>
          <w:rtl w:val="0"/>
        </w:rPr>
        <w:t xml:space="preserve">If a design element can be deleted without changing the output, delete it before a reviewer does.</w:t>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Two ways to make localisation real:</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numPr>
          <w:ilvl w:val="0"/>
          <w:numId w:val="2"/>
        </w:numPr>
        <w:ind w:left="720" w:hanging="360"/>
      </w:pPr>
      <w:r w:rsidDel="00000000" w:rsidR="00000000" w:rsidRPr="00000000">
        <w:rPr>
          <w:b w:val="1"/>
          <w:bCs w:val="1"/>
          <w:rtl w:val="0"/>
        </w:rPr>
        <w:t xml:space="preserve">Multilateration (TDoA).</w:t>
      </w:r>
      <w:r w:rsidDel="00000000" w:rsidR="00000000" w:rsidRPr="00000000">
        <w:rPr>
          <w:rtl w:val="0"/>
        </w:rPr>
        <w:t xml:space="preserve"> Three or more nodes hearing the same event give a genuine position. Sound travels ~343 m/s, so 10 ms of clock sync error costs ~3.4 m — far more forgiving than RF localisation. Realistic accuracy in forest is 20–50 m, limited by onset-detection jitter and terrain refraction rather than clock sync. Identifies a </w:t>
      </w:r>
      <w:r w:rsidDel="00000000" w:rsidR="00000000" w:rsidRPr="00000000">
        <w:rPr>
          <w:i w:val="1"/>
          <w:iCs w:val="1"/>
          <w:rtl w:val="0"/>
        </w:rPr>
        <w:t xml:space="preserve">stand</w:t>
      </w:r>
      <w:r w:rsidDel="00000000" w:rsidR="00000000" w:rsidRPr="00000000">
        <w:rPr>
          <w:rtl w:val="0"/>
        </w:rPr>
        <w:t xml:space="preserve">, not a tree. Requires ~3× node density plus clock synchronisation. </w:t>
      </w:r>
      <w:r w:rsidDel="00000000" w:rsidR="00000000" w:rsidRPr="00000000">
        <w:rPr>
          <w:b w:val="1"/>
          <w:bCs w:val="1"/>
          <w:rtl w:val="0"/>
        </w:rPr>
        <w:t xml:space="preserve">A thesis on its own; leave in future work.</w:t>
      </w:r>
      <w:r w:rsidDel="00000000" w:rsidR="00000000" w:rsidRPr="00000000">
        <w:rPr>
          <w:rtl w:val="0"/>
        </w:rPr>
      </w:r>
    </w:p>
    <w:p w:rsidR="00000000" w:rsidDel="00000000" w:rsidP="00000000" w:rsidRDefault="00000000" w:rsidRPr="00000000" w14:paraId="00000095">
      <w:pPr>
        <w:numPr>
          <w:ilvl w:val="0"/>
          <w:numId w:val="2"/>
        </w:numPr>
        <w:ind w:left="720" w:hanging="360"/>
      </w:pPr>
      <w:r w:rsidDel="00000000" w:rsidR="00000000" w:rsidRPr="00000000">
        <w:rPr>
          <w:b w:val="1"/>
          <w:bCs w:val="1"/>
          <w:rtl w:val="0"/>
        </w:rPr>
        <w:t xml:space="preserve">Vibration tags</w:t>
      </w:r>
      <w:r w:rsidDel="00000000" w:rsidR="00000000" w:rsidRPr="00000000">
        <w:rPr>
          <w:rtl w:val="0"/>
        </w:rPr>
        <w:t xml:space="preserve"> (§4.7). The cheap answer, and the one that actually delivers single-tree attribution.</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rPr/>
      </w:pPr>
      <w:bookmarkStart w:colFirst="0" w:colLast="0" w:name="_3jewq3f5iwng" w:id="20"/>
      <w:bookmarkEnd w:id="20"/>
      <w:r w:rsidDel="00000000" w:rsidR="00000000" w:rsidRPr="00000000">
        <w:rPr>
          <w:rtl w:val="0"/>
        </w:rPr>
        <w:t xml:space="preserve">5. Layer 2 — Trust at source</w:t>
      </w:r>
    </w:p>
    <w:p w:rsidR="00000000" w:rsidDel="00000000" w:rsidP="00000000" w:rsidRDefault="00000000" w:rsidRPr="00000000" w14:paraId="00000099">
      <w:pPr>
        <w:pStyle w:val="Heading3"/>
        <w:rPr/>
      </w:pPr>
      <w:bookmarkStart w:colFirst="0" w:colLast="0" w:name="_ijmewhx7ndvo" w:id="21"/>
      <w:bookmarkEnd w:id="21"/>
      <w:r w:rsidDel="00000000" w:rsidR="00000000" w:rsidRPr="00000000">
        <w:rPr>
          <w:rtl w:val="0"/>
        </w:rPr>
        <w:t xml:space="preserve">5.1 Edge signing</w:t>
      </w:r>
    </w:p>
    <w:p w:rsidR="00000000" w:rsidDel="00000000" w:rsidP="00000000" w:rsidRDefault="00000000" w:rsidRPr="00000000" w14:paraId="0000009A">
      <w:pPr>
        <w:rPr/>
      </w:pPr>
      <w:r w:rsidDel="00000000" w:rsidR="00000000" w:rsidRPr="00000000">
        <w:rPr>
          <w:rtl w:val="0"/>
        </w:rPr>
        <w:t xml:space="preserve">Each node holds a private key and signs every alert </w:t>
      </w:r>
      <w:r w:rsidDel="00000000" w:rsidR="00000000" w:rsidRPr="00000000">
        <w:rPr>
          <w:i w:val="1"/>
          <w:iCs w:val="1"/>
          <w:rtl w:val="0"/>
        </w:rPr>
        <w:t xml:space="preserve">before transmission</w:t>
      </w:r>
      <w:r w:rsidDel="00000000" w:rsidR="00000000" w:rsidRPr="00000000">
        <w:rPr>
          <w:rtl w:val="0"/>
        </w:rPr>
        <w:t xml:space="preserve">, so no operator, gateway, or database administrator downstream can forge or alter it.</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numPr>
          <w:ilvl w:val="0"/>
          <w:numId w:val="2"/>
        </w:numPr>
        <w:ind w:left="720" w:hanging="360"/>
      </w:pPr>
      <w:r w:rsidDel="00000000" w:rsidR="00000000" w:rsidRPr="00000000">
        <w:rPr>
          <w:b w:val="1"/>
          <w:bCs w:val="1"/>
          <w:rtl w:val="0"/>
        </w:rPr>
        <w:t xml:space="preserve">Algorithm:</w:t>
      </w:r>
      <w:r w:rsidDel="00000000" w:rsidR="00000000" w:rsidRPr="00000000">
        <w:rPr>
          <w:rtl w:val="0"/>
        </w:rPr>
        <w:t xml:space="preserve"> Ed25519 via micro-ecc or libsodium.</w:t>
      </w:r>
    </w:p>
    <w:p w:rsidR="00000000" w:rsidDel="00000000" w:rsidP="00000000" w:rsidRDefault="00000000" w:rsidRPr="00000000" w14:paraId="0000009D">
      <w:pPr>
        <w:numPr>
          <w:ilvl w:val="0"/>
          <w:numId w:val="2"/>
        </w:numPr>
        <w:ind w:left="720" w:hanging="360"/>
      </w:pPr>
      <w:r w:rsidDel="00000000" w:rsidR="00000000" w:rsidRPr="00000000">
        <w:rPr>
          <w:b w:val="1"/>
          <w:bCs w:val="1"/>
          <w:rtl w:val="0"/>
        </w:rPr>
        <w:t xml:space="preserve">Key storage:</w:t>
      </w:r>
      <w:r w:rsidDel="00000000" w:rsidR="00000000" w:rsidRPr="00000000">
        <w:rPr>
          <w:rtl w:val="0"/>
        </w:rPr>
        <w:t xml:space="preserve"> ESP32-S3 eFuse plus the HMAC peripheral gives hardware-protected keys at zero additional component cost. A discrete secure element (ATECC608A) is the production upgrade, not a prototype requirement.</w:t>
      </w:r>
    </w:p>
    <w:p w:rsidR="00000000" w:rsidDel="00000000" w:rsidP="00000000" w:rsidRDefault="00000000" w:rsidRPr="00000000" w14:paraId="0000009E">
      <w:pPr>
        <w:numPr>
          <w:ilvl w:val="0"/>
          <w:numId w:val="2"/>
        </w:numPr>
        <w:ind w:left="720" w:hanging="360"/>
      </w:pPr>
      <w:r w:rsidDel="00000000" w:rsidR="00000000" w:rsidRPr="00000000">
        <w:rPr>
          <w:b w:val="1"/>
          <w:bCs w:val="1"/>
          <w:rtl w:val="0"/>
        </w:rPr>
        <w:t xml:space="preserve">Payload:</w:t>
      </w:r>
      <w:r w:rsidDel="00000000" w:rsidR="00000000" w:rsidRPr="00000000">
        <w:rPr>
          <w:rtl w:val="0"/>
        </w:rPr>
        <w:t xml:space="preserve"> node ID, sequence counter, timestamp, class label, confidence, signature. Under 80 bytes.</w:t>
      </w:r>
    </w:p>
    <w:p w:rsidR="00000000" w:rsidDel="00000000" w:rsidP="00000000" w:rsidRDefault="00000000" w:rsidRPr="00000000" w14:paraId="0000009F">
      <w:pPr>
        <w:pStyle w:val="Heading3"/>
        <w:rPr/>
      </w:pPr>
      <w:bookmarkStart w:colFirst="0" w:colLast="0" w:name="_cp7bfkm59q1" w:id="22"/>
      <w:bookmarkEnd w:id="22"/>
      <w:r w:rsidDel="00000000" w:rsidR="00000000" w:rsidRPr="00000000">
        <w:rPr>
          <w:rtl w:val="0"/>
        </w:rPr>
        <w:t xml:space="preserve">5.2 Making omission visible</w:t>
      </w:r>
    </w:p>
    <w:p w:rsidR="00000000" w:rsidDel="00000000" w:rsidP="00000000" w:rsidRDefault="00000000" w:rsidRPr="00000000" w14:paraId="000000A0">
      <w:pPr>
        <w:numPr>
          <w:ilvl w:val="0"/>
          <w:numId w:val="2"/>
        </w:numPr>
        <w:ind w:left="720" w:hanging="360"/>
      </w:pPr>
      <w:r w:rsidDel="00000000" w:rsidR="00000000" w:rsidRPr="00000000">
        <w:rPr>
          <w:b w:val="1"/>
          <w:bCs w:val="1"/>
          <w:rtl w:val="0"/>
        </w:rPr>
        <w:t xml:space="preserve">Monotonic sequence counter.</w:t>
      </w:r>
      <w:r w:rsidDel="00000000" w:rsidR="00000000" w:rsidRPr="00000000">
        <w:rPr>
          <w:rtl w:val="0"/>
        </w:rPr>
        <w:t xml:space="preserve"> A suppressed message leaves a permanent numbering gap visible to anyone auditing the chain.</w:t>
      </w:r>
    </w:p>
    <w:p w:rsidR="00000000" w:rsidDel="00000000" w:rsidP="00000000" w:rsidRDefault="00000000" w:rsidRPr="00000000" w14:paraId="000000A1">
      <w:pPr>
        <w:numPr>
          <w:ilvl w:val="0"/>
          <w:numId w:val="2"/>
        </w:numPr>
        <w:ind w:left="720" w:hanging="360"/>
      </w:pPr>
      <w:r w:rsidDel="00000000" w:rsidR="00000000" w:rsidRPr="00000000">
        <w:rPr>
          <w:b w:val="1"/>
          <w:bCs w:val="1"/>
          <w:rtl w:val="0"/>
        </w:rPr>
        <w:t xml:space="preserve">Signed heartbeats.</w:t>
      </w:r>
      <w:r w:rsidDel="00000000" w:rsidR="00000000" w:rsidRPr="00000000">
        <w:rPr>
          <w:rtl w:val="0"/>
        </w:rPr>
        <w:t xml:space="preserve"> Periodic liveness messages, with absence recorded as an event. This converts "disable the sensor" from a silent, riskless attack into a visible, logged, attributable one. </w:t>
      </w:r>
      <w:r w:rsidDel="00000000" w:rsidR="00000000" w:rsidRPr="00000000">
        <w:rPr>
          <w:b w:val="1"/>
          <w:bCs w:val="1"/>
          <w:rtl w:val="0"/>
        </w:rPr>
        <w:t xml:space="preserve">This is the single most important mitigation of the oracle gap.</w:t>
      </w:r>
      <w:r w:rsidDel="00000000" w:rsidR="00000000" w:rsidRPr="00000000">
        <w:rPr>
          <w:rtl w:val="0"/>
        </w:rPr>
      </w:r>
    </w:p>
    <w:p w:rsidR="00000000" w:rsidDel="00000000" w:rsidP="00000000" w:rsidRDefault="00000000" w:rsidRPr="00000000" w14:paraId="000000A2">
      <w:pPr>
        <w:pStyle w:val="Heading3"/>
        <w:rPr/>
      </w:pPr>
      <w:bookmarkStart w:colFirst="0" w:colLast="0" w:name="_1wn8z3r17utm" w:id="23"/>
      <w:bookmarkEnd w:id="23"/>
      <w:r w:rsidDel="00000000" w:rsidR="00000000" w:rsidRPr="00000000">
        <w:rPr>
          <w:rtl w:val="0"/>
        </w:rPr>
        <w:t xml:space="preserve">5.3 Known weakness — the timestamp</w:t>
      </w:r>
    </w:p>
    <w:p w:rsidR="00000000" w:rsidDel="00000000" w:rsidP="00000000" w:rsidRDefault="00000000" w:rsidRPr="00000000" w14:paraId="000000A3">
      <w:pPr>
        <w:rPr/>
      </w:pPr>
      <w:r w:rsidDel="00000000" w:rsidR="00000000" w:rsidRPr="00000000">
        <w:rPr>
          <w:rtl w:val="0"/>
        </w:rPr>
        <w:t xml:space="preserve">The node has no trusted clock. A bare ESP32 has no RTC crystal accuracy worth relying on; drift is seconds per day and after a power cycle the clock is simply wrong. </w:t>
      </w:r>
      <w:r w:rsidDel="00000000" w:rsidR="00000000" w:rsidRPr="00000000">
        <w:rPr>
          <w:b w:val="1"/>
          <w:bCs w:val="1"/>
          <w:rtl w:val="0"/>
        </w:rPr>
        <w:t xml:space="preserve">A signature over an untrustworthy timestamp creates false confidence.</w:t>
      </w: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Options: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b w:val="1"/>
                <w:bCs w:val="1"/>
              </w:rPr>
            </w:pPr>
            <w:r w:rsidDel="00000000" w:rsidR="00000000" w:rsidRPr="00000000">
              <w:rPr>
                <w:b w:val="1"/>
                <w:bCs w:val="1"/>
                <w:rtl w:val="0"/>
              </w:rPr>
              <w:t xml:space="preserve">Approach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b w:val="1"/>
                <w:bCs w:val="1"/>
              </w:rPr>
            </w:pPr>
            <w:r w:rsidDel="00000000" w:rsidR="00000000" w:rsidRPr="00000000">
              <w:rPr>
                <w:b w:val="1"/>
                <w:bCs w:val="1"/>
                <w:rtl w:val="0"/>
              </w:rPr>
              <w:t xml:space="preserve">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b w:val="1"/>
                <w:bCs w:val="1"/>
              </w:rPr>
            </w:pPr>
            <w:r w:rsidDel="00000000" w:rsidR="00000000" w:rsidRPr="00000000">
              <w:rPr>
                <w:b w:val="1"/>
                <w:bCs w:val="1"/>
                <w:rtl w:val="0"/>
              </w:rPr>
              <w:t xml:space="preserve">Trust property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GPS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~$8, significant power draw, poor fix under canopy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Strong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LoRa time sync from gateway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Free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Gateway can lie about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Gateway-side timestamping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Free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Time trusted only to gateway integrity</w:t>
            </w:r>
          </w:p>
        </w:tc>
      </w:tr>
    </w:tbl>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b w:val="1"/>
          <w:bCs w:val="1"/>
          <w:rtl w:val="0"/>
        </w:rPr>
        <w:t xml:space="preserve">Recommended: gateway-side timestamping, stated explicitly.</w:t>
      </w:r>
      <w:r w:rsidDel="00000000" w:rsidR="00000000" w:rsidRPr="00000000">
        <w:rPr>
          <w:rtl w:val="0"/>
        </w:rPr>
        <w:t xml:space="preserve"> It is honest and cheap. Do not quietly claim the stronger property.</w:t>
      </w:r>
    </w:p>
    <w:p w:rsidR="00000000" w:rsidDel="00000000" w:rsidP="00000000" w:rsidRDefault="00000000" w:rsidRPr="00000000" w14:paraId="000000B5">
      <w:pPr>
        <w:pStyle w:val="Heading3"/>
        <w:rPr/>
      </w:pPr>
      <w:bookmarkStart w:colFirst="0" w:colLast="0" w:name="_n1cxen69p6l0" w:id="24"/>
      <w:bookmarkEnd w:id="24"/>
      <w:r w:rsidDel="00000000" w:rsidR="00000000" w:rsidRPr="00000000">
        <w:rPr>
          <w:rtl w:val="0"/>
        </w:rPr>
        <w:t xml:space="preserve">5.4 Known weakness — key provisioning</w:t>
      </w:r>
    </w:p>
    <w:p w:rsidR="00000000" w:rsidDel="00000000" w:rsidP="00000000" w:rsidRDefault="00000000" w:rsidRPr="00000000" w14:paraId="000000B6">
      <w:pPr>
        <w:rPr/>
      </w:pPr>
      <w:r w:rsidDel="00000000" w:rsidR="00000000" w:rsidRPr="00000000">
        <w:rPr>
          <w:rtl w:val="0"/>
        </w:rPr>
        <w:t xml:space="preserve">Whoever controls the node-ID-to-public-key registry can substitute a key and forge everything. </w:t>
      </w:r>
      <w:r w:rsidDel="00000000" w:rsidR="00000000" w:rsidRPr="00000000">
        <w:rPr>
          <w:b w:val="1"/>
          <w:bCs w:val="1"/>
          <w:rtl w:val="0"/>
        </w:rPr>
        <w:t xml:space="preserve">The registry must itself be published and anchored at deployment time</w:t>
      </w:r>
      <w:r w:rsidDel="00000000" w:rsidR="00000000" w:rsidRPr="00000000">
        <w:rPr>
          <w:rtl w:val="0"/>
        </w:rPr>
        <w:t xml:space="preserve">, before any dispute can arise. Document the provisioning ceremony.</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2"/>
        <w:rPr/>
      </w:pPr>
      <w:bookmarkStart w:colFirst="0" w:colLast="0" w:name="_rmv08f7u6kgq" w:id="25"/>
      <w:bookmarkEnd w:id="25"/>
      <w:r w:rsidDel="00000000" w:rsidR="00000000" w:rsidRPr="00000000">
        <w:rPr>
          <w:rtl w:val="0"/>
        </w:rPr>
        <w:t xml:space="preserve">6. Layer 3 — Communication</w:t>
      </w:r>
    </w:p>
    <w:p w:rsidR="00000000" w:rsidDel="00000000" w:rsidP="00000000" w:rsidRDefault="00000000" w:rsidRPr="00000000" w14:paraId="000000BA">
      <w:pPr>
        <w:pStyle w:val="Heading3"/>
        <w:rPr/>
      </w:pPr>
      <w:bookmarkStart w:colFirst="0" w:colLast="0" w:name="_bn6qqq4bh3pe" w:id="26"/>
      <w:bookmarkEnd w:id="26"/>
      <w:r w:rsidDel="00000000" w:rsidR="00000000" w:rsidRPr="00000000">
        <w:rPr>
          <w:rtl w:val="0"/>
        </w:rPr>
        <w:t xml:space="preserve">6.1 The reframe</w:t>
      </w:r>
    </w:p>
    <w:p w:rsidR="00000000" w:rsidDel="00000000" w:rsidP="00000000" w:rsidRDefault="00000000" w:rsidRPr="00000000" w14:paraId="000000BB">
      <w:pPr>
        <w:rPr/>
      </w:pPr>
      <w:r w:rsidDel="00000000" w:rsidR="00000000" w:rsidRPr="00000000">
        <w:rPr>
          <w:rtl w:val="0"/>
        </w:rPr>
        <w:t xml:space="preserve">You are not trying to get "signal" into the forest. You are trying to move </w:t>
      </w:r>
      <w:r w:rsidDel="00000000" w:rsidR="00000000" w:rsidRPr="00000000">
        <w:rPr>
          <w:b w:val="1"/>
          <w:bCs w:val="1"/>
          <w:rtl w:val="0"/>
        </w:rPr>
        <w:t xml:space="preserve">30–60 bytes</w:t>
      </w:r>
      <w:r w:rsidDel="00000000" w:rsidR="00000000" w:rsidRPr="00000000">
        <w:rPr>
          <w:rtl w:val="0"/>
        </w:rPr>
        <w:t xml:space="preserve">. That is not a broadband problem, and once framed correctly several cheap options open up.</w:t>
      </w:r>
    </w:p>
    <w:p w:rsidR="00000000" w:rsidDel="00000000" w:rsidP="00000000" w:rsidRDefault="00000000" w:rsidRPr="00000000" w14:paraId="000000BC">
      <w:pPr>
        <w:pStyle w:val="Heading3"/>
        <w:rPr/>
      </w:pPr>
      <w:bookmarkStart w:colFirst="0" w:colLast="0" w:name="_m9ij27kt8mmf" w:id="27"/>
      <w:bookmarkEnd w:id="27"/>
      <w:r w:rsidDel="00000000" w:rsidR="00000000" w:rsidRPr="00000000">
        <w:rPr>
          <w:rtl w:val="0"/>
        </w:rPr>
        <w:t xml:space="preserve">6.2 Relay chain</w:t>
      </w:r>
    </w:p>
    <w:p w:rsidR="00000000" w:rsidDel="00000000" w:rsidP="00000000" w:rsidRDefault="00000000" w:rsidRPr="00000000" w14:paraId="000000BD">
      <w:pPr>
        <w:rPr/>
      </w:pPr>
      <w:r w:rsidDel="00000000" w:rsidR="00000000" w:rsidRPr="00000000">
        <w:rPr>
          <w:rtl w:val="0"/>
        </w:rPr>
        <w:t xml:space="preserve">Sensor node  --LoRa--&gt;  Relay hop  --LoRa--&gt;  Edge gateway  --VHF--&gt;  Ranger station</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no cellular coverage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numPr>
          <w:ilvl w:val="0"/>
          <w:numId w:val="2"/>
        </w:numPr>
        <w:ind w:left="720" w:hanging="360"/>
      </w:pPr>
      <w:r w:rsidDel="00000000" w:rsidR="00000000" w:rsidRPr="00000000">
        <w:rPr>
          <w:b w:val="1"/>
          <w:bCs w:val="1"/>
          <w:rtl w:val="0"/>
        </w:rPr>
        <w:t xml:space="preserve">Inside the forest:</w:t>
      </w:r>
      <w:r w:rsidDel="00000000" w:rsidR="00000000" w:rsidRPr="00000000">
        <w:rPr>
          <w:rtl w:val="0"/>
        </w:rPr>
        <w:t xml:space="preserve"> LoRa, 433 MHz where the regulator permits — lower frequency means noticeably less foliage attenuation than 868/915 MHz. SF10–12, 125 kHz bandwidth. Expect </w:t>
      </w:r>
      <w:r w:rsidDel="00000000" w:rsidR="00000000" w:rsidRPr="00000000">
        <w:rPr>
          <w:b w:val="1"/>
          <w:bCs w:val="1"/>
          <w:rtl w:val="0"/>
        </w:rPr>
        <w:t xml:space="preserve">1–3 km per link at SF12, sometimes under 1 km</w:t>
      </w:r>
      <w:r w:rsidDel="00000000" w:rsidR="00000000" w:rsidRPr="00000000">
        <w:rPr>
          <w:rtl w:val="0"/>
        </w:rPr>
        <w:t xml:space="preserve"> under wet canopy; advertised 10–15 km figures are line-of-sight only.</w:t>
      </w:r>
    </w:p>
    <w:p w:rsidR="00000000" w:rsidDel="00000000" w:rsidP="00000000" w:rsidRDefault="00000000" w:rsidRPr="00000000" w14:paraId="000000C2">
      <w:pPr>
        <w:numPr>
          <w:ilvl w:val="0"/>
          <w:numId w:val="2"/>
        </w:numPr>
        <w:ind w:left="720" w:hanging="360"/>
      </w:pPr>
      <w:r w:rsidDel="00000000" w:rsidR="00000000" w:rsidRPr="00000000">
        <w:rPr>
          <w:b w:val="1"/>
          <w:bCs w:val="1"/>
          <w:rtl w:val="0"/>
        </w:rPr>
        <w:t xml:space="preserve">Multi-hop:</w:t>
      </w:r>
      <w:r w:rsidDel="00000000" w:rsidR="00000000" w:rsidRPr="00000000">
        <w:rPr>
          <w:rtl w:val="0"/>
        </w:rPr>
        <w:t xml:space="preserve"> flood-with-deduplication, hop count capped at 4–5. At 30-byte payloads and a few events per week, sophisticated routing buys nothing and costs debugging time. Relay-only nodes (no microphone) are cheaper.</w:t>
      </w:r>
    </w:p>
    <w:p w:rsidR="00000000" w:rsidDel="00000000" w:rsidP="00000000" w:rsidRDefault="00000000" w:rsidRPr="00000000" w14:paraId="000000C3">
      <w:pPr>
        <w:numPr>
          <w:ilvl w:val="0"/>
          <w:numId w:val="2"/>
        </w:numPr>
        <w:ind w:left="720" w:hanging="360"/>
      </w:pPr>
      <w:r w:rsidDel="00000000" w:rsidR="00000000" w:rsidRPr="00000000">
        <w:rPr>
          <w:b w:val="1"/>
          <w:bCs w:val="1"/>
          <w:rtl w:val="0"/>
        </w:rPr>
        <w:t xml:space="preserve">Gateway siting beats gateway hardware.</w:t>
      </w:r>
      <w:r w:rsidDel="00000000" w:rsidR="00000000" w:rsidRPr="00000000">
        <w:rPr>
          <w:rtl w:val="0"/>
        </w:rPr>
        <w:t xml:space="preserve"> In hilly terrain, a ridge-sited gateway with a 6 dBi omni or a Yagi pointed down-valley outperforms three badly sited gateways. LoRa's problem in forest is foliage absorption, not link budget — site it to see </w:t>
      </w:r>
      <w:r w:rsidDel="00000000" w:rsidR="00000000" w:rsidRPr="00000000">
        <w:rPr>
          <w:i w:val="1"/>
          <w:iCs w:val="1"/>
          <w:rtl w:val="0"/>
        </w:rPr>
        <w:t xml:space="preserve">over</w:t>
      </w:r>
      <w:r w:rsidDel="00000000" w:rsidR="00000000" w:rsidRPr="00000000">
        <w:rPr>
          <w:rtl w:val="0"/>
        </w:rPr>
        <w:t xml:space="preserve"> the canopy.</w:t>
      </w:r>
    </w:p>
    <w:p w:rsidR="00000000" w:rsidDel="00000000" w:rsidP="00000000" w:rsidRDefault="00000000" w:rsidRPr="00000000" w14:paraId="000000C4">
      <w:pPr>
        <w:pStyle w:val="Heading3"/>
        <w:rPr/>
      </w:pPr>
      <w:bookmarkStart w:colFirst="0" w:colLast="0" w:name="_dz6zbbbpvu9x" w:id="28"/>
      <w:bookmarkEnd w:id="28"/>
      <w:r w:rsidDel="00000000" w:rsidR="00000000" w:rsidRPr="00000000">
        <w:rPr>
          <w:rtl w:val="0"/>
        </w:rPr>
        <w:t xml:space="preserve">6.3 The uplink out — VHF is the recommended path</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b w:val="1"/>
                <w:bCs w:val="1"/>
              </w:rPr>
            </w:pPr>
            <w:r w:rsidDel="00000000" w:rsidR="00000000" w:rsidRPr="00000000">
              <w:rPr>
                <w:b w:val="1"/>
                <w:bCs w:val="1"/>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b w:val="1"/>
                <w:bCs w:val="1"/>
              </w:rPr>
            </w:pPr>
            <w:r w:rsidDel="00000000" w:rsidR="00000000" w:rsidRPr="00000000">
              <w:rPr>
                <w:b w:val="1"/>
                <w:bCs w:val="1"/>
                <w:rtl w:val="0"/>
              </w:rPr>
              <w:t xml:space="preserve">Latency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b w:val="1"/>
                <w:bCs w:val="1"/>
              </w:rPr>
            </w:pPr>
            <w:r w:rsidDel="00000000" w:rsidR="00000000" w:rsidRPr="00000000">
              <w:rPr>
                <w:b w:val="1"/>
                <w:bCs w:val="1"/>
                <w:rtl w:val="0"/>
              </w:rPr>
              <w:t xml:space="preserve">Cost per gateway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b w:val="1"/>
                <w:bCs w:val="1"/>
                <w:rtl w:val="0"/>
              </w:rPr>
              <w:t xml:space="preserve">VHF over existing repeaters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Seconds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~$15 module, free airtime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b w:val="1"/>
                <w:bCs w:val="1"/>
                <w:rtl w:val="0"/>
              </w:rPr>
              <w:t xml:space="preserve">Recommended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LTE/4G at forest 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Seconds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$30 + $5–10/mo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Use if the ridge has coverage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tl w:val="0"/>
              </w:rPr>
              <w:t xml:space="preserve">Point-to-point 5 GHz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t xml:space="preserve">Seconds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tl w:val="0"/>
              </w:rPr>
              <w:t xml:space="preserve">$150–400 per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t xml:space="preserve">10–20 km line of sight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Satellite IoT (store-and-forward)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Minutes to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$50–150 + $1–5/mo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Verify pass frequency first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Iridium SBD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Seconds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$250–300 + $15–30/mo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Mature, priciest</w:t>
            </w:r>
          </w:p>
        </w:tc>
      </w:tr>
    </w:tbl>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b w:val="1"/>
          <w:bCs w:val="1"/>
          <w:rtl w:val="0"/>
        </w:rPr>
        <w:t xml:space="preserve">Why VHF.</w:t>
      </w:r>
      <w:r w:rsidDel="00000000" w:rsidR="00000000" w:rsidRPr="00000000">
        <w:rPr>
          <w:rtl w:val="0"/>
        </w:rPr>
        <w:t xml:space="preserve"> Forest departments already operate VHF repeater networks covering their reserves — staffed, maintained, and terminating with exactly the people who must act. An SA818 or DRA818V transceiver module (~$15) plus AFSK modulation (APRS framing, or Direwolf in software) carries a 60-byte signed alert over that existing infrastructure. No SIM, no airtime bill, no satellite pass windows.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b w:val="1"/>
          <w:bCs w:val="1"/>
          <w:rtl w:val="0"/>
        </w:rPr>
        <w:t xml:space="preserve">The blocking constraint:</w:t>
      </w:r>
      <w:r w:rsidDel="00000000" w:rsidR="00000000" w:rsidRPr="00000000">
        <w:rPr>
          <w:rtl w:val="0"/>
        </w:rPr>
        <w:t xml:space="preserve"> you cannot transmit on those frequencies without the department's licence. This is a partnership negotiation, not a purchase. It is also the same partnership required for the response layer to mean anything — so it is worth securing regardless.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i w:val="1"/>
          <w:iCs w:val="1"/>
          <w:rtl w:val="0"/>
        </w:rPr>
        <w:t xml:space="preserve">If satellite is considered:</w:t>
      </w:r>
      <w:r w:rsidDel="00000000" w:rsidR="00000000" w:rsidRPr="00000000">
        <w:rPr>
          <w:rtl w:val="0"/>
        </w:rPr>
        <w:t xml:space="preserve"> coverage windows between passes can be long on newer constellations. Request real-world P95 latency data before committing. One LoRaWAN-over-satellite operator currently guarantees only around six 50-byte messages per day across three passes — adequate for "chainsaw heard at grid X", useless for anything chattier.</w:t>
      </w:r>
    </w:p>
    <w:p w:rsidR="00000000" w:rsidDel="00000000" w:rsidP="00000000" w:rsidRDefault="00000000" w:rsidRPr="00000000" w14:paraId="000000E3">
      <w:pPr>
        <w:pStyle w:val="Heading3"/>
        <w:rPr/>
      </w:pPr>
      <w:bookmarkStart w:colFirst="0" w:colLast="0" w:name="_6teme6ush4u6" w:id="29"/>
      <w:bookmarkEnd w:id="29"/>
      <w:r w:rsidDel="00000000" w:rsidR="00000000" w:rsidRPr="00000000">
        <w:rPr>
          <w:rtl w:val="0"/>
        </w:rPr>
        <w:t xml:space="preserve">6.4 Data-mule fallback</w:t>
      </w:r>
    </w:p>
    <w:p w:rsidR="00000000" w:rsidDel="00000000" w:rsidP="00000000" w:rsidRDefault="00000000" w:rsidRPr="00000000" w14:paraId="000000E4">
      <w:pPr>
        <w:rPr/>
      </w:pPr>
      <w:r w:rsidDel="00000000" w:rsidR="00000000" w:rsidRPr="00000000">
        <w:rPr>
          <w:rtl w:val="0"/>
        </w:rPr>
        <w:t xml:space="preserve">Nodes buffer signed events in flash; a ranger's phone or patrol vehicle with a LoRa dongle collects the backlog on the next patrol and uploads on reaching coverage. Latency of hours to days, zero infrastructure cost. Build it as a permanent fallback — it also covers gateway failure.</w:t>
      </w:r>
    </w:p>
    <w:p w:rsidR="00000000" w:rsidDel="00000000" w:rsidP="00000000" w:rsidRDefault="00000000" w:rsidRPr="00000000" w14:paraId="000000E5">
      <w:pPr>
        <w:pStyle w:val="Heading3"/>
        <w:rPr/>
      </w:pPr>
      <w:bookmarkStart w:colFirst="0" w:colLast="0" w:name="_lz7xbz9j6lvx" w:id="30"/>
      <w:bookmarkEnd w:id="30"/>
      <w:r w:rsidDel="00000000" w:rsidR="00000000" w:rsidRPr="00000000">
        <w:rPr>
          <w:rtl w:val="0"/>
        </w:rPr>
        <w:t xml:space="preserve">6.5 Why intermittent connectivity does not damage the trust model</w:t>
      </w:r>
    </w:p>
    <w:p w:rsidR="00000000" w:rsidDel="00000000" w:rsidP="00000000" w:rsidRDefault="00000000" w:rsidRPr="00000000" w14:paraId="000000E6">
      <w:pPr>
        <w:rPr/>
      </w:pPr>
      <w:r w:rsidDel="00000000" w:rsidR="00000000" w:rsidRPr="00000000">
        <w:rPr>
          <w:b w:val="1"/>
          <w:bCs w:val="1"/>
          <w:rtl w:val="0"/>
        </w:rPr>
        <w:t xml:space="preserve">Cryptographic signing decouples integrity from connectivity.</w:t>
      </w:r>
      <w:r w:rsidDel="00000000" w:rsidR="00000000" w:rsidRPr="00000000">
        <w:rPr>
          <w:rtl w:val="0"/>
        </w:rPr>
        <w:t xml:space="preserve"> An event signed on Tuesday and anchored on Friday is exactly as tamper-evident as one anchored instantly: the signature covers the original content, and the sequence counter means a suppressed message still leaves a permanent gap.</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Intermittent connectivity therefore costs </w:t>
      </w:r>
      <w:r w:rsidDel="00000000" w:rsidR="00000000" w:rsidRPr="00000000">
        <w:rPr>
          <w:i w:val="1"/>
          <w:iCs w:val="1"/>
          <w:rtl w:val="0"/>
        </w:rPr>
        <w:t xml:space="preserve">speed</w:t>
      </w:r>
      <w:r w:rsidDel="00000000" w:rsidR="00000000" w:rsidRPr="00000000">
        <w:rPr>
          <w:rtl w:val="0"/>
        </w:rPr>
        <w:t xml:space="preserve">, not </w:t>
      </w:r>
      <w:r w:rsidDel="00000000" w:rsidR="00000000" w:rsidRPr="00000000">
        <w:rPr>
          <w:i w:val="1"/>
          <w:iCs w:val="1"/>
          <w:rtl w:val="0"/>
        </w:rPr>
        <w:t xml:space="preserve">trust</w:t>
      </w:r>
      <w:r w:rsidDel="00000000" w:rsidR="00000000" w:rsidRPr="00000000">
        <w:rPr>
          <w:rtl w:val="0"/>
        </w:rPr>
        <w:t xml:space="preserve">. This is the argument for signing at the edge rather than at a server: a design requiring continuous connectivity to be trustworthy would be unusable in exactly the environment it targets. </w:t>
      </w:r>
      <w:r w:rsidDel="00000000" w:rsidR="00000000" w:rsidRPr="00000000">
        <w:rPr>
          <w:b w:val="1"/>
          <w:bCs w:val="1"/>
          <w:rtl w:val="0"/>
        </w:rPr>
        <w:t xml:space="preserve">Worth stating explicitly in the thesis — it is a clean result.</w:t>
      </w: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2"/>
        <w:rPr/>
      </w:pPr>
      <w:bookmarkStart w:colFirst="0" w:colLast="0" w:name="_eosg6o36micq" w:id="31"/>
      <w:bookmarkEnd w:id="31"/>
      <w:r w:rsidDel="00000000" w:rsidR="00000000" w:rsidRPr="00000000">
        <w:rPr>
          <w:rtl w:val="0"/>
        </w:rPr>
        <w:t xml:space="preserve">7. Layer 4 — Ledger and accountability</w:t>
      </w:r>
    </w:p>
    <w:p w:rsidR="00000000" w:rsidDel="00000000" w:rsidP="00000000" w:rsidRDefault="00000000" w:rsidRPr="00000000" w14:paraId="000000EC">
      <w:pPr>
        <w:pStyle w:val="Heading3"/>
        <w:rPr/>
      </w:pPr>
      <w:bookmarkStart w:colFirst="0" w:colLast="0" w:name="_vk38yr423pcz" w:id="32"/>
      <w:bookmarkEnd w:id="32"/>
      <w:r w:rsidDel="00000000" w:rsidR="00000000" w:rsidRPr="00000000">
        <w:rPr>
          <w:rtl w:val="0"/>
        </w:rPr>
        <w:t xml:space="preserve">7.1 What blockchain reaches, and what it does not</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b w:val="1"/>
                <w:bCs w:val="1"/>
              </w:rPr>
            </w:pPr>
            <w:r w:rsidDel="00000000" w:rsidR="00000000" w:rsidRPr="00000000">
              <w:rPr>
                <w:b w:val="1"/>
                <w:bCs w:val="1"/>
                <w:rtl w:val="0"/>
              </w:rPr>
              <w:t xml:space="preserve">Human failure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b w:val="1"/>
                <w:bCs w:val="1"/>
              </w:rPr>
            </w:pPr>
            <w:r w:rsidDel="00000000" w:rsidR="00000000" w:rsidRPr="00000000">
              <w:rPr>
                <w:b w:val="1"/>
                <w:bCs w:val="1"/>
                <w:rtl w:val="0"/>
              </w:rPr>
              <w:t xml:space="preserve">Blockchain's reach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Retroactively altering or deleting a past alert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b w:val="1"/>
                <w:bCs w:val="1"/>
                <w:rtl w:val="0"/>
              </w:rPr>
              <w:t xml:space="preserve">Prevented</w:t>
            </w:r>
            <w:r w:rsidDel="00000000" w:rsidR="00000000" w:rsidRPr="00000000">
              <w:rPr>
                <w:rtl w:val="0"/>
              </w:rPr>
              <w:t xml:space="preserve"> — hash chain makes it infeasible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t xml:space="preserve">Hiding records from oversight bodies or press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b w:val="1"/>
                <w:bCs w:val="1"/>
                <w:rtl w:val="0"/>
              </w:rPr>
              <w:t xml:space="preserve">Prevented</w:t>
            </w:r>
            <w:r w:rsidDel="00000000" w:rsidR="00000000" w:rsidRPr="00000000">
              <w:rPr>
                <w:rtl w:val="0"/>
              </w:rPr>
              <w:t xml:space="preserve"> — public anchoring makes disclosure non-discretionary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t xml:space="preserve">Sitting on an alert until it is too 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b w:val="1"/>
                <w:bCs w:val="1"/>
                <w:rtl w:val="0"/>
              </w:rPr>
              <w:t xml:space="preserve">Prevented</w:t>
            </w:r>
            <w:r w:rsidDel="00000000" w:rsidR="00000000" w:rsidRPr="00000000">
              <w:rPr>
                <w:rtl w:val="0"/>
              </w:rPr>
              <w:t xml:space="preserve"> — contract timer escalates without anyone deciding 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Falsely closing a case as "no violation"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b w:val="1"/>
                <w:bCs w:val="1"/>
                <w:rtl w:val="0"/>
              </w:rPr>
              <w:t xml:space="preserve">Reduced</w:t>
            </w:r>
            <w:r w:rsidDel="00000000" w:rsidR="00000000" w:rsidRPr="00000000">
              <w:rPr>
                <w:rtl w:val="0"/>
              </w:rPr>
              <w:t xml:space="preserve"> — k-of-n signatures plus evidence hash raise collusion cost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Never filing a report at 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b w:val="1"/>
                <w:bCs w:val="1"/>
                <w:rtl w:val="0"/>
              </w:rPr>
              <w:t xml:space="preserve">Detected, not prevented</w:t>
            </w:r>
            <w:r w:rsidDel="00000000" w:rsidR="00000000" w:rsidRPr="00000000">
              <w:rPr>
                <w:rtl w:val="0"/>
              </w:rPr>
              <w:t xml:space="preserve"> — sequence gaps and heartbeat loss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Honest data-entry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b w:val="1"/>
                <w:bCs w:val="1"/>
                <w:rtl w:val="0"/>
              </w:rPr>
              <w:t xml:space="preserve">Not prevented</w:t>
            </w:r>
            <w:r w:rsidDel="00000000" w:rsidR="00000000" w:rsidRPr="00000000">
              <w:rPr>
                <w:rtl w:val="0"/>
              </w:rPr>
              <w:t xml:space="preserve"> — append-only correction preserves both versions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Disabling a sensor before it fires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b w:val="1"/>
                <w:bCs w:val="1"/>
                <w:rtl w:val="0"/>
              </w:rPr>
              <w:t xml:space="preserve">Weakly detected</w:t>
            </w:r>
            <w:r w:rsidDel="00000000" w:rsidR="00000000" w:rsidRPr="00000000">
              <w:rPr>
                <w:rtl w:val="0"/>
              </w:rPr>
              <w:t xml:space="preserve"> — heartbeat loss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Two or more officials agreeing to lie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b w:val="1"/>
                <w:bCs w:val="1"/>
                <w:rtl w:val="0"/>
              </w:rPr>
              <w:t xml:space="preserve">Not addressed</w:t>
            </w:r>
            <w:r w:rsidDel="00000000" w:rsidR="00000000" w:rsidRPr="00000000">
              <w:rPr>
                <w:rtl w:val="0"/>
              </w:rPr>
              <w:t xml:space="preserve"> — a colluded signature is cryptographically valid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tl w:val="0"/>
              </w:rPr>
              <w:t xml:space="preserve">Everyone sees the alert and nobody acts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b w:val="1"/>
                <w:bCs w:val="1"/>
                <w:rtl w:val="0"/>
              </w:rPr>
              <w:t xml:space="preserve">Not addressed</w:t>
            </w:r>
            <w:r w:rsidDel="00000000" w:rsidR="00000000" w:rsidRPr="00000000">
              <w:rPr>
                <w:rtl w:val="0"/>
              </w:rPr>
              <w:t xml:space="preserve"> — yields an immutable record of institutional failure</w:t>
            </w:r>
          </w:p>
        </w:tc>
      </w:tr>
    </w:tbl>
    <w:p w:rsidR="00000000" w:rsidDel="00000000" w:rsidP="00000000" w:rsidRDefault="00000000" w:rsidRPr="00000000" w14:paraId="00000101">
      <w:pPr>
        <w:pStyle w:val="Heading3"/>
        <w:rPr/>
      </w:pPr>
      <w:bookmarkStart w:colFirst="0" w:colLast="0" w:name="_mnvml7t62peo" w:id="33"/>
      <w:bookmarkEnd w:id="33"/>
      <w:r w:rsidDel="00000000" w:rsidR="00000000" w:rsidRPr="00000000">
        <w:rPr>
          <w:rtl w:val="0"/>
        </w:rPr>
        <w:t xml:space="preserve">7.2 The design principle</w:t>
      </w:r>
    </w:p>
    <w:p w:rsidR="00000000" w:rsidDel="00000000" w:rsidP="00000000" w:rsidRDefault="00000000" w:rsidRPr="00000000" w14:paraId="00000102">
      <w:pPr>
        <w:rPr/>
      </w:pPr>
      <w:r w:rsidDel="00000000" w:rsidR="00000000" w:rsidRPr="00000000">
        <w:rPr>
          <w:b w:val="1"/>
          <w:bCs w:val="1"/>
          <w:rtl w:val="0"/>
        </w:rPr>
        <w:t xml:space="preserve">Automate the mechanical steps; log the judgment steps with attribution.</w:t>
      </w: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Timers, routing, escalation, payment release, and disclosure should be contract-executed — they are deterministic, and every discretionary version of them is a place where delay and bribery live. Whether a felling was legal is a human judgment: it cannot be automated, but it can be signed, timestamped, evidence-linked, and permanently attributable.</w:t>
      </w:r>
    </w:p>
    <w:p w:rsidR="00000000" w:rsidDel="00000000" w:rsidP="00000000" w:rsidRDefault="00000000" w:rsidRPr="00000000" w14:paraId="00000105">
      <w:pPr>
        <w:pStyle w:val="Heading3"/>
        <w:rPr/>
      </w:pPr>
      <w:bookmarkStart w:colFirst="0" w:colLast="0" w:name="_5h74yq6c02yc" w:id="34"/>
      <w:bookmarkEnd w:id="34"/>
      <w:r w:rsidDel="00000000" w:rsidR="00000000" w:rsidRPr="00000000">
        <w:rPr>
          <w:rtl w:val="0"/>
        </w:rPr>
        <w:t xml:space="preserve">7.3 Scoping rule for on-chain content</w:t>
      </w:r>
    </w:p>
    <w:p w:rsidR="00000000" w:rsidDel="00000000" w:rsidP="00000000" w:rsidRDefault="00000000" w:rsidRPr="00000000" w14:paraId="00000106">
      <w:pPr>
        <w:rPr/>
      </w:pPr>
      <w:r w:rsidDel="00000000" w:rsidR="00000000" w:rsidRPr="00000000">
        <w:rPr>
          <w:rtl w:val="0"/>
        </w:rPr>
        <w:t xml:space="preserve">Put on-chain only what needs </w:t>
      </w:r>
      <w:r w:rsidDel="00000000" w:rsidR="00000000" w:rsidRPr="00000000">
        <w:rPr>
          <w:b w:val="1"/>
          <w:bCs w:val="1"/>
          <w:rtl w:val="0"/>
        </w:rPr>
        <w:t xml:space="preserve">(a)</w:t>
      </w:r>
      <w:r w:rsidDel="00000000" w:rsidR="00000000" w:rsidRPr="00000000">
        <w:rPr>
          <w:rtl w:val="0"/>
        </w:rPr>
        <w:t xml:space="preserve"> removal of human discretion, or </w:t>
      </w:r>
      <w:r w:rsidDel="00000000" w:rsidR="00000000" w:rsidRPr="00000000">
        <w:rPr>
          <w:b w:val="1"/>
          <w:bCs w:val="1"/>
          <w:rtl w:val="0"/>
        </w:rPr>
        <w:t xml:space="preserve">(b)</w:t>
      </w:r>
      <w:r w:rsidDel="00000000" w:rsidR="00000000" w:rsidRPr="00000000">
        <w:rPr>
          <w:rtl w:val="0"/>
        </w:rPr>
        <w:t xml:space="preserve"> verification by parties who do not trust each other. Every additional on-chain function is cost, attack surface, and complexity to defend.</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rPr/>
      </w:pPr>
      <w:r w:rsidDel="00000000" w:rsidR="00000000" w:rsidRPr="00000000">
        <w:rPr>
          <w:b w:val="1"/>
          <w:bCs w:val="1"/>
          <w:rtl w:val="0"/>
        </w:rPr>
        <w:t xml:space="preserve">On-chain:</w:t>
      </w: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numPr>
          <w:ilvl w:val="0"/>
          <w:numId w:val="2"/>
        </w:numPr>
        <w:ind w:left="720" w:hanging="360"/>
      </w:pPr>
      <w:r w:rsidDel="00000000" w:rsidR="00000000" w:rsidRPr="00000000">
        <w:rPr>
          <w:rtl w:val="0"/>
        </w:rPr>
        <w:t xml:space="preserve">Hourly Merkle roots of signed alerts</w:t>
      </w:r>
    </w:p>
    <w:p w:rsidR="00000000" w:rsidDel="00000000" w:rsidP="00000000" w:rsidRDefault="00000000" w:rsidRPr="00000000" w14:paraId="0000010B">
      <w:pPr>
        <w:numPr>
          <w:ilvl w:val="0"/>
          <w:numId w:val="2"/>
        </w:numPr>
        <w:ind w:left="720" w:hanging="360"/>
      </w:pPr>
      <w:r w:rsidDel="00000000" w:rsidR="00000000" w:rsidRPr="00000000">
        <w:rPr>
          <w:rtl w:val="0"/>
        </w:rPr>
        <w:t xml:space="preserve">Node public-key registry</w:t>
      </w:r>
    </w:p>
    <w:p w:rsidR="00000000" w:rsidDel="00000000" w:rsidP="00000000" w:rsidRDefault="00000000" w:rsidRPr="00000000" w14:paraId="0000010C">
      <w:pPr>
        <w:numPr>
          <w:ilvl w:val="0"/>
          <w:numId w:val="2"/>
        </w:numPr>
        <w:ind w:left="720" w:hanging="360"/>
      </w:pPr>
      <w:r w:rsidDel="00000000" w:rsidR="00000000" w:rsidRPr="00000000">
        <w:rPr>
          <w:rtl w:val="0"/>
        </w:rPr>
        <w:t xml:space="preserve">Tree registration commitments</w:t>
      </w:r>
    </w:p>
    <w:p w:rsidR="00000000" w:rsidDel="00000000" w:rsidP="00000000" w:rsidRDefault="00000000" w:rsidRPr="00000000" w14:paraId="0000010D">
      <w:pPr>
        <w:numPr>
          <w:ilvl w:val="0"/>
          <w:numId w:val="2"/>
        </w:numPr>
        <w:ind w:left="720" w:hanging="360"/>
      </w:pPr>
      <w:r w:rsidDel="00000000" w:rsidR="00000000" w:rsidRPr="00000000">
        <w:rPr>
          <w:rtl w:val="0"/>
        </w:rPr>
        <w:t xml:space="preserve">Case state transitions with signatures</w:t>
      </w:r>
    </w:p>
    <w:p w:rsidR="00000000" w:rsidDel="00000000" w:rsidP="00000000" w:rsidRDefault="00000000" w:rsidRPr="00000000" w14:paraId="0000010E">
      <w:pPr>
        <w:numPr>
          <w:ilvl w:val="0"/>
          <w:numId w:val="2"/>
        </w:numPr>
        <w:ind w:left="720" w:hanging="360"/>
      </w:pPr>
      <w:r w:rsidDel="00000000" w:rsidR="00000000" w:rsidRPr="00000000">
        <w:rPr>
          <w:rtl w:val="0"/>
        </w:rPr>
        <w:t xml:space="preserve">Escalation contract logic</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b w:val="1"/>
          <w:bCs w:val="1"/>
          <w:rtl w:val="0"/>
        </w:rPr>
        <w:t xml:space="preserve">Off-chain:</w:t>
      </w:r>
      <w:r w:rsidDel="00000000" w:rsidR="00000000" w:rsidRPr="00000000">
        <w:rPr>
          <w:rtl w:val="0"/>
        </w:rPr>
        <w:t xml:space="preserve"> audio, models, images, raw telemetry, all alert payloads.</w:t>
      </w:r>
    </w:p>
    <w:p w:rsidR="00000000" w:rsidDel="00000000" w:rsidP="00000000" w:rsidRDefault="00000000" w:rsidRPr="00000000" w14:paraId="00000111">
      <w:pPr>
        <w:pStyle w:val="Heading3"/>
        <w:rPr/>
      </w:pPr>
      <w:bookmarkStart w:colFirst="0" w:colLast="0" w:name="_ekmhpmgr4ta6" w:id="35"/>
      <w:bookmarkEnd w:id="35"/>
      <w:r w:rsidDel="00000000" w:rsidR="00000000" w:rsidRPr="00000000">
        <w:rPr>
          <w:rtl w:val="0"/>
        </w:rPr>
        <w:t xml:space="preserve">7.4 Chain selection</w:t>
      </w:r>
    </w:p>
    <w:p w:rsidR="00000000" w:rsidDel="00000000" w:rsidP="00000000" w:rsidRDefault="00000000" w:rsidRPr="00000000" w14:paraId="00000112">
      <w:pPr>
        <w:rPr/>
      </w:pPr>
      <w:r w:rsidDel="00000000" w:rsidR="00000000" w:rsidRPr="00000000">
        <w:rPr>
          <w:rtl w:val="0"/>
        </w:rPr>
        <w:t xml:space="preserve">A permissioned Hyperledger Fabric network operated by the forest department is the standard choice in this literature and is close to useless for this threat model — the consortium members are precisely the parties who might collude to suppress an alert.</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b w:val="1"/>
          <w:bCs w:val="1"/>
          <w:rtl w:val="0"/>
        </w:rPr>
        <w:t xml:space="preserve">Recommended: hybrid.</w:t>
      </w:r>
      <w:r w:rsidDel="00000000" w:rsidR="00000000" w:rsidRPr="00000000">
        <w:rPr>
          <w:rtl w:val="0"/>
        </w:rPr>
        <w:t xml:space="preserve"> Permissioned or centralised operation day-to-day, with periodic Merkle-root checkpointing to a public chain the consortium cannot rewrite. For the prototype, use a public testnet (Sepolia, Polygon Amoy) — gas is free and the cryptographic properties are identical. </w:t>
      </w:r>
      <w:r w:rsidDel="00000000" w:rsidR="00000000" w:rsidRPr="00000000">
        <w:rPr>
          <w:b w:val="1"/>
          <w:bCs w:val="1"/>
          <w:rtl w:val="0"/>
        </w:rPr>
        <w:t xml:space="preserve">Never pay mainnet fees for a research prototype.</w:t>
      </w: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rPr>
          <w:i w:val="1"/>
          <w:iCs w:val="1"/>
          <w:rtl w:val="0"/>
        </w:rPr>
        <w:t xml:space="preserve">Caution:</w:t>
      </w:r>
      <w:r w:rsidDel="00000000" w:rsidR="00000000" w:rsidRPr="00000000">
        <w:rPr>
          <w:rtl w:val="0"/>
        </w:rPr>
        <w:t xml:space="preserve"> testnets get deprecated and reset. Archive transaction hashes locally; do not rely on a testnet explorer still existing at submission.</w:t>
      </w:r>
    </w:p>
    <w:p w:rsidR="00000000" w:rsidDel="00000000" w:rsidP="00000000" w:rsidRDefault="00000000" w:rsidRPr="00000000" w14:paraId="00000117">
      <w:pPr>
        <w:pStyle w:val="Heading3"/>
        <w:rPr/>
      </w:pPr>
      <w:bookmarkStart w:colFirst="0" w:colLast="0" w:name="_g9ftthxhyu70" w:id="36"/>
      <w:bookmarkEnd w:id="36"/>
      <w:r w:rsidDel="00000000" w:rsidR="00000000" w:rsidRPr="00000000">
        <w:rPr>
          <w:rtl w:val="0"/>
        </w:rPr>
        <w:t xml:space="preserve">7.5 Tree registry — and the security landmine</w:t>
      </w:r>
    </w:p>
    <w:p w:rsidR="00000000" w:rsidDel="00000000" w:rsidP="00000000" w:rsidRDefault="00000000" w:rsidRPr="00000000" w14:paraId="00000118">
      <w:pPr>
        <w:rPr/>
      </w:pPr>
      <w:r w:rsidDel="00000000" w:rsidR="00000000" w:rsidRPr="00000000">
        <w:rPr>
          <w:b w:val="1"/>
          <w:bCs w:val="1"/>
          <w:rtl w:val="0"/>
        </w:rPr>
        <w:t xml:space="preserve">An on-chain registry of high-value tree locations is a treasure map.</w:t>
      </w:r>
      <w:r w:rsidDel="00000000" w:rsidR="00000000" w:rsidRPr="00000000">
        <w:rPr>
          <w:rtl w:val="0"/>
        </w:rPr>
        <w:t xml:space="preserve"> Public blockchains are permanently and globally readable; publishing coordinates hands loggers a curated inventory of what is worth cutting and where.</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b w:val="1"/>
          <w:bCs w:val="1"/>
          <w:rtl w:val="0"/>
        </w:rPr>
        <w:t xml:space="preserve">Fix:</w:t>
      </w:r>
      <w:r w:rsidDel="00000000" w:rsidR="00000000" w:rsidRPr="00000000">
        <w:rPr>
          <w:rtl w:val="0"/>
        </w:rPr>
        <w:t xml:space="preserve"> store a commitment, not the coordinate.</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publish:  H(lat, lon, tree_id, salt)</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The registry proves a tree was registered before any dispute arose. Authorised parties holding the salt can verify a match. Nobody can enumerate locations from the chain. Geohash coarsening to ~1 km is a simpler alternative if approximate public queryability is wanted.</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i w:val="1"/>
          <w:iCs w:val="1"/>
          <w:rtl w:val="0"/>
        </w:rPr>
        <w:t xml:space="preserve">Also note:</w:t>
      </w:r>
      <w:r w:rsidDel="00000000" w:rsidR="00000000" w:rsidRPr="00000000">
        <w:rPr>
          <w:rtl w:val="0"/>
        </w:rPr>
        <w:t xml:space="preserve"> GPS under closed canopy typically has 10–30 m error, so registered coordinates are themselves fuzzy. Registering a tree is not a precise act.</w:t>
      </w:r>
    </w:p>
    <w:p w:rsidR="00000000" w:rsidDel="00000000" w:rsidP="00000000" w:rsidRDefault="00000000" w:rsidRPr="00000000" w14:paraId="00000121">
      <w:pPr>
        <w:pStyle w:val="Heading3"/>
        <w:rPr/>
      </w:pPr>
      <w:bookmarkStart w:colFirst="0" w:colLast="0" w:name="_sanh352uz0gf" w:id="37"/>
      <w:bookmarkEnd w:id="37"/>
      <w:r w:rsidDel="00000000" w:rsidR="00000000" w:rsidRPr="00000000">
        <w:rPr>
          <w:rtl w:val="0"/>
        </w:rPr>
        <w:t xml:space="preserve">7.6 Where the registry genuinely earns its place — chain of custody</w:t>
      </w:r>
    </w:p>
    <w:p w:rsidR="00000000" w:rsidDel="00000000" w:rsidP="00000000" w:rsidRDefault="00000000" w:rsidRPr="00000000" w14:paraId="00000122">
      <w:pPr>
        <w:rPr/>
      </w:pPr>
      <w:r w:rsidDel="00000000" w:rsidR="00000000" w:rsidRPr="00000000">
        <w:rPr>
          <w:rtl w:val="0"/>
        </w:rPr>
        <w:t xml:space="preserve">Not in the alerting path. In timber traceability:</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numPr>
          <w:ilvl w:val="0"/>
          <w:numId w:val="2"/>
        </w:numPr>
        <w:ind w:left="720" w:hanging="360"/>
      </w:pPr>
      <w:r w:rsidDel="00000000" w:rsidR="00000000" w:rsidRPr="00000000">
        <w:rPr>
          <w:rtl w:val="0"/>
        </w:rPr>
        <w:t xml:space="preserve">A legal felling permit references the tree ID, anchored </w:t>
      </w:r>
      <w:r w:rsidDel="00000000" w:rsidR="00000000" w:rsidRPr="00000000">
        <w:rPr>
          <w:b w:val="1"/>
          <w:bCs w:val="1"/>
          <w:rtl w:val="0"/>
        </w:rPr>
        <w:t xml:space="preserve">before</w:t>
      </w:r>
      <w:r w:rsidDel="00000000" w:rsidR="00000000" w:rsidRPr="00000000">
        <w:rPr>
          <w:rtl w:val="0"/>
        </w:rPr>
        <w:t xml:space="preserve"> the cut.</w:t>
      </w:r>
    </w:p>
    <w:p w:rsidR="00000000" w:rsidDel="00000000" w:rsidP="00000000" w:rsidRDefault="00000000" w:rsidRPr="00000000" w14:paraId="00000125">
      <w:pPr>
        <w:numPr>
          <w:ilvl w:val="0"/>
          <w:numId w:val="2"/>
        </w:numPr>
        <w:ind w:left="720" w:hanging="360"/>
      </w:pPr>
      <w:r w:rsidDel="00000000" w:rsidR="00000000" w:rsidRPr="00000000">
        <w:rPr>
          <w:rtl w:val="0"/>
        </w:rPr>
        <w:t xml:space="preserve">Timber entering the supply chain without a matching pre-registered ID and permit is anomalous by construction.</w:t>
      </w:r>
    </w:p>
    <w:p w:rsidR="00000000" w:rsidDel="00000000" w:rsidP="00000000" w:rsidRDefault="00000000" w:rsidRPr="00000000" w14:paraId="00000126">
      <w:pPr>
        <w:numPr>
          <w:ilvl w:val="0"/>
          <w:numId w:val="2"/>
        </w:numPr>
        <w:ind w:left="720" w:hanging="360"/>
      </w:pPr>
      <w:r w:rsidDel="00000000" w:rsidR="00000000" w:rsidRPr="00000000">
        <w:rPr>
          <w:rtl w:val="0"/>
        </w:rPr>
        <w:t xml:space="preserve">Volumes stop reconciling when illegal logs are laundered into legal shipments.</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This is the use case where blockchain does something a database genuinely does not: multiple mutually distrusting parties (forest department, mill, exporter, buyer) verifying a shared record none of them controls. </w:t>
      </w:r>
      <w:r w:rsidDel="00000000" w:rsidR="00000000" w:rsidRPr="00000000">
        <w:rPr>
          <w:b w:val="1"/>
          <w:bCs w:val="1"/>
          <w:rtl w:val="0"/>
        </w:rPr>
        <w:t xml:space="preserve">Build the ledger chapter around this, not around the alerts.</w:t>
      </w:r>
      <w:r w:rsidDel="00000000" w:rsidR="00000000" w:rsidRPr="00000000">
        <w:rPr>
          <w:rtl w:val="0"/>
        </w:rPr>
      </w:r>
    </w:p>
    <w:p w:rsidR="00000000" w:rsidDel="00000000" w:rsidP="00000000" w:rsidRDefault="00000000" w:rsidRPr="00000000" w14:paraId="00000129">
      <w:pPr>
        <w:pStyle w:val="Heading3"/>
        <w:rPr/>
      </w:pPr>
      <w:bookmarkStart w:colFirst="0" w:colLast="0" w:name="_jh8ug2qizshs" w:id="38"/>
      <w:bookmarkEnd w:id="38"/>
      <w:r w:rsidDel="00000000" w:rsidR="00000000" w:rsidRPr="00000000">
        <w:rPr>
          <w:rtl w:val="0"/>
        </w:rPr>
        <w:t xml:space="preserve">7.7 Escalation contract</w:t>
      </w:r>
    </w:p>
    <w:p w:rsidR="00000000" w:rsidDel="00000000" w:rsidP="00000000" w:rsidRDefault="00000000" w:rsidRPr="00000000" w14:paraId="0000012A">
      <w:pPr>
        <w:numPr>
          <w:ilvl w:val="0"/>
          <w:numId w:val="2"/>
        </w:numPr>
        <w:ind w:left="720" w:hanging="360"/>
      </w:pPr>
      <w:r w:rsidDel="00000000" w:rsidR="00000000" w:rsidRPr="00000000">
        <w:rPr>
          <w:rFonts w:ascii="Arial Unicode MS" w:cs="Arial Unicode MS" w:eastAsia="Arial Unicode MS" w:hAnsi="Arial Unicode MS"/>
          <w:rtl w:val="0"/>
        </w:rPr>
        <w:t xml:space="preserve">Alert created → auto-assigned to district → must be acknowledged within </w:t>
      </w:r>
      <w:r w:rsidDel="00000000" w:rsidR="00000000" w:rsidRPr="00000000">
        <w:rPr>
          <w:i w:val="1"/>
          <w:iCs w:val="1"/>
          <w:rtl w:val="0"/>
        </w:rPr>
        <w:t xml:space="preserve">N</w:t>
      </w:r>
      <w:r w:rsidDel="00000000" w:rsidR="00000000" w:rsidRPr="00000000">
        <w:rPr>
          <w:rFonts w:ascii="Arial Unicode MS" w:cs="Arial Unicode MS" w:eastAsia="Arial Unicode MS" w:hAnsi="Arial Unicode MS"/>
          <w:rtl w:val="0"/>
        </w:rPr>
        <w:t xml:space="preserve"> hours → field-verified within </w:t>
      </w:r>
      <w:r w:rsidDel="00000000" w:rsidR="00000000" w:rsidRPr="00000000">
        <w:rPr>
          <w:i w:val="1"/>
          <w:iCs w:val="1"/>
          <w:rtl w:val="0"/>
        </w:rPr>
        <w:t xml:space="preserve">M</w:t>
      </w:r>
      <w:r w:rsidDel="00000000" w:rsidR="00000000" w:rsidRPr="00000000">
        <w:rPr>
          <w:rFonts w:ascii="Arial Unicode MS" w:cs="Arial Unicode MS" w:eastAsia="Arial Unicode MS" w:hAnsi="Arial Unicode MS"/>
          <w:rtl w:val="0"/>
        </w:rPr>
        <w:t xml:space="preserve"> days → otherwise auto-escalates to the next authority and auto-publishes to a public dashboard and NGO watchlist.</w:t>
      </w:r>
    </w:p>
    <w:p w:rsidR="00000000" w:rsidDel="00000000" w:rsidP="00000000" w:rsidRDefault="00000000" w:rsidRPr="00000000" w14:paraId="0000012B">
      <w:pPr>
        <w:numPr>
          <w:ilvl w:val="0"/>
          <w:numId w:val="2"/>
        </w:numPr>
        <w:ind w:left="720" w:hanging="360"/>
      </w:pPr>
      <w:r w:rsidDel="00000000" w:rsidR="00000000" w:rsidRPr="00000000">
        <w:rPr>
          <w:rtl w:val="0"/>
        </w:rPr>
        <w:t xml:space="preserve">Closing a case or marking it a false positive requires k-of-n signatures plus a hash of photographic field evidence. One bribed signature achieves nothing.</w:t>
      </w:r>
    </w:p>
    <w:p w:rsidR="00000000" w:rsidDel="00000000" w:rsidP="00000000" w:rsidRDefault="00000000" w:rsidRPr="00000000" w14:paraId="0000012C">
      <w:pPr>
        <w:numPr>
          <w:ilvl w:val="0"/>
          <w:numId w:val="2"/>
        </w:numPr>
        <w:ind w:left="720" w:hanging="360"/>
      </w:pPr>
      <w:r w:rsidDel="00000000" w:rsidR="00000000" w:rsidRPr="00000000">
        <w:rPr>
          <w:rtl w:val="0"/>
        </w:rPr>
        <w:t xml:space="preserve">Public per-district response-time scoreboards derived from the same log.</w:t>
      </w:r>
    </w:p>
    <w:p w:rsidR="00000000" w:rsidDel="00000000" w:rsidP="00000000" w:rsidRDefault="00000000" w:rsidRPr="00000000" w14:paraId="0000012D">
      <w:pPr>
        <w:pStyle w:val="Heading3"/>
        <w:rPr/>
      </w:pPr>
      <w:bookmarkStart w:colFirst="0" w:colLast="0" w:name="_zfhfqh97g3tf" w:id="39"/>
      <w:bookmarkEnd w:id="39"/>
      <w:r w:rsidDel="00000000" w:rsidR="00000000" w:rsidRPr="00000000">
        <w:rPr>
          <w:rtl w:val="0"/>
        </w:rPr>
        <w:t xml:space="preserve">7.8 Data preservation — a trap worth naming</w:t>
      </w:r>
    </w:p>
    <w:p w:rsidR="00000000" w:rsidDel="00000000" w:rsidP="00000000" w:rsidRDefault="00000000" w:rsidRPr="00000000" w14:paraId="0000012E">
      <w:pPr>
        <w:rPr/>
      </w:pPr>
      <w:r w:rsidDel="00000000" w:rsidR="00000000" w:rsidRPr="00000000">
        <w:rPr>
          <w:b w:val="1"/>
          <w:bCs w:val="1"/>
          <w:rtl w:val="0"/>
        </w:rPr>
        <w:t xml:space="preserve">A blockchain does not store your data. It stores proofs about your data.</w:t>
      </w:r>
      <w:r w:rsidDel="00000000" w:rsidR="00000000" w:rsidRPr="00000000">
        <w:rPr>
          <w:rtl w:val="0"/>
        </w:rPr>
        <w:t xml:space="preserve"> If you anchor a Merkle root and the off-chain storage disappears, you retain mathematical certainty about a hash whose content nobody can produce. That is worthless in court.</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Durability needs its own design:</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numPr>
          <w:ilvl w:val="0"/>
          <w:numId w:val="2"/>
        </w:numPr>
        <w:ind w:left="720" w:hanging="360"/>
      </w:pPr>
      <w:r w:rsidDel="00000000" w:rsidR="00000000" w:rsidRPr="00000000">
        <w:rPr>
          <w:b w:val="1"/>
          <w:bCs w:val="1"/>
          <w:rtl w:val="0"/>
        </w:rPr>
        <w:t xml:space="preserve">IPFS</w:t>
      </w:r>
      <w:r w:rsidDel="00000000" w:rsidR="00000000" w:rsidRPr="00000000">
        <w:rPr>
          <w:rtl w:val="0"/>
        </w:rPr>
        <w:t xml:space="preserve"> gives content-addressed integrity, but </w:t>
      </w:r>
      <w:r w:rsidDel="00000000" w:rsidR="00000000" w:rsidRPr="00000000">
        <w:rPr>
          <w:b w:val="1"/>
          <w:bCs w:val="1"/>
          <w:rtl w:val="0"/>
        </w:rPr>
        <w:t xml:space="preserve">pins expire</w:t>
      </w:r>
      <w:r w:rsidDel="00000000" w:rsidR="00000000" w:rsidRPr="00000000">
        <w:rPr>
          <w:rtl w:val="0"/>
        </w:rPr>
        <w:t xml:space="preserve"> — unpinned content is garbage-collected. Free IPFS is not archival.</w:t>
      </w:r>
    </w:p>
    <w:p w:rsidR="00000000" w:rsidDel="00000000" w:rsidP="00000000" w:rsidRDefault="00000000" w:rsidRPr="00000000" w14:paraId="00000133">
      <w:pPr>
        <w:numPr>
          <w:ilvl w:val="0"/>
          <w:numId w:val="2"/>
        </w:numPr>
        <w:ind w:left="720" w:hanging="360"/>
      </w:pPr>
      <w:r w:rsidDel="00000000" w:rsidR="00000000" w:rsidRPr="00000000">
        <w:rPr>
          <w:b w:val="1"/>
          <w:bCs w:val="1"/>
          <w:rtl w:val="0"/>
        </w:rPr>
        <w:t xml:space="preserve">Arweave</w:t>
      </w:r>
      <w:r w:rsidDel="00000000" w:rsidR="00000000" w:rsidRPr="00000000">
        <w:rPr>
          <w:rtl w:val="0"/>
        </w:rPr>
        <w:t xml:space="preserve"> offers pay-once permanent storage; a few dollars per GB. A genuine fit here.</w:t>
      </w:r>
    </w:p>
    <w:p w:rsidR="00000000" w:rsidDel="00000000" w:rsidP="00000000" w:rsidRDefault="00000000" w:rsidRPr="00000000" w14:paraId="00000134">
      <w:pPr>
        <w:numPr>
          <w:ilvl w:val="0"/>
          <w:numId w:val="2"/>
        </w:numPr>
        <w:ind w:left="720" w:hanging="360"/>
      </w:pPr>
      <w:r w:rsidDel="00000000" w:rsidR="00000000" w:rsidRPr="00000000">
        <w:rPr>
          <w:b w:val="1"/>
          <w:bCs w:val="1"/>
          <w:rtl w:val="0"/>
        </w:rPr>
        <w:t xml:space="preserve">Institutional mirrors</w:t>
      </w:r>
      <w:r w:rsidDel="00000000" w:rsidR="00000000" w:rsidRPr="00000000">
        <w:rPr>
          <w:rtl w:val="0"/>
        </w:rPr>
        <w:t xml:space="preserve"> — forest department, university, NGO. Independent custody matters more than exotic technology.</w:t>
      </w:r>
    </w:p>
    <w:p w:rsidR="00000000" w:rsidDel="00000000" w:rsidP="00000000" w:rsidRDefault="00000000" w:rsidRPr="00000000" w14:paraId="00000135">
      <w:pPr>
        <w:numPr>
          <w:ilvl w:val="0"/>
          <w:numId w:val="2"/>
        </w:numPr>
        <w:ind w:left="720" w:hanging="360"/>
      </w:pPr>
      <w:r w:rsidDel="00000000" w:rsidR="00000000" w:rsidRPr="00000000">
        <w:rPr>
          <w:b w:val="1"/>
          <w:bCs w:val="1"/>
          <w:rtl w:val="0"/>
        </w:rPr>
        <w:t xml:space="preserve">Chain longevity</w:t>
      </w:r>
      <w:r w:rsidDel="00000000" w:rsidR="00000000" w:rsidRPr="00000000">
        <w:rPr>
          <w:rtl w:val="0"/>
        </w:rPr>
        <w:t xml:space="preserve"> — L2s shut down; testnets reset. Forest crime and land disputes play out over decades. Anchor long-term roots to the most durable chain affordable (Ethereum L1 or Bitcoin) even if daily operations run cheaper, and design for migration.</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What blockchain uniquely adds to preservation is </w:t>
      </w:r>
      <w:r w:rsidDel="00000000" w:rsidR="00000000" w:rsidRPr="00000000">
        <w:rPr>
          <w:b w:val="1"/>
          <w:bCs w:val="1"/>
          <w:rtl w:val="0"/>
        </w:rPr>
        <w:t xml:space="preserve">proof of prior existence</w:t>
      </w:r>
      <w:r w:rsidDel="00000000" w:rsidR="00000000" w:rsidRPr="00000000">
        <w:rPr>
          <w:rtl w:val="0"/>
        </w:rPr>
        <w:t xml:space="preserve">: cryptographic evidence that an alert existed before a specific block time. In a dispute where a permit was backdated, or where a party claims no warning was issued, that is decisive — and no ordinary database provides it.</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2"/>
        <w:rPr/>
      </w:pPr>
      <w:bookmarkStart w:colFirst="0" w:colLast="0" w:name="_pf5xctxz2hgb" w:id="40"/>
      <w:bookmarkEnd w:id="40"/>
      <w:r w:rsidDel="00000000" w:rsidR="00000000" w:rsidRPr="00000000">
        <w:rPr>
          <w:rtl w:val="0"/>
        </w:rPr>
        <w:t xml:space="preserve">8. Threat model</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b w:val="1"/>
                <w:bCs w:val="1"/>
              </w:rPr>
            </w:pPr>
            <w:r w:rsidDel="00000000" w:rsidR="00000000" w:rsidRPr="00000000">
              <w:rPr>
                <w:b w:val="1"/>
                <w:bCs w:val="1"/>
                <w:rtl w:val="0"/>
              </w:rPr>
              <w:t xml:space="preserve">Adversary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b w:val="1"/>
                <w:bCs w:val="1"/>
              </w:rPr>
            </w:pPr>
            <w:r w:rsidDel="00000000" w:rsidR="00000000" w:rsidRPr="00000000">
              <w:rPr>
                <w:b w:val="1"/>
                <w:bCs w:val="1"/>
                <w:rtl w:val="0"/>
              </w:rPr>
              <w:t xml:space="preserve">Capability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b w:val="1"/>
                <w:bCs w:val="1"/>
              </w:rPr>
            </w:pPr>
            <w:r w:rsidDel="00000000" w:rsidR="00000000" w:rsidRPr="00000000">
              <w:rPr>
                <w:b w:val="1"/>
                <w:bCs w:val="1"/>
                <w:rtl w:val="0"/>
              </w:rPr>
              <w:t xml:space="preserve">System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b w:val="1"/>
                <w:bCs w:val="1"/>
              </w:rPr>
            </w:pPr>
            <w:r w:rsidDel="00000000" w:rsidR="00000000" w:rsidRPr="00000000">
              <w:rPr>
                <w:b w:val="1"/>
                <w:bCs w:val="1"/>
                <w:rtl w:val="0"/>
              </w:rPr>
              <w:t xml:space="preserve">Prevented or merely evident?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tl w:val="0"/>
              </w:rPr>
              <w:t xml:space="preserve">Logger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tl w:val="0"/>
              </w:rPr>
              <w:t xml:space="preserve">Avoids sensors, works in noise, uses handsaw</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Corridor deployment, multi-modal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t xml:space="preserve">Partially prevented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t xml:space="preserve">Logger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tl w:val="0"/>
              </w:rPr>
              <w:t xml:space="preserve">Destroys or steals node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Heartbeat loss logged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b w:val="1"/>
                <w:bCs w:val="1"/>
                <w:rtl w:val="0"/>
              </w:rPr>
              <w:t xml:space="preserve">Evident only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tl w:val="0"/>
              </w:rPr>
              <w:t xml:space="preserve">Corrupt official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tl w:val="0"/>
              </w:rPr>
              <w:t xml:space="preserve">Delays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tl w:val="0"/>
              </w:rPr>
              <w:t xml:space="preserve">Contract auto-escalation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tl w:val="0"/>
              </w:rPr>
              <w:t xml:space="preserve">Prevented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rtl w:val="0"/>
              </w:rPr>
              <w:t xml:space="preserve">Corrupt official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rtl w:val="0"/>
              </w:rPr>
              <w:t xml:space="preserve">Never files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rtl w:val="0"/>
              </w:rPr>
              <w:t xml:space="preserve">Sequence gap in signed stream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b w:val="1"/>
                <w:bCs w:val="1"/>
                <w:rtl w:val="0"/>
              </w:rPr>
              <w:t xml:space="preserve">Evident only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tl w:val="0"/>
              </w:rPr>
              <w:t xml:space="preserve">Corrupt official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tl w:val="0"/>
              </w:rPr>
              <w:t xml:space="preserve">Falsely closes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tl w:val="0"/>
              </w:rPr>
              <w:t xml:space="preserve">k-of-n plus evidence hash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rtl w:val="0"/>
              </w:rPr>
              <w:t xml:space="preserve">Cost raised, not prevented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rtl w:val="0"/>
              </w:rPr>
              <w:t xml:space="preserve">Insider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tl w:val="0"/>
              </w:rPr>
              <w:t xml:space="preserve">Tampers with ingestion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tl w:val="0"/>
              </w:rPr>
              <w:t xml:space="preserve">Edge signatures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rtl w:val="0"/>
              </w:rPr>
              <w:t xml:space="preserve">Prevented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rtl w:val="0"/>
              </w:rPr>
              <w:t xml:space="preserve">Insider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rtl w:val="0"/>
              </w:rPr>
              <w:t xml:space="preserve">Substitutes node public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rtl w:val="0"/>
              </w:rPr>
              <w:t xml:space="preserve">Anchored key registry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tl w:val="0"/>
              </w:rPr>
              <w:t xml:space="preserve">Prevented if registry pre-anchored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rtl w:val="0"/>
              </w:rPr>
              <w:t xml:space="preserve">Colluding consortium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rtl w:val="0"/>
              </w:rPr>
              <w:t xml:space="preserve">Rewrites permissioned ledger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rtl w:val="0"/>
              </w:rPr>
              <w:t xml:space="preserve">Public-chain checkpointing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rtl w:val="0"/>
              </w:rPr>
              <w:t xml:space="preserve">Prevented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rtl w:val="0"/>
              </w:rPr>
              <w:t xml:space="preserve">Supply-chain attacker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rtl w:val="0"/>
              </w:rPr>
              <w:t xml:space="preserve">Compromised device pre-deployment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r w:rsidDel="00000000" w:rsidR="00000000" w:rsidRPr="00000000">
              <w:rPr>
                <w:rtl w:val="0"/>
              </w:rPr>
              <w:t xml:space="preserve">Provisioning ceremony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b w:val="1"/>
                <w:bCs w:val="1"/>
                <w:rtl w:val="0"/>
              </w:rPr>
              <w:t xml:space="preserve">Not addressed</w:t>
            </w:r>
            <w:r w:rsidDel="00000000" w:rsidR="00000000" w:rsidRPr="00000000">
              <w:rPr>
                <w:rtl w:val="0"/>
              </w:rPr>
            </w:r>
          </w:p>
        </w:tc>
      </w:tr>
    </w:tbl>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rPr/>
      </w:pPr>
      <w:r w:rsidDel="00000000" w:rsidR="00000000" w:rsidRPr="00000000">
        <w:rPr>
          <w:b w:val="1"/>
          <w:bCs w:val="1"/>
          <w:rtl w:val="0"/>
        </w:rPr>
        <w:t xml:space="preserve">For each row, state honestly whether the design prevents the attack or merely makes it evident.</w:t>
      </w:r>
      <w:r w:rsidDel="00000000" w:rsidR="00000000" w:rsidRPr="00000000">
        <w:rPr>
          <w:rtl w:val="0"/>
        </w:rPr>
        <w:t xml:space="preserve"> Most of what is achievable is the latter. That is acceptable if claimed accurately.</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2"/>
        <w:rPr/>
      </w:pPr>
      <w:bookmarkStart w:colFirst="0" w:colLast="0" w:name="_hpkmky7176h9" w:id="41"/>
      <w:bookmarkEnd w:id="41"/>
      <w:r w:rsidDel="00000000" w:rsidR="00000000" w:rsidRPr="00000000">
        <w:rPr>
          <w:rtl w:val="0"/>
        </w:rPr>
        <w:t xml:space="preserve">9. Bill of materials and budget</w:t>
      </w:r>
    </w:p>
    <w:p w:rsidR="00000000" w:rsidDel="00000000" w:rsidP="00000000" w:rsidRDefault="00000000" w:rsidRPr="00000000" w14:paraId="00000168">
      <w:pPr>
        <w:pStyle w:val="Heading3"/>
        <w:rPr/>
      </w:pPr>
      <w:bookmarkStart w:colFirst="0" w:colLast="0" w:name="_ld8j3f5pnb2i" w:id="42"/>
      <w:bookmarkEnd w:id="42"/>
      <w:r w:rsidDel="00000000" w:rsidR="00000000" w:rsidRPr="00000000">
        <w:rPr>
          <w:rtl w:val="0"/>
        </w:rPr>
        <w:t xml:space="preserve">9.1 Two-node prototype (~$62)</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b w:val="1"/>
                <w:bCs w:val="1"/>
              </w:rPr>
            </w:pPr>
            <w:r w:rsidDel="00000000" w:rsidR="00000000" w:rsidRPr="00000000">
              <w:rPr>
                <w:b w:val="1"/>
                <w:bCs w:val="1"/>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b w:val="1"/>
                <w:bCs w:val="1"/>
              </w:rPr>
            </w:pPr>
            <w:r w:rsidDel="00000000" w:rsidR="00000000" w:rsidRPr="00000000">
              <w:rPr>
                <w:b w:val="1"/>
                <w:bCs w:val="1"/>
                <w:rtl w:val="0"/>
              </w:rPr>
              <w:t xml:space="preserve">Part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b w:val="1"/>
                <w:bCs w:val="1"/>
              </w:rPr>
            </w:pPr>
            <w:r w:rsidDel="00000000" w:rsidR="00000000" w:rsidRPr="00000000">
              <w:rPr>
                <w:b w:val="1"/>
                <w:bCs w:val="1"/>
                <w:rtl w:val="0"/>
              </w:rPr>
              <w:t xml:space="preserve">Qty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b w:val="1"/>
                <w:bCs w:val="1"/>
              </w:rPr>
            </w:pPr>
            <w:r w:rsidDel="00000000" w:rsidR="00000000" w:rsidRPr="00000000">
              <w:rPr>
                <w:b w:val="1"/>
                <w:bCs w:val="1"/>
                <w:rtl w:val="0"/>
              </w:rPr>
              <w:t xml:space="preserve">Cost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rtl w:val="0"/>
              </w:rPr>
              <w:t xml:space="preserve">MCU + radio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b w:val="1"/>
                <w:bCs w:val="1"/>
                <w:rtl w:val="0"/>
              </w:rPr>
              <w:t xml:space="preserve">Heltec WiFi LoRa 32 V3</w:t>
            </w:r>
            <w:r w:rsidDel="00000000" w:rsidR="00000000" w:rsidRPr="00000000">
              <w:rPr>
                <w:rtl w:val="0"/>
              </w:rPr>
              <w:t xml:space="preserve"> (ESP32-S3)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rtl w:val="0"/>
              </w:rPr>
              <w:t xml:space="preserve">$26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rtl w:val="0"/>
              </w:rPr>
              <w:t xml:space="preserve">Microphone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rtl w:val="0"/>
              </w:rPr>
              <w:t xml:space="preserve">INMP441 I2S MEMS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rtl w:val="0"/>
              </w:rPr>
              <w:t xml:space="preserve">Battery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r w:rsidDel="00000000" w:rsidR="00000000" w:rsidRPr="00000000">
              <w:rPr>
                <w:rtl w:val="0"/>
              </w:rPr>
              <w:t xml:space="preserve">18650 cells + holders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pPr>
            <w:r w:rsidDel="00000000" w:rsidR="00000000" w:rsidRPr="00000000">
              <w:rPr>
                <w:rtl w:val="0"/>
              </w:rPr>
              <w:t xml:space="preserve">Charging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rtl w:val="0"/>
              </w:rPr>
              <w:t xml:space="preserve">TP4056 with protection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rtl w:val="0"/>
              </w:rPr>
              <w:t xml:space="preserve">Enclosure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rtl w:val="0"/>
              </w:rPr>
              <w:t xml:space="preserve">PVC junction box, IP65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rtl w:val="0"/>
              </w:rPr>
              <w:t xml:space="preserve">Mic 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rtl w:val="0"/>
              </w:rPr>
              <w:t xml:space="preserve">Cable gland, nylon mesh, acoustic foam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rtl w:val="0"/>
              </w:rPr>
              <w:t xml:space="preserve">Antenna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rtl w:val="0"/>
              </w:rPr>
              <w:t xml:space="preserve">433 MHz whip or spring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r w:rsidDel="00000000" w:rsidR="00000000" w:rsidRPr="00000000">
              <w:rPr>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rtl w:val="0"/>
              </w:rPr>
              <w:t xml:space="preserve">Misc</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tl w:val="0"/>
              </w:rPr>
              <w:t xml:space="preserve">Wire, headers, straps, silica gel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pPr>
            <w:r w:rsidDel="00000000" w:rsidR="00000000" w:rsidRPr="00000000">
              <w:rPr>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pPr>
            <w:r w:rsidDel="00000000" w:rsidR="00000000" w:rsidRPr="00000000">
              <w:rPr>
                <w:b w:val="1"/>
                <w:bCs w:val="1"/>
                <w:rtl w:val="0"/>
              </w:rPr>
              <w:t xml:space="preserve">Total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pPr>
            <w:r w:rsidDel="00000000" w:rsidR="00000000" w:rsidRPr="00000000">
              <w:rPr>
                <w:b w:val="1"/>
                <w:bCs w:val="1"/>
                <w:rtl w:val="0"/>
              </w:rPr>
              <w:t xml:space="preserve">~$62</w:t>
            </w:r>
            <w:r w:rsidDel="00000000" w:rsidR="00000000" w:rsidRPr="00000000">
              <w:rPr>
                <w:rtl w:val="0"/>
              </w:rPr>
            </w:r>
          </w:p>
        </w:tc>
      </w:tr>
    </w:tbl>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2">
      <w:pPr>
        <w:rPr/>
      </w:pPr>
      <w:r w:rsidDel="00000000" w:rsidR="00000000" w:rsidRPr="00000000">
        <w:rPr>
          <w:b w:val="1"/>
          <w:bCs w:val="1"/>
          <w:rtl w:val="0"/>
        </w:rPr>
        <w:t xml:space="preserve">Free:</w:t>
      </w:r>
      <w:r w:rsidDel="00000000" w:rsidR="00000000" w:rsidRPr="00000000">
        <w:rPr>
          <w:rtl w:val="0"/>
        </w:rPr>
        <w:t xml:space="preserve"> base station (laptop plus a third LoRa board on USB), blockchain (testnet), signing hardware (ESP32-S3 eFuse), satellite alerts (RADD/GFW), base training data (ESC-50, AudioSet).</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rPr/>
      </w:pPr>
      <w:r w:rsidDel="00000000" w:rsidR="00000000" w:rsidRPr="00000000">
        <w:rPr>
          <w:b w:val="1"/>
          <w:bCs w:val="1"/>
          <w:rtl w:val="0"/>
        </w:rPr>
        <w:t xml:space="preserve">Sourcing:</w:t>
      </w:r>
      <w:r w:rsidDel="00000000" w:rsidR="00000000" w:rsidRPr="00000000">
        <w:rPr>
          <w:rtl w:val="0"/>
        </w:rPr>
        <w:t xml:space="preserve"> buying direct from AliExpress or LCSC rather than local retail typically halves component cost, at the price of 3–6 week lead times plus import duty. </w:t>
      </w:r>
      <w:r w:rsidDel="00000000" w:rsidR="00000000" w:rsidRPr="00000000">
        <w:rPr>
          <w:b w:val="1"/>
          <w:bCs w:val="1"/>
          <w:rtl w:val="0"/>
        </w:rPr>
        <w:t xml:space="preserve">Order early and order spares</w:t>
      </w:r>
      <w:r w:rsidDel="00000000" w:rsidR="00000000" w:rsidRPr="00000000">
        <w:rPr>
          <w:rtl w:val="0"/>
        </w:rPr>
        <w:t xml:space="preserve"> — a dead board mid-experiment costs weeks.</w:t>
      </w:r>
    </w:p>
    <w:p w:rsidR="00000000" w:rsidDel="00000000" w:rsidP="00000000" w:rsidRDefault="00000000" w:rsidRPr="00000000" w14:paraId="00000195">
      <w:pPr>
        <w:pStyle w:val="Heading3"/>
        <w:rPr/>
      </w:pPr>
      <w:bookmarkStart w:colFirst="0" w:colLast="0" w:name="_1cd4u13jcdya" w:id="43"/>
      <w:bookmarkEnd w:id="43"/>
      <w:r w:rsidDel="00000000" w:rsidR="00000000" w:rsidRPr="00000000">
        <w:rPr>
          <w:rtl w:val="0"/>
        </w:rPr>
        <w:t xml:space="preserve">9.2 Power for testing — defer solar</w:t>
      </w:r>
    </w:p>
    <w:p w:rsidR="00000000" w:rsidDel="00000000" w:rsidP="00000000" w:rsidRDefault="00000000" w:rsidRPr="00000000" w14:paraId="00000196">
      <w:pPr>
        <w:rPr/>
      </w:pPr>
      <w:r w:rsidDel="00000000" w:rsidR="00000000" w:rsidRPr="00000000">
        <w:rPr>
          <w:rtl w:val="0"/>
        </w:rPr>
        <w:t xml:space="preserve">Solar tests endurance, not detection, and adds the project's dominant failure mode for no evidential gain.</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b w:val="1"/>
                <w:bCs w:val="1"/>
              </w:rPr>
            </w:pPr>
            <w:r w:rsidDel="00000000" w:rsidR="00000000" w:rsidRPr="00000000">
              <w:rPr>
                <w:b w:val="1"/>
                <w:bCs w:val="1"/>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b w:val="1"/>
                <w:bCs w:val="1"/>
              </w:rPr>
            </w:pPr>
            <w:r w:rsidDel="00000000" w:rsidR="00000000" w:rsidRPr="00000000">
              <w:rPr>
                <w:b w:val="1"/>
                <w:bCs w:val="1"/>
                <w:rtl w:val="0"/>
              </w:rPr>
              <w:t xml:space="preserve">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b w:val="1"/>
                <w:bCs w:val="1"/>
              </w:rPr>
            </w:pPr>
            <w:r w:rsidDel="00000000" w:rsidR="00000000" w:rsidRPr="00000000">
              <w:rPr>
                <w:b w:val="1"/>
                <w:bCs w:val="1"/>
                <w:rtl w:val="0"/>
              </w:rPr>
              <w:t xml:space="preserve">Runtime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b w:val="1"/>
                <w:bCs w:val="1"/>
                <w:rtl w:val="0"/>
              </w:rPr>
              <w:t xml:space="preserve">2× 18650 parallel + TP4056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rtl w:val="0"/>
              </w:rPr>
              <w:t xml:space="preserve">3–5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b w:val="1"/>
                <w:bCs w:val="1"/>
                <w:rtl w:val="0"/>
              </w:rPr>
              <w:t xml:space="preserve">Recommended</w:t>
            </w:r>
            <w:r w:rsidDel="00000000" w:rsidR="00000000" w:rsidRPr="00000000">
              <w:rPr>
                <w:rtl w:val="0"/>
              </w:rPr>
              <w:t xml:space="preserve"> — matches final design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rtl w:val="0"/>
              </w:rPr>
              <w:t xml:space="preserve">10,000 mAh power bank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rtl w:val="0"/>
              </w:rPr>
              <w:t xml:space="preserve">4–6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rtl w:val="0"/>
              </w:rPr>
              <w:t xml:space="preserve">Many auto-shut-off below ~50 mA draw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pPr>
            <w:r w:rsidDel="00000000" w:rsidR="00000000" w:rsidRPr="00000000">
              <w:rPr>
                <w:rtl w:val="0"/>
              </w:rPr>
              <w:t xml:space="preserve">4× AA alkaline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pPr>
            <w:r w:rsidDel="00000000" w:rsidR="00000000" w:rsidRPr="00000000">
              <w:rPr>
                <w:rtl w:val="0"/>
              </w:rPr>
              <w:t xml:space="preserve">2–3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pPr>
            <w:r w:rsidDel="00000000" w:rsidR="00000000" w:rsidRPr="00000000">
              <w:rPr>
                <w:rtl w:val="0"/>
              </w:rPr>
              <w:t xml:space="preserve">Simplest, disposable</w:t>
            </w:r>
          </w:p>
        </w:tc>
      </w:tr>
    </w:tbl>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9">
      <w:pPr>
        <w:rPr/>
      </w:pPr>
      <w:r w:rsidDel="00000000" w:rsidR="00000000" w:rsidRPr="00000000">
        <w:rPr>
          <w:b w:val="1"/>
          <w:bCs w:val="1"/>
          <w:rtl w:val="0"/>
        </w:rPr>
        <w:t xml:space="preserve">Power budget:</w:t>
      </w:r>
      <w:r w:rsidDel="00000000" w:rsidR="00000000" w:rsidRPr="00000000">
        <w:rPr>
          <w:rFonts w:ascii="Arial Unicode MS" w:cs="Arial Unicode MS" w:eastAsia="Arial Unicode MS" w:hAnsi="Arial Unicode MS"/>
          <w:rtl w:val="0"/>
        </w:rPr>
        <w:t xml:space="preserve"> ~20 mA average at 3.3 V ≈ 66 mW ≈ 1.6 Wh/day. A 3000 mAh 18650 gives ~110 hours; two in parallel comfortably covers a week.</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B">
      <w:pPr>
        <w:rPr/>
      </w:pPr>
      <w:r w:rsidDel="00000000" w:rsidR="00000000" w:rsidRPr="00000000">
        <w:rPr>
          <w:b w:val="1"/>
          <w:bCs w:val="1"/>
          <w:rtl w:val="0"/>
        </w:rPr>
        <w:t xml:space="preserve">Critical:</w:t>
      </w:r>
      <w:r w:rsidDel="00000000" w:rsidR="00000000" w:rsidRPr="00000000">
        <w:rPr>
          <w:rtl w:val="0"/>
        </w:rPr>
        <w:t xml:space="preserve"> a stock dev board idles at 40–80 mA because of the OLED, USB-serial chip, and power LED. </w:t>
      </w:r>
      <w:r w:rsidDel="00000000" w:rsidR="00000000" w:rsidRPr="00000000">
        <w:rPr>
          <w:b w:val="1"/>
          <w:bCs w:val="1"/>
          <w:rtl w:val="0"/>
        </w:rPr>
        <w:t xml:space="preserve">Disable the OLED in firmware and desolder the power LED.</w:t>
      </w:r>
      <w:r w:rsidDel="00000000" w:rsidR="00000000" w:rsidRPr="00000000">
        <w:rPr>
          <w:rtl w:val="0"/>
        </w:rPr>
        <w:t xml:space="preserve"> This is the difference between one day and five.</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Buy a $3 INA219 or USB power meter. Unmeasured power claims are worthless.</w:t>
      </w:r>
    </w:p>
    <w:p w:rsidR="00000000" w:rsidDel="00000000" w:rsidP="00000000" w:rsidRDefault="00000000" w:rsidRPr="00000000" w14:paraId="000001AE">
      <w:pPr>
        <w:pStyle w:val="Heading3"/>
        <w:rPr/>
      </w:pPr>
      <w:bookmarkStart w:colFirst="0" w:colLast="0" w:name="_wek3hjtjat5e" w:id="44"/>
      <w:bookmarkEnd w:id="44"/>
      <w:r w:rsidDel="00000000" w:rsidR="00000000" w:rsidRPr="00000000">
        <w:rPr>
          <w:rtl w:val="0"/>
        </w:rPr>
        <w:t xml:space="preserve">9.3 Extrapolated deployment cost (report as a result, not a purchase)</w:t>
      </w:r>
    </w:p>
    <w:p w:rsidR="00000000" w:rsidDel="00000000" w:rsidP="00000000" w:rsidRDefault="00000000" w:rsidRPr="00000000" w14:paraId="000001AF">
      <w:pPr>
        <w:rPr/>
      </w:pPr>
      <w:r w:rsidDel="00000000" w:rsidR="00000000" w:rsidRPr="00000000">
        <w:rPr>
          <w:rtl w:val="0"/>
        </w:rPr>
        <w:t xml:space="preserve">Present the measured 400 m radius as the input to a coverage model: </w:t>
      </w:r>
      <w:r w:rsidDel="00000000" w:rsidR="00000000" w:rsidRPr="00000000">
        <w:rPr>
          <w:i w:val="1"/>
          <w:iCs w:val="1"/>
          <w:rtl w:val="0"/>
        </w:rPr>
        <w:t xml:space="preserve">"a measured R-metre detection radius implies N nodes per km² along extraction corridors, giving capex of $X per 100 km²."</w:t>
      </w:r>
      <w:r w:rsidDel="00000000" w:rsidR="00000000" w:rsidRPr="00000000">
        <w:rPr>
          <w:rtl w:val="0"/>
        </w:rPr>
        <w:t xml:space="preserve"> This generalises to any forest and is a stronger contribution than actually deploying 30 nodes.</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Indicative production figures: $60–105 per node at prototype quantities; 30–40 nodes for 100 km² on corridor-based deployment; $3,000–4,500 capex plus gateways. Set against a single felled ebony, mahogany, or satinwood specimen worth $500–5,000.</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pStyle w:val="Heading2"/>
        <w:rPr/>
      </w:pPr>
      <w:bookmarkStart w:colFirst="0" w:colLast="0" w:name="_7qw0lcrjexu" w:id="45"/>
      <w:bookmarkEnd w:id="45"/>
      <w:r w:rsidDel="00000000" w:rsidR="00000000" w:rsidRPr="00000000">
        <w:rPr>
          <w:rtl w:val="0"/>
        </w:rPr>
        <w:t xml:space="preserve">10. Practical construction notes</w:t>
      </w:r>
    </w:p>
    <w:p w:rsidR="00000000" w:rsidDel="00000000" w:rsidP="00000000" w:rsidRDefault="00000000" w:rsidRPr="00000000" w14:paraId="000001B5">
      <w:pPr>
        <w:pStyle w:val="Heading3"/>
        <w:rPr/>
      </w:pPr>
      <w:bookmarkStart w:colFirst="0" w:colLast="0" w:name="_5g9fazw535ka" w:id="46"/>
      <w:bookmarkEnd w:id="46"/>
      <w:r w:rsidDel="00000000" w:rsidR="00000000" w:rsidRPr="00000000">
        <w:rPr>
          <w:rtl w:val="0"/>
        </w:rPr>
        <w:t xml:space="preserve">10.1 Waterproofing the microphone</w:t>
      </w:r>
    </w:p>
    <w:p w:rsidR="00000000" w:rsidDel="00000000" w:rsidP="00000000" w:rsidRDefault="00000000" w:rsidRPr="00000000" w14:paraId="000001B6">
      <w:pPr>
        <w:rPr/>
      </w:pPr>
      <w:r w:rsidDel="00000000" w:rsidR="00000000" w:rsidRPr="00000000">
        <w:rPr>
          <w:rtl w:val="0"/>
        </w:rPr>
        <w:t xml:space="preserve">This detail kills first prototypes. Drill the enclosure, cover the hole </w:t>
      </w:r>
      <w:r w:rsidDel="00000000" w:rsidR="00000000" w:rsidRPr="00000000">
        <w:rPr>
          <w:i w:val="1"/>
          <w:iCs w:val="1"/>
          <w:rtl w:val="0"/>
        </w:rPr>
        <w:t xml:space="preserve">from inside</w:t>
      </w:r>
      <w:r w:rsidDel="00000000" w:rsidR="00000000" w:rsidRPr="00000000">
        <w:rPr>
          <w:rtl w:val="0"/>
        </w:rPr>
        <w:t xml:space="preserve"> with </w:t>
      </w:r>
      <w:r w:rsidDel="00000000" w:rsidR="00000000" w:rsidRPr="00000000">
        <w:rPr>
          <w:b w:val="1"/>
          <w:bCs w:val="1"/>
          <w:rtl w:val="0"/>
        </w:rPr>
        <w:t xml:space="preserve">nylon stocking mesh plus a thin layer of open-cell acoustic foam</w:t>
      </w:r>
      <w:r w:rsidDel="00000000" w:rsidR="00000000" w:rsidRPr="00000000">
        <w:rPr>
          <w:rtl w:val="0"/>
        </w:rPr>
        <w:t xml:space="preserve">, seal edges with silicone. Costs pennies and preserves low-frequency response — precisely the band the chainsaw fundamental occupies. </w:t>
      </w:r>
      <w:r w:rsidDel="00000000" w:rsidR="00000000" w:rsidRPr="00000000">
        <w:rPr>
          <w:b w:val="1"/>
          <w:bCs w:val="1"/>
          <w:rtl w:val="0"/>
        </w:rPr>
        <w:t xml:space="preserve">Point the port downward</w:t>
      </w:r>
      <w:r w:rsidDel="00000000" w:rsidR="00000000" w:rsidRPr="00000000">
        <w:rPr>
          <w:rtl w:val="0"/>
        </w:rPr>
        <w:t xml:space="preserve"> so rain cannot pool.</w:t>
      </w:r>
    </w:p>
    <w:p w:rsidR="00000000" w:rsidDel="00000000" w:rsidP="00000000" w:rsidRDefault="00000000" w:rsidRPr="00000000" w14:paraId="000001B7">
      <w:pPr>
        <w:pStyle w:val="Heading3"/>
        <w:rPr/>
      </w:pPr>
      <w:bookmarkStart w:colFirst="0" w:colLast="0" w:name="_obouk82vyr4x" w:id="47"/>
      <w:bookmarkEnd w:id="47"/>
      <w:r w:rsidDel="00000000" w:rsidR="00000000" w:rsidRPr="00000000">
        <w:rPr>
          <w:rtl w:val="0"/>
        </w:rPr>
        <w:t xml:space="preserve">10.2 Hardware gotchas</w:t>
      </w:r>
    </w:p>
    <w:p w:rsidR="00000000" w:rsidDel="00000000" w:rsidP="00000000" w:rsidRDefault="00000000" w:rsidRPr="00000000" w14:paraId="000001B8">
      <w:pPr>
        <w:numPr>
          <w:ilvl w:val="0"/>
          <w:numId w:val="2"/>
        </w:numPr>
        <w:ind w:left="720" w:hanging="360"/>
      </w:pPr>
      <w:r w:rsidDel="00000000" w:rsidR="00000000" w:rsidRPr="00000000">
        <w:rPr>
          <w:rtl w:val="0"/>
        </w:rPr>
        <w:t xml:space="preserve">Specify </w:t>
      </w:r>
      <w:r w:rsidDel="00000000" w:rsidR="00000000" w:rsidRPr="00000000">
        <w:rPr>
          <w:b w:val="1"/>
          <w:bCs w:val="1"/>
          <w:rtl w:val="0"/>
        </w:rPr>
        <w:t xml:space="preserve">Heltec V3</w:t>
      </w:r>
      <w:r w:rsidDel="00000000" w:rsidR="00000000" w:rsidRPr="00000000">
        <w:rPr>
          <w:rtl w:val="0"/>
        </w:rPr>
        <w:t xml:space="preserve"> (ESP32-S3, has vector extensions). The V2 is plain ESP32 and will be painfully slow for inference.</w:t>
      </w:r>
    </w:p>
    <w:p w:rsidR="00000000" w:rsidDel="00000000" w:rsidP="00000000" w:rsidRDefault="00000000" w:rsidRPr="00000000" w14:paraId="000001B9">
      <w:pPr>
        <w:numPr>
          <w:ilvl w:val="0"/>
          <w:numId w:val="2"/>
        </w:numPr>
        <w:ind w:left="720" w:hanging="360"/>
      </w:pPr>
      <w:r w:rsidDel="00000000" w:rsidR="00000000" w:rsidRPr="00000000">
        <w:rPr>
          <w:rtl w:val="0"/>
        </w:rPr>
        <w:t xml:space="preserve">Heltec V3 has </w:t>
      </w:r>
      <w:r w:rsidDel="00000000" w:rsidR="00000000" w:rsidRPr="00000000">
        <w:rPr>
          <w:b w:val="1"/>
          <w:bCs w:val="1"/>
          <w:rtl w:val="0"/>
        </w:rPr>
        <w:t xml:space="preserve">no PSRAM</w:t>
      </w:r>
      <w:r w:rsidDel="00000000" w:rsidR="00000000" w:rsidRPr="00000000">
        <w:rPr>
          <w:rtl w:val="0"/>
        </w:rPr>
        <w:t xml:space="preserve"> — 512 KB SRAM total. A 150 KB model plus ~100 KB tensor arena plus audio buffers plus the LoRa stack is tight. </w:t>
      </w:r>
      <w:r w:rsidDel="00000000" w:rsidR="00000000" w:rsidRPr="00000000">
        <w:rPr>
          <w:b w:val="1"/>
          <w:bCs w:val="1"/>
          <w:rtl w:val="0"/>
        </w:rPr>
        <w:t xml:space="preserve">Profile memory early.</w:t>
      </w:r>
      <w:r w:rsidDel="00000000" w:rsidR="00000000" w:rsidRPr="00000000">
        <w:rPr>
          <w:rtl w:val="0"/>
        </w:rPr>
      </w:r>
    </w:p>
    <w:p w:rsidR="00000000" w:rsidDel="00000000" w:rsidP="00000000" w:rsidRDefault="00000000" w:rsidRPr="00000000" w14:paraId="000001BA">
      <w:pPr>
        <w:numPr>
          <w:ilvl w:val="0"/>
          <w:numId w:val="2"/>
        </w:numPr>
        <w:ind w:left="720" w:hanging="360"/>
      </w:pPr>
      <w:r w:rsidDel="00000000" w:rsidR="00000000" w:rsidRPr="00000000">
        <w:rPr>
          <w:rtl w:val="0"/>
        </w:rPr>
        <w:t xml:space="preserve">The INMP441's noise floor is adequate. At 400 m the limit is </w:t>
      </w:r>
      <w:r w:rsidDel="00000000" w:rsidR="00000000" w:rsidRPr="00000000">
        <w:rPr>
          <w:i w:val="1"/>
          <w:iCs w:val="1"/>
          <w:rtl w:val="0"/>
        </w:rPr>
        <w:t xml:space="preserve">background noise</w:t>
      </w:r>
      <w:r w:rsidDel="00000000" w:rsidR="00000000" w:rsidRPr="00000000">
        <w:rPr>
          <w:rtl w:val="0"/>
        </w:rPr>
        <w:t xml:space="preserve">, not microphone self-noise — a better microphone buys no range.</w:t>
      </w:r>
    </w:p>
    <w:p w:rsidR="00000000" w:rsidDel="00000000" w:rsidP="00000000" w:rsidRDefault="00000000" w:rsidRPr="00000000" w14:paraId="000001BB">
      <w:pPr>
        <w:pStyle w:val="Heading3"/>
        <w:rPr/>
      </w:pPr>
      <w:bookmarkStart w:colFirst="0" w:colLast="0" w:name="_q2vdhp2x3vsz" w:id="48"/>
      <w:bookmarkEnd w:id="48"/>
      <w:r w:rsidDel="00000000" w:rsidR="00000000" w:rsidRPr="00000000">
        <w:rPr>
          <w:rtl w:val="0"/>
        </w:rPr>
        <w:t xml:space="preserve">10.3 Toolchain</w:t>
      </w:r>
    </w:p>
    <w:p w:rsidR="00000000" w:rsidDel="00000000" w:rsidP="00000000" w:rsidRDefault="00000000" w:rsidRPr="00000000" w14:paraId="000001BC">
      <w:pPr>
        <w:rPr/>
      </w:pPr>
      <w:r w:rsidDel="00000000" w:rsidR="00000000" w:rsidRPr="00000000">
        <w:rPr>
          <w:b w:val="1"/>
          <w:bCs w:val="1"/>
          <w:rtl w:val="0"/>
        </w:rPr>
        <w:t xml:space="preserve">Edge Impulse</w:t>
      </w:r>
      <w:r w:rsidDel="00000000" w:rsidR="00000000" w:rsidRPr="00000000">
        <w:rPr>
          <w:rtl w:val="0"/>
        </w:rPr>
        <w:t xml:space="preserve"> for the fastest path from data to deployed model. </w:t>
      </w:r>
      <w:r w:rsidDel="00000000" w:rsidR="00000000" w:rsidRPr="00000000">
        <w:rPr>
          <w:b w:val="1"/>
          <w:bCs w:val="1"/>
          <w:rtl w:val="0"/>
        </w:rPr>
        <w:t xml:space="preserve">TensorFlow Lite Micro with ESP-NN</w:t>
      </w:r>
      <w:r w:rsidDel="00000000" w:rsidR="00000000" w:rsidRPr="00000000">
        <w:rPr>
          <w:rtl w:val="0"/>
        </w:rPr>
        <w:t xml:space="preserve"> for full control — better for a thesis, since it permits reporting architecture ablations.</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pStyle w:val="Heading2"/>
        <w:rPr/>
      </w:pPr>
      <w:bookmarkStart w:colFirst="0" w:colLast="0" w:name="_ebm7q03qasf4" w:id="49"/>
      <w:bookmarkEnd w:id="49"/>
      <w:r w:rsidDel="00000000" w:rsidR="00000000" w:rsidRPr="00000000">
        <w:rPr>
          <w:rtl w:val="0"/>
        </w:rPr>
        <w:t xml:space="preserve">11. Implementation phases</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b w:val="1"/>
                <w:bCs w:val="1"/>
              </w:rPr>
            </w:pPr>
            <w:r w:rsidDel="00000000" w:rsidR="00000000" w:rsidRPr="00000000">
              <w:rPr>
                <w:b w:val="1"/>
                <w:bCs w:val="1"/>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b w:val="1"/>
                <w:bCs w:val="1"/>
              </w:rPr>
            </w:pPr>
            <w:r w:rsidDel="00000000" w:rsidR="00000000" w:rsidRPr="00000000">
              <w:rPr>
                <w:b w:val="1"/>
                <w:bCs w:val="1"/>
                <w:rtl w:val="0"/>
              </w:rPr>
              <w:t xml:space="preserve">Deliverable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pPr>
            <w:r w:rsidDel="00000000" w:rsidR="00000000" w:rsidRPr="00000000">
              <w:rPr>
                <w:b w:val="1"/>
                <w:bCs w:val="1"/>
                <w:rtl w:val="0"/>
              </w:rPr>
              <w:t xml:space="preserve">0. Permissions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pPr>
            <w:r w:rsidDel="00000000" w:rsidR="00000000" w:rsidRPr="00000000">
              <w:rPr>
                <w:rtl w:val="0"/>
              </w:rPr>
              <w:t xml:space="preserve">Start immediately, runs 2–3 months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pPr>
            <w:r w:rsidDel="00000000" w:rsidR="00000000" w:rsidRPr="00000000">
              <w:rPr>
                <w:rtl w:val="0"/>
              </w:rPr>
              <w:t xml:space="preserve">Forest access, spectrum verification, ethics approval, department partnership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pPr>
            <w:r w:rsidDel="00000000" w:rsidR="00000000" w:rsidRPr="00000000">
              <w:rPr>
                <w:b w:val="1"/>
                <w:bCs w:val="1"/>
                <w:rtl w:val="0"/>
              </w:rPr>
              <w:t xml:space="preserve">1. Data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pPr>
            <w:r w:rsidDel="00000000" w:rsidR="00000000" w:rsidRPr="00000000">
              <w:rPr>
                <w:rtl w:val="0"/>
              </w:rPr>
              <w:t xml:space="preserve">4 weeks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pPr>
            <w:r w:rsidDel="00000000" w:rsidR="00000000" w:rsidRPr="00000000">
              <w:rPr>
                <w:rtl w:val="0"/>
              </w:rPr>
              <w:t xml:space="preserve">Site ambience recordings across times of day; synthetic mixing pipeline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pPr>
            <w:r w:rsidDel="00000000" w:rsidR="00000000" w:rsidRPr="00000000">
              <w:rPr>
                <w:b w:val="1"/>
                <w:bCs w:val="1"/>
                <w:rtl w:val="0"/>
              </w:rPr>
              <w:t xml:space="preserve">2. Model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pPr>
            <w:r w:rsidDel="00000000" w:rsidR="00000000" w:rsidRPr="00000000">
              <w:rPr>
                <w:rtl w:val="0"/>
              </w:rPr>
              <w:t xml:space="preserve">4 weeks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pPr>
            <w:r w:rsidDel="00000000" w:rsidR="00000000" w:rsidRPr="00000000">
              <w:rPr>
                <w:rtl w:val="0"/>
              </w:rPr>
              <w:t xml:space="preserve">Trained CNN, on-device inference verified, memory and power profiled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pPr>
            <w:r w:rsidDel="00000000" w:rsidR="00000000" w:rsidRPr="00000000">
              <w:rPr>
                <w:b w:val="1"/>
                <w:bCs w:val="1"/>
                <w:rtl w:val="0"/>
              </w:rPr>
              <w:t xml:space="preserve">3. Bench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pPr>
            <w:r w:rsidDel="00000000" w:rsidR="00000000" w:rsidRPr="00000000">
              <w:rPr>
                <w:rtl w:val="0"/>
              </w:rPr>
              <w:t xml:space="preserve">2 weeks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pPr>
            <w:r w:rsidDel="00000000" w:rsidR="00000000" w:rsidRPr="00000000">
              <w:rPr>
                <w:rtl w:val="0"/>
              </w:rPr>
              <w:t xml:space="preserve">Two nodes, LoRa link, signing, laptop receiver, testnet anchoring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pPr>
            <w:r w:rsidDel="00000000" w:rsidR="00000000" w:rsidRPr="00000000">
              <w:rPr>
                <w:b w:val="1"/>
                <w:bCs w:val="1"/>
                <w:rtl w:val="0"/>
              </w:rPr>
              <w:t xml:space="preserve">4. Field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pPr>
            <w:r w:rsidDel="00000000" w:rsidR="00000000" w:rsidRPr="00000000">
              <w:rPr>
                <w:rtl w:val="0"/>
              </w:rPr>
              <w:t xml:space="preserve">4–6 weeks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pPr>
            <w:r w:rsidDel="00000000" w:rsidR="00000000" w:rsidRPr="00000000">
              <w:rPr>
                <w:rtl w:val="0"/>
              </w:rPr>
              <w:t xml:space="preserve">Distance-response experiment; continuous FP-rate measurement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b w:val="1"/>
                <w:bCs w:val="1"/>
                <w:rtl w:val="0"/>
              </w:rPr>
              <w:t xml:space="preserve">5. Security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rtl w:val="0"/>
              </w:rPr>
              <w:t xml:space="preserve">3 weeks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r w:rsidDel="00000000" w:rsidR="00000000" w:rsidRPr="00000000">
              <w:rPr>
                <w:rtl w:val="0"/>
              </w:rPr>
              <w:t xml:space="preserve">Adversarial simulation; transparency-log comparison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b w:val="1"/>
                <w:bCs w:val="1"/>
                <w:rtl w:val="0"/>
              </w:rPr>
              <w:t xml:space="preserve">6. Write-up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pPr>
            <w:r w:rsidDel="00000000" w:rsidR="00000000" w:rsidRPr="00000000">
              <w:rPr>
                <w:rtl w:val="0"/>
              </w:rPr>
              <w:t xml:space="preserve">4 weeks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pPr>
            <w:r w:rsidDel="00000000" w:rsidR="00000000" w:rsidRPr="00000000">
              <w:rPr>
                <w:rtl w:val="0"/>
              </w:rPr>
              <w:t xml:space="preserve">—</w:t>
            </w:r>
          </w:p>
        </w:tc>
      </w:tr>
    </w:tbl>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9">
      <w:pPr>
        <w:rPr/>
      </w:pPr>
      <w:r w:rsidDel="00000000" w:rsidR="00000000" w:rsidRPr="00000000">
        <w:rPr>
          <w:b w:val="1"/>
          <w:bCs w:val="1"/>
          <w:rtl w:val="0"/>
        </w:rPr>
        <w:t xml:space="preserve">Phase 0 must begin in week one.</w:t>
      </w:r>
      <w:r w:rsidDel="00000000" w:rsidR="00000000" w:rsidRPr="00000000">
        <w:rPr>
          <w:rtl w:val="0"/>
        </w:rPr>
        <w:t xml:space="preserve"> Permits routinely consume two to three months and are the most common cause of thesis timeline collapse.</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pStyle w:val="Heading2"/>
        <w:rPr/>
      </w:pPr>
      <w:bookmarkStart w:colFirst="0" w:colLast="0" w:name="_1s5kolr6a2k4" w:id="50"/>
      <w:bookmarkEnd w:id="50"/>
      <w:r w:rsidDel="00000000" w:rsidR="00000000" w:rsidRPr="00000000">
        <w:rPr>
          <w:rtl w:val="0"/>
        </w:rPr>
        <w:t xml:space="preserve">12. Evaluation methodology</w:t>
      </w:r>
    </w:p>
    <w:p w:rsidR="00000000" w:rsidDel="00000000" w:rsidP="00000000" w:rsidRDefault="00000000" w:rsidRPr="00000000" w14:paraId="000001DD">
      <w:pPr>
        <w:pStyle w:val="Heading3"/>
        <w:rPr/>
      </w:pPr>
      <w:bookmarkStart w:colFirst="0" w:colLast="0" w:name="_pmkz2kvkp2hi" w:id="51"/>
      <w:bookmarkEnd w:id="51"/>
      <w:r w:rsidDel="00000000" w:rsidR="00000000" w:rsidRPr="00000000">
        <w:rPr>
          <w:rtl w:val="0"/>
        </w:rPr>
        <w:t xml:space="preserve">12.1 Detection (RQ1)</w:t>
      </w:r>
    </w:p>
    <w:p w:rsidR="00000000" w:rsidDel="00000000" w:rsidP="00000000" w:rsidRDefault="00000000" w:rsidRPr="00000000" w14:paraId="000001DE">
      <w:pPr>
        <w:rPr/>
      </w:pPr>
      <w:r w:rsidDel="00000000" w:rsidR="00000000" w:rsidRPr="00000000">
        <w:rPr>
          <w:rtl w:val="0"/>
        </w:rPr>
        <w:t xml:space="preserve">Legally operated chainsaw at measured distances: 50, 100, 200, 300, 400, 600, 800 m. Repeated across dawn, midday, dusk, and — if possible — rain. Minimum 10 trials per distance-condition cell. Output: detection probability with binomial confidence intervals.</w:t>
      </w:r>
    </w:p>
    <w:p w:rsidR="00000000" w:rsidDel="00000000" w:rsidP="00000000" w:rsidRDefault="00000000" w:rsidRPr="00000000" w14:paraId="000001DF">
      <w:pPr>
        <w:pStyle w:val="Heading3"/>
        <w:rPr/>
      </w:pPr>
      <w:bookmarkStart w:colFirst="0" w:colLast="0" w:name="_fkpazhbjhjok" w:id="52"/>
      <w:bookmarkEnd w:id="52"/>
      <w:r w:rsidDel="00000000" w:rsidR="00000000" w:rsidRPr="00000000">
        <w:rPr>
          <w:rtl w:val="0"/>
        </w:rPr>
        <w:t xml:space="preserve">12.2 False alarms (RQ2)</w:t>
      </w:r>
    </w:p>
    <w:p w:rsidR="00000000" w:rsidDel="00000000" w:rsidP="00000000" w:rsidRDefault="00000000" w:rsidRPr="00000000" w14:paraId="000001E0">
      <w:pPr>
        <w:rPr/>
      </w:pPr>
      <w:r w:rsidDel="00000000" w:rsidR="00000000" w:rsidRPr="00000000">
        <w:rPr>
          <w:rtl w:val="0"/>
        </w:rPr>
        <w:t xml:space="preserve">Continuous operation, minimum 14 days per node. Report alarms per node-day </w:t>
      </w:r>
      <w:r w:rsidDel="00000000" w:rsidR="00000000" w:rsidRPr="00000000">
        <w:rPr>
          <w:b w:val="1"/>
          <w:bCs w:val="1"/>
          <w:rtl w:val="0"/>
        </w:rPr>
        <w:t xml:space="preserve">with confidence intervals</w:t>
      </w:r>
      <w:r w:rsidDel="00000000" w:rsidR="00000000" w:rsidRPr="00000000">
        <w:rPr>
          <w:rtl w:val="0"/>
        </w:rPr>
        <w:t xml:space="preserve">. Log and categorise every false positive by apparent cause.</w:t>
      </w:r>
    </w:p>
    <w:p w:rsidR="00000000" w:rsidDel="00000000" w:rsidP="00000000" w:rsidRDefault="00000000" w:rsidRPr="00000000" w14:paraId="000001E1">
      <w:pPr>
        <w:pStyle w:val="Heading3"/>
        <w:rPr/>
      </w:pPr>
      <w:bookmarkStart w:colFirst="0" w:colLast="0" w:name="_kufcp9vncgby" w:id="53"/>
      <w:bookmarkEnd w:id="53"/>
      <w:r w:rsidDel="00000000" w:rsidR="00000000" w:rsidRPr="00000000">
        <w:rPr>
          <w:rtl w:val="0"/>
        </w:rPr>
        <w:t xml:space="preserve">12.3 Network</w:t>
      </w:r>
    </w:p>
    <w:p w:rsidR="00000000" w:rsidDel="00000000" w:rsidP="00000000" w:rsidRDefault="00000000" w:rsidRPr="00000000" w14:paraId="000001E2">
      <w:pPr>
        <w:rPr/>
      </w:pPr>
      <w:r w:rsidDel="00000000" w:rsidR="00000000" w:rsidRPr="00000000">
        <w:rPr>
          <w:rtl w:val="0"/>
        </w:rPr>
        <w:t xml:space="preserve">Per-hop packet delivery ratio, measured separately in wet and dry conditions. End-to-end latency from saw start to base station.</w:t>
      </w:r>
    </w:p>
    <w:p w:rsidR="00000000" w:rsidDel="00000000" w:rsidP="00000000" w:rsidRDefault="00000000" w:rsidRPr="00000000" w14:paraId="000001E3">
      <w:pPr>
        <w:pStyle w:val="Heading3"/>
        <w:rPr/>
      </w:pPr>
      <w:bookmarkStart w:colFirst="0" w:colLast="0" w:name="_8373lf8zf913" w:id="54"/>
      <w:bookmarkEnd w:id="54"/>
      <w:r w:rsidDel="00000000" w:rsidR="00000000" w:rsidRPr="00000000">
        <w:rPr>
          <w:rtl w:val="0"/>
        </w:rPr>
        <w:t xml:space="preserve">12.4 Security (RQ3, RQ4)</w:t>
      </w:r>
    </w:p>
    <w:p w:rsidR="00000000" w:rsidDel="00000000" w:rsidP="00000000" w:rsidRDefault="00000000" w:rsidRPr="00000000" w14:paraId="000001E4">
      <w:pPr>
        <w:rPr/>
      </w:pPr>
      <w:r w:rsidDel="00000000" w:rsidR="00000000" w:rsidRPr="00000000">
        <w:rPr>
          <w:rtl w:val="0"/>
        </w:rPr>
        <w:t xml:space="preserve">Adversarial simulation: for each threat-model row, attempt the attack against the running system and record whether it produced detectable evidence. Comparative analysis against a Trillian/Rekor baseline implementing the same signing and logging without a chain.</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2"/>
        <w:rPr/>
      </w:pPr>
      <w:bookmarkStart w:colFirst="0" w:colLast="0" w:name="_hfznl4nrcvxq" w:id="55"/>
      <w:bookmarkEnd w:id="55"/>
      <w:r w:rsidDel="00000000" w:rsidR="00000000" w:rsidRPr="00000000">
        <w:rPr>
          <w:rtl w:val="0"/>
        </w:rPr>
        <w:t xml:space="preserve">13. Scope limitations to state up front</w:t>
      </w:r>
    </w:p>
    <w:p w:rsidR="00000000" w:rsidDel="00000000" w:rsidP="00000000" w:rsidRDefault="00000000" w:rsidRPr="00000000" w14:paraId="000001E8">
      <w:pPr>
        <w:rPr/>
      </w:pPr>
      <w:r w:rsidDel="00000000" w:rsidR="00000000" w:rsidRPr="00000000">
        <w:rPr>
          <w:rtl w:val="0"/>
        </w:rPr>
        <w:t xml:space="preserve">State these in the thesis before a reviewer finds them.</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A">
      <w:pPr>
        <w:numPr>
          <w:ilvl w:val="0"/>
          <w:numId w:val="3"/>
        </w:numPr>
        <w:ind w:left="720" w:hanging="360"/>
      </w:pPr>
      <w:r w:rsidDel="00000000" w:rsidR="00000000" w:rsidRPr="00000000">
        <w:rPr>
          <w:b w:val="1"/>
          <w:bCs w:val="1"/>
          <w:rtl w:val="0"/>
        </w:rPr>
        <w:t xml:space="preserve">The system detects chainsaws, not felling.</w:t>
      </w:r>
      <w:r w:rsidDel="00000000" w:rsidR="00000000" w:rsidRPr="00000000">
        <w:rPr>
          <w:rtl w:val="0"/>
        </w:rPr>
        <w:t xml:space="preserve"> Firewood cutting, legal thinning, storm clearance, and boundary maintenance produce identical audio. The felling inference is contextual — location, time of day, permit status. </w:t>
      </w:r>
      <w:r w:rsidDel="00000000" w:rsidR="00000000" w:rsidRPr="00000000">
        <w:rPr>
          <w:b w:val="1"/>
          <w:bCs w:val="1"/>
          <w:rtl w:val="0"/>
        </w:rPr>
        <w:t xml:space="preserve">Do not overclaim this in the title.</w:t>
      </w:r>
      <w:r w:rsidDel="00000000" w:rsidR="00000000" w:rsidRPr="00000000">
        <w:rPr>
          <w:rtl w:val="0"/>
        </w:rPr>
      </w:r>
    </w:p>
    <w:p w:rsidR="00000000" w:rsidDel="00000000" w:rsidP="00000000" w:rsidRDefault="00000000" w:rsidRPr="00000000" w14:paraId="000001EB">
      <w:pPr>
        <w:numPr>
          <w:ilvl w:val="0"/>
          <w:numId w:val="3"/>
        </w:numPr>
        <w:ind w:left="720" w:hanging="360"/>
      </w:pPr>
      <w:r w:rsidDel="00000000" w:rsidR="00000000" w:rsidRPr="00000000">
        <w:rPr>
          <w:b w:val="1"/>
          <w:bCs w:val="1"/>
          <w:rtl w:val="0"/>
        </w:rPr>
        <w:t xml:space="preserve">Axe and handsaw felling remain largely undetectable at range.</w:t>
      </w:r>
      <w:r w:rsidDel="00000000" w:rsidR="00000000" w:rsidRPr="00000000">
        <w:rPr>
          <w:rtl w:val="0"/>
        </w:rPr>
        <w:t xml:space="preserve"> The "even one tree" requirement is met for commercial chainsaw logging, which drives volume, and not otherwise.</w:t>
      </w:r>
    </w:p>
    <w:p w:rsidR="00000000" w:rsidDel="00000000" w:rsidP="00000000" w:rsidRDefault="00000000" w:rsidRPr="00000000" w14:paraId="000001EC">
      <w:pPr>
        <w:numPr>
          <w:ilvl w:val="0"/>
          <w:numId w:val="3"/>
        </w:numPr>
        <w:ind w:left="720" w:hanging="360"/>
      </w:pPr>
      <w:r w:rsidDel="00000000" w:rsidR="00000000" w:rsidRPr="00000000">
        <w:rPr>
          <w:b w:val="1"/>
          <w:bCs w:val="1"/>
          <w:rtl w:val="0"/>
        </w:rPr>
        <w:t xml:space="preserve">Ground truth is a generous proxy.</w:t>
      </w:r>
      <w:r w:rsidDel="00000000" w:rsidR="00000000" w:rsidRPr="00000000">
        <w:rPr>
          <w:rtl w:val="0"/>
        </w:rPr>
        <w:t xml:space="preserve"> A legally operated saw in daylight is not an illegal crew working at night in rain with lookouts. Measured detection rates are an </w:t>
      </w:r>
      <w:r w:rsidDel="00000000" w:rsidR="00000000" w:rsidRPr="00000000">
        <w:rPr>
          <w:b w:val="1"/>
          <w:bCs w:val="1"/>
          <w:rtl w:val="0"/>
        </w:rPr>
        <w:t xml:space="preserve">upper bound</w:t>
      </w:r>
      <w:r w:rsidDel="00000000" w:rsidR="00000000" w:rsidRPr="00000000">
        <w:rPr>
          <w:rtl w:val="0"/>
        </w:rPr>
        <w:t xml:space="preserve">.</w:t>
      </w:r>
    </w:p>
    <w:p w:rsidR="00000000" w:rsidDel="00000000" w:rsidP="00000000" w:rsidRDefault="00000000" w:rsidRPr="00000000" w14:paraId="000001ED">
      <w:pPr>
        <w:numPr>
          <w:ilvl w:val="0"/>
          <w:numId w:val="3"/>
        </w:numPr>
        <w:ind w:left="720" w:hanging="360"/>
      </w:pPr>
      <w:r w:rsidDel="00000000" w:rsidR="00000000" w:rsidRPr="00000000">
        <w:rPr>
          <w:b w:val="1"/>
          <w:bCs w:val="1"/>
          <w:rtl w:val="0"/>
        </w:rPr>
        <w:t xml:space="preserve">Two or three nodes cannot demonstrate network coverage.</w:t>
      </w:r>
      <w:r w:rsidDel="00000000" w:rsidR="00000000" w:rsidRPr="00000000">
        <w:rPr>
          <w:rtl w:val="0"/>
        </w:rPr>
        <w:t xml:space="preserve"> Coverage figures are modelled from single-link measurements, not measured. Never present modelled coverage as measured.</w:t>
      </w:r>
    </w:p>
    <w:p w:rsidR="00000000" w:rsidDel="00000000" w:rsidP="00000000" w:rsidRDefault="00000000" w:rsidRPr="00000000" w14:paraId="000001EE">
      <w:pPr>
        <w:numPr>
          <w:ilvl w:val="0"/>
          <w:numId w:val="3"/>
        </w:numPr>
        <w:ind w:left="720" w:hanging="360"/>
      </w:pPr>
      <w:r w:rsidDel="00000000" w:rsidR="00000000" w:rsidRPr="00000000">
        <w:rPr>
          <w:b w:val="1"/>
          <w:bCs w:val="1"/>
          <w:rtl w:val="0"/>
        </w:rPr>
        <w:t xml:space="preserve">Deployment-scale false-alarm rate is unestablished.</w:t>
      </w:r>
      <w:r w:rsidDel="00000000" w:rsidR="00000000" w:rsidRPr="00000000">
        <w:rPr>
          <w:rtl w:val="0"/>
        </w:rPr>
        <w:t xml:space="preserve"> Two nodes over two weeks is ~28 node-days — enough to detect a bad rate, nowhere near enough to confirm a good one. False-alarm rate is also seasonal.</w:t>
      </w:r>
    </w:p>
    <w:p w:rsidR="00000000" w:rsidDel="00000000" w:rsidP="00000000" w:rsidRDefault="00000000" w:rsidRPr="00000000" w14:paraId="000001EF">
      <w:pPr>
        <w:numPr>
          <w:ilvl w:val="0"/>
          <w:numId w:val="3"/>
        </w:numPr>
        <w:ind w:left="720" w:hanging="360"/>
      </w:pPr>
      <w:r w:rsidDel="00000000" w:rsidR="00000000" w:rsidRPr="00000000">
        <w:rPr>
          <w:b w:val="1"/>
          <w:bCs w:val="1"/>
          <w:rtl w:val="0"/>
        </w:rPr>
        <w:t xml:space="preserve">Long-term solar endurance is untested.</w:t>
      </w:r>
      <w:r w:rsidDel="00000000" w:rsidR="00000000" w:rsidRPr="00000000">
        <w:rPr>
          <w:rtl w:val="0"/>
        </w:rPr>
        <w:t xml:space="preserve"> Justified by the power budget in §9.2; noted as future work.</w:t>
      </w:r>
    </w:p>
    <w:p w:rsidR="00000000" w:rsidDel="00000000" w:rsidP="00000000" w:rsidRDefault="00000000" w:rsidRPr="00000000" w14:paraId="000001F0">
      <w:pPr>
        <w:numPr>
          <w:ilvl w:val="0"/>
          <w:numId w:val="3"/>
        </w:numPr>
        <w:ind w:left="720" w:hanging="360"/>
      </w:pPr>
      <w:r w:rsidDel="00000000" w:rsidR="00000000" w:rsidRPr="00000000">
        <w:rPr>
          <w:b w:val="1"/>
          <w:bCs w:val="1"/>
          <w:rtl w:val="0"/>
        </w:rPr>
        <w:t xml:space="preserve">Corruption reduction is not measured and cannot be.</w:t>
      </w:r>
      <w:r w:rsidDel="00000000" w:rsidR="00000000" w:rsidRPr="00000000">
        <w:rPr>
          <w:rtl w:val="0"/>
        </w:rPr>
        <w:t xml:space="preserve"> Only detectability and attributability are demonstrated.</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pStyle w:val="Heading2"/>
        <w:rPr/>
      </w:pPr>
      <w:bookmarkStart w:colFirst="0" w:colLast="0" w:name="_gmvws9x3ga0h" w:id="56"/>
      <w:bookmarkEnd w:id="56"/>
      <w:r w:rsidDel="00000000" w:rsidR="00000000" w:rsidRPr="00000000">
        <w:rPr>
          <w:rtl w:val="0"/>
        </w:rPr>
        <w:t xml:space="preserve">14. Deliberate exclusions</w:t>
      </w:r>
    </w:p>
    <w:p w:rsidR="00000000" w:rsidDel="00000000" w:rsidP="00000000" w:rsidRDefault="00000000" w:rsidRPr="00000000" w14:paraId="000001F4">
      <w:pPr>
        <w:rPr/>
      </w:pPr>
      <w:r w:rsidDel="00000000" w:rsidR="00000000" w:rsidRPr="00000000">
        <w:rPr>
          <w:rtl w:val="0"/>
        </w:rPr>
        <w:t xml:space="preserve">Scope control is the second largest risk after novelty. The original concept spans embedded firmware, applied ML, RF networking, applied cryptography, smart contracts, and fieldwork — realistically two theses for one person.</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6">
      <w:pPr>
        <w:rPr/>
      </w:pPr>
      <w:r w:rsidDel="00000000" w:rsidR="00000000" w:rsidRPr="00000000">
        <w:rPr>
          <w:b w:val="1"/>
          <w:bCs w:val="1"/>
          <w:rtl w:val="0"/>
        </w:rPr>
        <w:t xml:space="preserve">Cut from implementation, documented as designed future work:</w:t>
      </w: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8">
      <w:pPr>
        <w:numPr>
          <w:ilvl w:val="0"/>
          <w:numId w:val="4"/>
        </w:numPr>
        <w:ind w:left="720" w:hanging="360"/>
      </w:pPr>
      <w:r w:rsidDel="00000000" w:rsidR="00000000" w:rsidRPr="00000000">
        <w:rPr>
          <w:b w:val="1"/>
          <w:bCs w:val="1"/>
          <w:rtl w:val="0"/>
        </w:rPr>
        <w:t xml:space="preserve">Multi-hop mesh.</w:t>
      </w:r>
      <w:r w:rsidDel="00000000" w:rsidR="00000000" w:rsidRPr="00000000">
        <w:rPr>
          <w:rtl w:val="0"/>
        </w:rPr>
        <w:t xml:space="preserve"> Single-hop to gateway. Note as future work.</w:t>
      </w:r>
    </w:p>
    <w:p w:rsidR="00000000" w:rsidDel="00000000" w:rsidP="00000000" w:rsidRDefault="00000000" w:rsidRPr="00000000" w14:paraId="000001F9">
      <w:pPr>
        <w:numPr>
          <w:ilvl w:val="0"/>
          <w:numId w:val="4"/>
        </w:numPr>
        <w:ind w:left="720" w:hanging="360"/>
      </w:pPr>
      <w:r w:rsidDel="00000000" w:rsidR="00000000" w:rsidRPr="00000000">
        <w:rPr>
          <w:b w:val="1"/>
          <w:bCs w:val="1"/>
          <w:rtl w:val="0"/>
        </w:rPr>
        <w:t xml:space="preserve">VHF implementation.</w:t>
      </w:r>
      <w:r w:rsidDel="00000000" w:rsidR="00000000" w:rsidRPr="00000000">
        <w:rPr>
          <w:rtl w:val="0"/>
        </w:rPr>
        <w:t xml:space="preserve"> Document as the costed scale-up path; it requires a licence you may not obtain in time.</w:t>
      </w:r>
    </w:p>
    <w:p w:rsidR="00000000" w:rsidDel="00000000" w:rsidP="00000000" w:rsidRDefault="00000000" w:rsidRPr="00000000" w14:paraId="000001FA">
      <w:pPr>
        <w:numPr>
          <w:ilvl w:val="0"/>
          <w:numId w:val="4"/>
        </w:numPr>
        <w:ind w:left="720" w:hanging="360"/>
      </w:pPr>
      <w:r w:rsidDel="00000000" w:rsidR="00000000" w:rsidRPr="00000000">
        <w:rPr>
          <w:b w:val="1"/>
          <w:bCs w:val="1"/>
          <w:rtl w:val="0"/>
        </w:rPr>
        <w:t xml:space="preserve">Multilateration / acoustic localisation.</w:t>
      </w:r>
      <w:r w:rsidDel="00000000" w:rsidR="00000000" w:rsidRPr="00000000">
        <w:rPr>
          <w:rtl w:val="0"/>
        </w:rPr>
        <w:t xml:space="preserve"> A thesis on its own.</w:t>
      </w:r>
    </w:p>
    <w:p w:rsidR="00000000" w:rsidDel="00000000" w:rsidP="00000000" w:rsidRDefault="00000000" w:rsidRPr="00000000" w14:paraId="000001FB">
      <w:pPr>
        <w:numPr>
          <w:ilvl w:val="0"/>
          <w:numId w:val="4"/>
        </w:numPr>
        <w:ind w:left="720" w:hanging="360"/>
      </w:pPr>
      <w:r w:rsidDel="00000000" w:rsidR="00000000" w:rsidRPr="00000000">
        <w:rPr>
          <w:b w:val="1"/>
          <w:bCs w:val="1"/>
          <w:rtl w:val="0"/>
        </w:rPr>
        <w:t xml:space="preserve">Solar power subsystem.</w:t>
      </w:r>
      <w:r w:rsidDel="00000000" w:rsidR="00000000" w:rsidRPr="00000000">
        <w:rPr>
          <w:rtl w:val="0"/>
        </w:rPr>
        <w:t xml:space="preserve"> Battery for all testing.</w:t>
      </w:r>
    </w:p>
    <w:p w:rsidR="00000000" w:rsidDel="00000000" w:rsidP="00000000" w:rsidRDefault="00000000" w:rsidRPr="00000000" w14:paraId="000001FC">
      <w:pPr>
        <w:numPr>
          <w:ilvl w:val="0"/>
          <w:numId w:val="4"/>
        </w:numPr>
        <w:ind w:left="720" w:hanging="360"/>
      </w:pPr>
      <w:r w:rsidDel="00000000" w:rsidR="00000000" w:rsidRPr="00000000">
        <w:rPr>
          <w:b w:val="1"/>
          <w:bCs w:val="1"/>
          <w:rtl w:val="0"/>
        </w:rPr>
        <w:t xml:space="preserve">Smart contract escalation logic</w:t>
      </w:r>
      <w:r w:rsidDel="00000000" w:rsidR="00000000" w:rsidRPr="00000000">
        <w:rPr>
          <w:rtl w:val="0"/>
        </w:rPr>
        <w:t xml:space="preserve"> — cut </w:t>
      </w:r>
      <w:r w:rsidDel="00000000" w:rsidR="00000000" w:rsidRPr="00000000">
        <w:rPr>
          <w:i w:val="1"/>
          <w:iCs w:val="1"/>
          <w:rtl w:val="0"/>
        </w:rPr>
        <w:t xml:space="preserve">only</w:t>
      </w:r>
      <w:r w:rsidDel="00000000" w:rsidR="00000000" w:rsidRPr="00000000">
        <w:rPr>
          <w:rtl w:val="0"/>
        </w:rPr>
        <w:t xml:space="preserve"> if time runs short. The signed log plus anchoring carries the security argument alone.</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E">
      <w:pPr>
        <w:rPr/>
      </w:pPr>
      <w:r w:rsidDel="00000000" w:rsidR="00000000" w:rsidRPr="00000000">
        <w:rPr>
          <w:b w:val="1"/>
          <w:bCs w:val="1"/>
          <w:rtl w:val="0"/>
        </w:rPr>
        <w:t xml:space="preserve">Keep even under pressure:</w:t>
      </w:r>
      <w:r w:rsidDel="00000000" w:rsidR="00000000" w:rsidRPr="00000000">
        <w:rPr>
          <w:rtl w:val="0"/>
        </w:rPr>
        <w:t xml:space="preserve"> edge signing, sequence counters, heartbeats, Merkle anchoring, the transparency-log comparison. These are the contribution.</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pStyle w:val="Heading2"/>
        <w:rPr/>
      </w:pPr>
      <w:bookmarkStart w:colFirst="0" w:colLast="0" w:name="_qa33a1i5miyi" w:id="57"/>
      <w:bookmarkEnd w:id="57"/>
      <w:r w:rsidDel="00000000" w:rsidR="00000000" w:rsidRPr="00000000">
        <w:rPr>
          <w:rtl w:val="0"/>
        </w:rPr>
        <w:t xml:space="preserve">15. Risk register</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b w:val="1"/>
                <w:bCs w:val="1"/>
              </w:rPr>
            </w:pPr>
            <w:r w:rsidDel="00000000" w:rsidR="00000000" w:rsidRPr="00000000">
              <w:rPr>
                <w:b w:val="1"/>
                <w:bCs w:val="1"/>
                <w:rtl w:val="0"/>
              </w:rPr>
              <w:t xml:space="preserve">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b w:val="1"/>
                <w:bCs w:val="1"/>
              </w:rPr>
            </w:pPr>
            <w:r w:rsidDel="00000000" w:rsidR="00000000" w:rsidRPr="00000000">
              <w:rPr>
                <w:b w:val="1"/>
                <w:bCs w:val="1"/>
                <w:rtl w:val="0"/>
              </w:rPr>
              <w:t xml:space="preserve">Severity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b w:val="1"/>
                <w:bCs w:val="1"/>
              </w:rPr>
            </w:pPr>
            <w:r w:rsidDel="00000000" w:rsidR="00000000" w:rsidRPr="00000000">
              <w:rPr>
                <w:b w:val="1"/>
                <w:bCs w:val="1"/>
                <w:rtl w:val="0"/>
              </w:rPr>
              <w:t xml:space="preserve">Mitigation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pPr>
            <w:r w:rsidDel="00000000" w:rsidR="00000000" w:rsidRPr="00000000">
              <w:rPr>
                <w:rtl w:val="0"/>
              </w:rPr>
              <w:t xml:space="preserve">Insufficient novelty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pPr>
            <w:r w:rsidDel="00000000" w:rsidR="00000000" w:rsidRPr="00000000">
              <w:rPr>
                <w:b w:val="1"/>
                <w:bCs w:val="1"/>
                <w:rtl w:val="0"/>
              </w:rPr>
              <w:t xml:space="preserve">High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pPr>
            <w:r w:rsidDel="00000000" w:rsidR="00000000" w:rsidRPr="00000000">
              <w:rPr>
                <w:rtl w:val="0"/>
              </w:rPr>
              <w:t xml:space="preserve">Anchor on the distance curve (§2.2); frame the blockchain question comparatively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pPr>
            <w:r w:rsidDel="00000000" w:rsidR="00000000" w:rsidRPr="00000000">
              <w:rPr>
                <w:rtl w:val="0"/>
              </w:rPr>
              <w:t xml:space="preserve">Permits delayed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pPr>
            <w:r w:rsidDel="00000000" w:rsidR="00000000" w:rsidRPr="00000000">
              <w:rPr>
                <w:b w:val="1"/>
                <w:bCs w:val="1"/>
                <w:rtl w:val="0"/>
              </w:rPr>
              <w:t xml:space="preserve">High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left"/>
              <w:rPr/>
            </w:pPr>
            <w:r w:rsidDel="00000000" w:rsidR="00000000" w:rsidRPr="00000000">
              <w:rPr>
                <w:rtl w:val="0"/>
              </w:rPr>
              <w:t xml:space="preserve">Begin Phase 0 in week one; have an alternative accessible site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left"/>
              <w:rPr/>
            </w:pPr>
            <w:r w:rsidDel="00000000" w:rsidR="00000000" w:rsidRPr="00000000">
              <w:rPr>
                <w:rtl w:val="0"/>
              </w:rPr>
              <w:t xml:space="preserve">VHF licence unobtainable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left"/>
              <w:rPr/>
            </w:pPr>
            <w:r w:rsidDel="00000000" w:rsidR="00000000" w:rsidRPr="00000000">
              <w:rPr>
                <w:rtl w:val="0"/>
              </w:rPr>
              <w:t xml:space="preserve">Already excluded from implementation; LoRa-to-laptop suffices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left"/>
              <w:rPr/>
            </w:pPr>
            <w:r w:rsidDel="00000000" w:rsidR="00000000" w:rsidRPr="00000000">
              <w:rPr>
                <w:rtl w:val="0"/>
              </w:rPr>
              <w:t xml:space="preserve">Domain gap defeats the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left"/>
              <w:rPr/>
            </w:pPr>
            <w:r w:rsidDel="00000000" w:rsidR="00000000" w:rsidRPr="00000000">
              <w:rPr>
                <w:rtl w:val="0"/>
              </w:rPr>
              <w:t xml:space="preserve">Site ambience recording plus distance-aware synthetic mixing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left"/>
              <w:rPr/>
            </w:pPr>
            <w:r w:rsidDel="00000000" w:rsidR="00000000" w:rsidRPr="00000000">
              <w:rPr>
                <w:rtl w:val="0"/>
              </w:rPr>
              <w:t xml:space="preserve">Memory overflow on Heltec V3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left"/>
              <w:rPr/>
            </w:pPr>
            <w:r w:rsidDel="00000000" w:rsidR="00000000" w:rsidRPr="00000000">
              <w:rPr>
                <w:rtl w:val="0"/>
              </w:rPr>
              <w:t xml:space="preserve">Profile in Phase 2; reduce model width if needed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jc w:val="left"/>
              <w:rPr/>
            </w:pPr>
            <w:r w:rsidDel="00000000" w:rsidR="00000000" w:rsidRPr="00000000">
              <w:rPr>
                <w:rtl w:val="0"/>
              </w:rPr>
              <w:t xml:space="preserve">Component lead times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left"/>
              <w:rPr/>
            </w:pPr>
            <w:r w:rsidDel="00000000" w:rsidR="00000000" w:rsidRPr="00000000">
              <w:rPr>
                <w:rtl w:val="0"/>
              </w:rPr>
              <w:t xml:space="preserve">Order in week one; order spares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jc w:val="left"/>
              <w:rPr/>
            </w:pPr>
            <w:r w:rsidDel="00000000" w:rsidR="00000000" w:rsidRPr="00000000">
              <w:rPr>
                <w:rtl w:val="0"/>
              </w:rPr>
              <w:t xml:space="preserve">Device theft or vandalism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left"/>
              <w:rPr/>
            </w:pPr>
            <w:r w:rsidDel="00000000" w:rsidR="00000000" w:rsidRPr="00000000">
              <w:rPr>
                <w:rtl w:val="0"/>
              </w:rPr>
              <w:t xml:space="preserve">Characterise detection at a </w:t>
            </w:r>
            <w:r w:rsidDel="00000000" w:rsidR="00000000" w:rsidRPr="00000000">
              <w:rPr>
                <w:b w:val="1"/>
                <w:bCs w:val="1"/>
                <w:rtl w:val="0"/>
              </w:rPr>
              <w:t xml:space="preserve">safe controlled site</w:t>
            </w:r>
            <w:r w:rsidDel="00000000" w:rsidR="00000000" w:rsidRPr="00000000">
              <w:rPr>
                <w:rtl w:val="0"/>
              </w:rPr>
              <w:t xml:space="preserve">; live deployment only as a supervised department-partnered phase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left"/>
              <w:rPr/>
            </w:pPr>
            <w:r w:rsidDel="00000000" w:rsidR="00000000" w:rsidRPr="00000000">
              <w:rPr>
                <w:rtl w:val="0"/>
              </w:rPr>
              <w:t xml:space="preserve">Testnet deprecation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left"/>
              <w:rPr/>
            </w:pPr>
            <w:r w:rsidDel="00000000" w:rsidR="00000000" w:rsidRPr="00000000">
              <w:rPr>
                <w:rtl w:val="0"/>
              </w:rPr>
              <w:t xml:space="preserve">Archive transaction hashes locally</w:t>
            </w:r>
          </w:p>
        </w:tc>
      </w:tr>
    </w:tbl>
    <w:p w:rsidR="00000000" w:rsidDel="00000000" w:rsidP="00000000" w:rsidRDefault="00000000" w:rsidRPr="00000000" w14:paraId="0000021D">
      <w:pPr>
        <w:pStyle w:val="Heading3"/>
        <w:rPr/>
      </w:pPr>
      <w:bookmarkStart w:colFirst="0" w:colLast="0" w:name="_s7y3dvzcj6ui" w:id="58"/>
      <w:bookmarkEnd w:id="58"/>
      <w:r w:rsidDel="00000000" w:rsidR="00000000" w:rsidRPr="00000000">
        <w:rPr>
          <w:rtl w:val="0"/>
        </w:rPr>
        <w:t xml:space="preserve">15.1 Personal safety</w:t>
      </w:r>
    </w:p>
    <w:p w:rsidR="00000000" w:rsidDel="00000000" w:rsidP="00000000" w:rsidRDefault="00000000" w:rsidRPr="00000000" w14:paraId="0000021E">
      <w:pPr>
        <w:rPr/>
      </w:pPr>
      <w:r w:rsidDel="00000000" w:rsidR="00000000" w:rsidRPr="00000000">
        <w:rPr>
          <w:rtl w:val="0"/>
        </w:rPr>
        <w:t xml:space="preserve">Deploying sensors where illegal logging actually occurs means potentially encountering armed or motivated people with a financial interest in the equipment not working. </w:t>
      </w:r>
      <w:r w:rsidDel="00000000" w:rsidR="00000000" w:rsidRPr="00000000">
        <w:rPr>
          <w:b w:val="1"/>
          <w:bCs w:val="1"/>
          <w:rtl w:val="0"/>
        </w:rPr>
        <w:t xml:space="preserve">Theft and vandalism are the expected case, not the edge case.</w:t>
      </w:r>
      <w:r w:rsidDel="00000000" w:rsidR="00000000" w:rsidRPr="00000000">
        <w:rPr>
          <w:rtl w:val="0"/>
        </w:rPr>
        <w:t xml:space="preserve"> Conduct detection characterisation somewhere safe and controlled. Treat any live deployment as a separate, supervised phase undertaken in partnership with the forest department.</w:t>
      </w:r>
    </w:p>
    <w:p w:rsidR="00000000" w:rsidDel="00000000" w:rsidP="00000000" w:rsidRDefault="00000000" w:rsidRPr="00000000" w14:paraId="0000021F">
      <w:pPr>
        <w:pStyle w:val="Heading3"/>
        <w:rPr/>
      </w:pPr>
      <w:bookmarkStart w:colFirst="0" w:colLast="0" w:name="_ehrc2dbqd4ds" w:id="59"/>
      <w:bookmarkEnd w:id="59"/>
      <w:r w:rsidDel="00000000" w:rsidR="00000000" w:rsidRPr="00000000">
        <w:rPr>
          <w:rtl w:val="0"/>
        </w:rPr>
        <w:t xml:space="preserve">15.2 Legal and ethical</w:t>
      </w:r>
    </w:p>
    <w:p w:rsidR="00000000" w:rsidDel="00000000" w:rsidP="00000000" w:rsidRDefault="00000000" w:rsidRPr="00000000" w14:paraId="00000220">
      <w:pPr>
        <w:numPr>
          <w:ilvl w:val="0"/>
          <w:numId w:val="4"/>
        </w:numPr>
        <w:ind w:left="720" w:hanging="360"/>
      </w:pPr>
      <w:r w:rsidDel="00000000" w:rsidR="00000000" w:rsidRPr="00000000">
        <w:rPr>
          <w:b w:val="1"/>
          <w:bCs w:val="1"/>
          <w:rtl w:val="0"/>
        </w:rPr>
        <w:t xml:space="preserve">Spectrum:</w:t>
      </w:r>
      <w:r w:rsidDel="00000000" w:rsidR="00000000" w:rsidRPr="00000000">
        <w:rPr>
          <w:rtl w:val="0"/>
        </w:rPr>
        <w:t xml:space="preserve"> verify 433 MHz allocation and duty-cycle limits with the national regulator </w:t>
      </w:r>
      <w:r w:rsidDel="00000000" w:rsidR="00000000" w:rsidRPr="00000000">
        <w:rPr>
          <w:b w:val="1"/>
          <w:bCs w:val="1"/>
          <w:rtl w:val="0"/>
        </w:rPr>
        <w:t xml:space="preserve">before purchasing hardware</w:t>
      </w:r>
      <w:r w:rsidDel="00000000" w:rsidR="00000000" w:rsidRPr="00000000">
        <w:rPr>
          <w:rtl w:val="0"/>
        </w:rPr>
        <w:t xml:space="preserve">. A 1% duty cycle constrains a flooding mesh severely.</w:t>
      </w:r>
    </w:p>
    <w:p w:rsidR="00000000" w:rsidDel="00000000" w:rsidP="00000000" w:rsidRDefault="00000000" w:rsidRPr="00000000" w14:paraId="00000221">
      <w:pPr>
        <w:numPr>
          <w:ilvl w:val="0"/>
          <w:numId w:val="4"/>
        </w:numPr>
        <w:ind w:left="720" w:hanging="360"/>
      </w:pPr>
      <w:r w:rsidDel="00000000" w:rsidR="00000000" w:rsidRPr="00000000">
        <w:rPr>
          <w:b w:val="1"/>
          <w:bCs w:val="1"/>
          <w:rtl w:val="0"/>
        </w:rPr>
        <w:t xml:space="preserve">VHF:</w:t>
      </w:r>
      <w:r w:rsidDel="00000000" w:rsidR="00000000" w:rsidRPr="00000000">
        <w:rPr>
          <w:rtl w:val="0"/>
        </w:rPr>
        <w:t xml:space="preserve"> cannot be transmitted on without the licence holder's authorisation.</w:t>
      </w:r>
    </w:p>
    <w:p w:rsidR="00000000" w:rsidDel="00000000" w:rsidP="00000000" w:rsidRDefault="00000000" w:rsidRPr="00000000" w14:paraId="00000222">
      <w:pPr>
        <w:numPr>
          <w:ilvl w:val="0"/>
          <w:numId w:val="4"/>
        </w:numPr>
        <w:ind w:left="720" w:hanging="360"/>
      </w:pPr>
      <w:r w:rsidDel="00000000" w:rsidR="00000000" w:rsidRPr="00000000">
        <w:rPr>
          <w:b w:val="1"/>
          <w:bCs w:val="1"/>
          <w:rtl w:val="0"/>
        </w:rPr>
        <w:t xml:space="preserve">Ethics review:</w:t>
      </w:r>
      <w:r w:rsidDel="00000000" w:rsidR="00000000" w:rsidRPr="00000000">
        <w:rPr>
          <w:rtl w:val="0"/>
        </w:rPr>
        <w:t xml:space="preserve"> may be triggered by the presence of a microphone in a public forest, even though only events are transmitted.</w:t>
      </w:r>
    </w:p>
    <w:p w:rsidR="00000000" w:rsidDel="00000000" w:rsidP="00000000" w:rsidRDefault="00000000" w:rsidRPr="00000000" w14:paraId="00000223">
      <w:pPr>
        <w:numPr>
          <w:ilvl w:val="0"/>
          <w:numId w:val="4"/>
        </w:numPr>
        <w:ind w:left="720" w:hanging="360"/>
      </w:pPr>
      <w:r w:rsidDel="00000000" w:rsidR="00000000" w:rsidRPr="00000000">
        <w:rPr>
          <w:b w:val="1"/>
          <w:bCs w:val="1"/>
          <w:rtl w:val="0"/>
        </w:rPr>
        <w:t xml:space="preserve">Evidence admissibility:</w:t>
      </w:r>
      <w:r w:rsidDel="00000000" w:rsidR="00000000" w:rsidRPr="00000000">
        <w:rPr>
          <w:rtl w:val="0"/>
        </w:rPr>
        <w:t xml:space="preserve"> if prosecution is a goal, a cryptographic signature is worthless unless the jurisdiction's evidence rules accept it. Worth a section of its own.</w:t>
      </w:r>
    </w:p>
    <w:p w:rsidR="00000000" w:rsidDel="00000000" w:rsidP="00000000" w:rsidRDefault="00000000" w:rsidRPr="00000000" w14:paraId="00000224">
      <w:pPr>
        <w:numPr>
          <w:ilvl w:val="0"/>
          <w:numId w:val="4"/>
        </w:numPr>
        <w:ind w:left="720" w:hanging="360"/>
      </w:pPr>
      <w:r w:rsidDel="00000000" w:rsidR="00000000" w:rsidRPr="00000000">
        <w:rPr>
          <w:b w:val="1"/>
          <w:bCs w:val="1"/>
          <w:rtl w:val="0"/>
        </w:rPr>
        <w:t xml:space="preserve">Disclosure risk:</w:t>
      </w:r>
      <w:r w:rsidDel="00000000" w:rsidR="00000000" w:rsidRPr="00000000">
        <w:rPr>
          <w:rtl w:val="0"/>
        </w:rPr>
        <w:t xml:space="preserve"> publishing precise real-time locations can endanger rangers and reveal patrol patterns to loggers. Consider deliberate spatial or temporal coarsening in any public feed.</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pStyle w:val="Heading2"/>
        <w:rPr/>
      </w:pPr>
      <w:bookmarkStart w:colFirst="0" w:colLast="0" w:name="_7so4kxjmh6dz" w:id="60"/>
      <w:bookmarkEnd w:id="60"/>
      <w:r w:rsidDel="00000000" w:rsidR="00000000" w:rsidRPr="00000000">
        <w:rPr>
          <w:rtl w:val="0"/>
        </w:rPr>
        <w:t xml:space="preserve">16. The recommended approach in one page</w:t>
      </w:r>
    </w:p>
    <w:p w:rsidR="00000000" w:rsidDel="00000000" w:rsidP="00000000" w:rsidRDefault="00000000" w:rsidRPr="00000000" w14:paraId="00000228">
      <w:pPr>
        <w:rPr/>
      </w:pPr>
      <w:r w:rsidDel="00000000" w:rsidR="00000000" w:rsidRPr="00000000">
        <w:rPr>
          <w:b w:val="1"/>
          <w:bCs w:val="1"/>
          <w:rtl w:val="0"/>
        </w:rPr>
        <w:t xml:space="preserve">Build:</w:t>
      </w:r>
      <w:r w:rsidDel="00000000" w:rsidR="00000000" w:rsidRPr="00000000">
        <w:rPr>
          <w:rtl w:val="0"/>
        </w:rPr>
        <w:t xml:space="preserve"> two Heltec V3 nodes with INMP441 microphones, battery-powered, running a quantized log-mel CNN chainsaw classifier on-device with a two-stage power cascade. Each event Ed25519-signed with a monotonic sequence counter, plus periodic signed heartbeats. Single-hop LoRa at 433 MHz to a third board on a laptop, which verifies signatures, timestamps at the gateway, writes an append-only log, and anchors hourly Merkle roots to a public testnet. RADD/GFW satellite alerts as a free wide-area backstop.</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A">
      <w:pPr>
        <w:rPr/>
      </w:pPr>
      <w:r w:rsidDel="00000000" w:rsidR="00000000" w:rsidRPr="00000000">
        <w:rPr>
          <w:b w:val="1"/>
          <w:bCs w:val="1"/>
          <w:rtl w:val="0"/>
        </w:rPr>
        <w:t xml:space="preserve">Measure:</w:t>
      </w:r>
      <w:r w:rsidDel="00000000" w:rsidR="00000000" w:rsidRPr="00000000">
        <w:rPr>
          <w:rtl w:val="0"/>
        </w:rPr>
        <w:t xml:space="preserve"> detection probability versus distance across noise conditions; false alarms per node-day over 14+ days; per-hop delivery ratio; end-to-end latency; adversarial detectability per threat-model row.</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C">
      <w:pPr>
        <w:rPr/>
      </w:pPr>
      <w:r w:rsidDel="00000000" w:rsidR="00000000" w:rsidRPr="00000000">
        <w:rPr>
          <w:b w:val="1"/>
          <w:bCs w:val="1"/>
          <w:rtl w:val="0"/>
        </w:rPr>
        <w:t xml:space="preserve">Claim:</w:t>
      </w:r>
      <w:r w:rsidDel="00000000" w:rsidR="00000000" w:rsidRPr="00000000">
        <w:rPr>
          <w:rtl w:val="0"/>
        </w:rPr>
        <w:t xml:space="preserve"> that felling by chainsaw is detectable within minutes at a measured radius R, and that suppression, alteration, and delay of the resulting record are detectable and attributable — not that corruption is prevented.</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E">
      <w:pPr>
        <w:rPr/>
      </w:pPr>
      <w:r w:rsidDel="00000000" w:rsidR="00000000" w:rsidRPr="00000000">
        <w:rPr>
          <w:b w:val="1"/>
          <w:bCs w:val="1"/>
          <w:rtl w:val="0"/>
        </w:rPr>
        <w:t xml:space="preserve">Compare:</w:t>
      </w:r>
      <w:r w:rsidDel="00000000" w:rsidR="00000000" w:rsidRPr="00000000">
        <w:rPr>
          <w:rtl w:val="0"/>
        </w:rPr>
        <w:t xml:space="preserve"> against a signed transparency log, and report the result whichever way it falls.</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0">
      <w:pPr>
        <w:rPr/>
      </w:pPr>
      <w:r w:rsidDel="00000000" w:rsidR="00000000" w:rsidRPr="00000000">
        <w:rPr>
          <w:b w:val="1"/>
          <w:bCs w:val="1"/>
          <w:rtl w:val="0"/>
        </w:rPr>
        <w:t xml:space="preserve">Document as designed future work:</w:t>
      </w:r>
      <w:r w:rsidDel="00000000" w:rsidR="00000000" w:rsidRPr="00000000">
        <w:rPr>
          <w:rtl w:val="0"/>
        </w:rPr>
        <w:t xml:space="preserve"> VHF uplink over departmental repeaters, multi-hop mesh, solar power, tree-vibration tags, multilateration, and on-chain timber chain of custody with commitment-based registry privacy.</w:t>
      </w:r>
    </w:p>
    <w:p w:rsidR="00000000" w:rsidDel="00000000" w:rsidP="00000000" w:rsidRDefault="00000000" w:rsidRPr="00000000" w14:paraId="00000231">
      <w:pPr>
        <w:pStyle w:val="Heading3"/>
        <w:rPr/>
      </w:pPr>
      <w:bookmarkStart w:colFirst="0" w:colLast="0" w:name="_x9octgdklw8d" w:id="61"/>
      <w:bookmarkEnd w:id="61"/>
      <w:r w:rsidDel="00000000" w:rsidR="00000000" w:rsidRPr="00000000">
        <w:rPr>
          <w:rtl w:val="0"/>
        </w:rPr>
        <w:t xml:space="preserve">The sentence to defend</w:t>
      </w:r>
    </w:p>
    <w:p w:rsidR="00000000" w:rsidDel="00000000" w:rsidP="00000000" w:rsidRDefault="00000000" w:rsidRPr="00000000" w14:paraId="00000232">
      <w:pPr>
        <w:ind w:left="600" w:right="600" w:firstLine="0"/>
        <w:rPr/>
      </w:pPr>
      <w:r w:rsidDel="00000000" w:rsidR="00000000" w:rsidRPr="00000000">
        <w:rPr>
          <w:rtl w:val="0"/>
        </w:rPr>
        <w:t xml:space="preserve">The system does not prevent corruption or error; it removes the discretionary steps where they operate, and makes the remaining human decisions permanently attributable.</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That is defensible under examination. </w:t>
      </w:r>
      <w:r w:rsidDel="00000000" w:rsidR="00000000" w:rsidRPr="00000000">
        <w:rPr>
          <w:i w:val="1"/>
          <w:iCs w:val="1"/>
          <w:rtl w:val="0"/>
        </w:rPr>
        <w:t xml:space="preserve">"Eliminates bribery"</w:t>
      </w:r>
      <w:r w:rsidDel="00000000" w:rsidR="00000000" w:rsidRPr="00000000">
        <w:rPr>
          <w:rtl w:val="0"/>
        </w:rPr>
        <w:t xml:space="preserve"> is not.</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pStyle w:val="Heading2"/>
        <w:rPr/>
      </w:pPr>
      <w:bookmarkStart w:colFirst="0" w:colLast="0" w:name="_lt6shord4wi" w:id="62"/>
      <w:bookmarkEnd w:id="62"/>
      <w:r w:rsidDel="00000000" w:rsidR="00000000" w:rsidRPr="00000000">
        <w:rPr>
          <w:rtl w:val="0"/>
        </w:rPr>
        <w:t xml:space="preserve">Appendix — Key references to follow up</w:t>
      </w:r>
    </w:p>
    <w:p w:rsidR="00000000" w:rsidDel="00000000" w:rsidP="00000000" w:rsidRDefault="00000000" w:rsidRPr="00000000" w14:paraId="00000238">
      <w:pPr>
        <w:numPr>
          <w:ilvl w:val="0"/>
          <w:numId w:val="4"/>
        </w:numPr>
        <w:ind w:left="720" w:hanging="360"/>
      </w:pPr>
      <w:r w:rsidDel="00000000" w:rsidR="00000000" w:rsidRPr="00000000">
        <w:rPr>
          <w:b w:val="1"/>
          <w:bCs w:val="1"/>
          <w:rtl w:val="0"/>
        </w:rPr>
        <w:t xml:space="preserve">RADD alerts</w:t>
      </w:r>
      <w:r w:rsidDel="00000000" w:rsidR="00000000" w:rsidRPr="00000000">
        <w:rPr>
          <w:rtl w:val="0"/>
        </w:rPr>
        <w:t xml:space="preserve"> — Reiche et al., Wageningen University. Sentinel-1 based, 10 m, tropical.</w:t>
      </w:r>
    </w:p>
    <w:p w:rsidR="00000000" w:rsidDel="00000000" w:rsidP="00000000" w:rsidRDefault="00000000" w:rsidRPr="00000000" w14:paraId="00000239">
      <w:pPr>
        <w:numPr>
          <w:ilvl w:val="0"/>
          <w:numId w:val="4"/>
        </w:numPr>
        <w:ind w:left="720" w:hanging="360"/>
      </w:pPr>
      <w:r w:rsidDel="00000000" w:rsidR="00000000" w:rsidRPr="00000000">
        <w:rPr>
          <w:b w:val="1"/>
          <w:bCs w:val="1"/>
          <w:rtl w:val="0"/>
        </w:rPr>
        <w:t xml:space="preserve">GFW integrated alerts</w:t>
      </w:r>
      <w:r w:rsidDel="00000000" w:rsidR="00000000" w:rsidRPr="00000000">
        <w:rPr>
          <w:rtl w:val="0"/>
        </w:rPr>
        <w:t xml:space="preserve"> — combined GLAD-L, GLAD-S2, RADD, DIST-ALERT.</w:t>
      </w:r>
    </w:p>
    <w:p w:rsidR="00000000" w:rsidDel="00000000" w:rsidP="00000000" w:rsidRDefault="00000000" w:rsidRPr="00000000" w14:paraId="0000023A">
      <w:pPr>
        <w:numPr>
          <w:ilvl w:val="0"/>
          <w:numId w:val="4"/>
        </w:numPr>
        <w:ind w:left="720" w:hanging="360"/>
      </w:pPr>
      <w:r w:rsidDel="00000000" w:rsidR="00000000" w:rsidRPr="00000000">
        <w:rPr>
          <w:b w:val="1"/>
          <w:bCs w:val="1"/>
          <w:rtl w:val="0"/>
        </w:rPr>
        <w:t xml:space="preserve">ForestGuard</w:t>
      </w:r>
      <w:r w:rsidDel="00000000" w:rsidR="00000000" w:rsidRPr="00000000">
        <w:rPr>
          <w:rtl w:val="0"/>
        </w:rPr>
        <w:t xml:space="preserve"> (2026) — ESP32 plus I2S TinyML acoustic surveillance; closest prior art to the node design.</w:t>
      </w:r>
    </w:p>
    <w:p w:rsidR="00000000" w:rsidDel="00000000" w:rsidP="00000000" w:rsidRDefault="00000000" w:rsidRPr="00000000" w14:paraId="0000023B">
      <w:pPr>
        <w:numPr>
          <w:ilvl w:val="0"/>
          <w:numId w:val="4"/>
        </w:numPr>
        <w:ind w:left="720" w:hanging="360"/>
      </w:pPr>
      <w:r w:rsidDel="00000000" w:rsidR="00000000" w:rsidRPr="00000000">
        <w:rPr>
          <w:b w:val="1"/>
          <w:bCs w:val="1"/>
          <w:rtl w:val="0"/>
        </w:rPr>
        <w:t xml:space="preserve">Illegal Logging Detection Based on Acoustic Surveillance of Forest</w:t>
      </w:r>
      <w:r w:rsidDel="00000000" w:rsidR="00000000" w:rsidRPr="00000000">
        <w:rPr>
          <w:rtl w:val="0"/>
        </w:rPr>
        <w:t xml:space="preserve"> — </w:t>
      </w:r>
      <w:r w:rsidDel="00000000" w:rsidR="00000000" w:rsidRPr="00000000">
        <w:rPr>
          <w:i w:val="1"/>
          <w:iCs w:val="1"/>
          <w:rtl w:val="0"/>
        </w:rPr>
        <w:t xml:space="preserve">Applied Sciences</w:t>
      </w:r>
      <w:r w:rsidDel="00000000" w:rsidR="00000000" w:rsidRPr="00000000">
        <w:rPr>
          <w:rtl w:val="0"/>
        </w:rPr>
        <w:t xml:space="preserve"> 10(20):7379, 2020. SVM plus late fusion, 94.4% at 20 dB SNR.</w:t>
      </w:r>
    </w:p>
    <w:p w:rsidR="00000000" w:rsidDel="00000000" w:rsidP="00000000" w:rsidRDefault="00000000" w:rsidRPr="00000000" w14:paraId="0000023C">
      <w:pPr>
        <w:numPr>
          <w:ilvl w:val="0"/>
          <w:numId w:val="4"/>
        </w:numPr>
        <w:ind w:left="720" w:hanging="360"/>
      </w:pPr>
      <w:r w:rsidDel="00000000" w:rsidR="00000000" w:rsidRPr="00000000">
        <w:rPr>
          <w:b w:val="1"/>
          <w:bCs w:val="1"/>
          <w:rtl w:val="0"/>
        </w:rPr>
        <w:t xml:space="preserve">Chainsaw Sound Detection Based on Spectral Haar Coefficients</w:t>
      </w:r>
      <w:r w:rsidDel="00000000" w:rsidR="00000000" w:rsidRPr="00000000">
        <w:rPr>
          <w:rtl w:val="0"/>
        </w:rPr>
        <w:t xml:space="preserve"> (2018) — 96.6% accuracy, laboratory loudspeaker validation.</w:t>
      </w:r>
    </w:p>
    <w:p w:rsidR="00000000" w:rsidDel="00000000" w:rsidP="00000000" w:rsidRDefault="00000000" w:rsidRPr="00000000" w14:paraId="0000023D">
      <w:pPr>
        <w:numPr>
          <w:ilvl w:val="0"/>
          <w:numId w:val="4"/>
        </w:numPr>
        <w:ind w:left="720" w:hanging="360"/>
      </w:pPr>
      <w:r w:rsidDel="00000000" w:rsidR="00000000" w:rsidRPr="00000000">
        <w:rPr>
          <w:b w:val="1"/>
          <w:bCs w:val="1"/>
          <w:rtl w:val="0"/>
        </w:rPr>
        <w:t xml:space="preserve">Gnamele et al.</w:t>
      </w:r>
      <w:r w:rsidDel="00000000" w:rsidR="00000000" w:rsidRPr="00000000">
        <w:rPr>
          <w:rtl w:val="0"/>
        </w:rPr>
        <w:t xml:space="preserve">, </w:t>
      </w:r>
      <w:r w:rsidDel="00000000" w:rsidR="00000000" w:rsidRPr="00000000">
        <w:rPr>
          <w:i w:val="1"/>
          <w:iCs w:val="1"/>
          <w:rtl w:val="0"/>
        </w:rPr>
        <w:t xml:space="preserve">EUREKA: Physics and Engineering</w:t>
      </w:r>
      <w:r w:rsidDel="00000000" w:rsidR="00000000" w:rsidRPr="00000000">
        <w:rPr>
          <w:rtl w:val="0"/>
        </w:rPr>
        <w:t xml:space="preserve"> (2024) — microphone arrays with maximum ratio combining; 1040 m theoretical range for a six-microphone array.</w:t>
      </w:r>
    </w:p>
    <w:p w:rsidR="00000000" w:rsidDel="00000000" w:rsidP="00000000" w:rsidRDefault="00000000" w:rsidRPr="00000000" w14:paraId="0000023E">
      <w:pPr>
        <w:numPr>
          <w:ilvl w:val="0"/>
          <w:numId w:val="4"/>
        </w:numPr>
        <w:ind w:left="720" w:hanging="360"/>
      </w:pPr>
      <w:r w:rsidDel="00000000" w:rsidR="00000000" w:rsidRPr="00000000">
        <w:rPr>
          <w:b w:val="1"/>
          <w:bCs w:val="1"/>
          <w:rtl w:val="0"/>
        </w:rPr>
        <w:t xml:space="preserve">Rainforest Connection</w:t>
      </w:r>
      <w:r w:rsidDel="00000000" w:rsidR="00000000" w:rsidRPr="00000000">
        <w:rPr>
          <w:rtl w:val="0"/>
        </w:rPr>
        <w:t xml:space="preserve"> — Guardian devices; field reference for acoustic deployment practice.</w:t>
      </w:r>
    </w:p>
    <w:p w:rsidR="00000000" w:rsidDel="00000000" w:rsidP="00000000" w:rsidRDefault="00000000" w:rsidRPr="00000000" w14:paraId="0000023F">
      <w:pPr>
        <w:numPr>
          <w:ilvl w:val="0"/>
          <w:numId w:val="4"/>
        </w:numPr>
        <w:ind w:left="720" w:hanging="360"/>
      </w:pPr>
      <w:r w:rsidDel="00000000" w:rsidR="00000000" w:rsidRPr="00000000">
        <w:rPr>
          <w:b w:val="1"/>
          <w:bCs w:val="1"/>
          <w:rtl w:val="0"/>
        </w:rPr>
        <w:t xml:space="preserve">Certificate Transparency / Trillian / Sigstore Rekor</w:t>
      </w:r>
      <w:r w:rsidDel="00000000" w:rsidR="00000000" w:rsidRPr="00000000">
        <w:rPr>
          <w:rtl w:val="0"/>
        </w:rPr>
        <w:t xml:space="preserve"> — the append-only log baseline to benchmark against.</w:t>
      </w:r>
    </w:p>
    <w:p w:rsidR="00000000" w:rsidDel="00000000" w:rsidP="00000000" w:rsidRDefault="00000000" w:rsidRPr="00000000" w14:paraId="0000024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