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78FBC" w14:textId="34CA6818" w:rsidR="00120C25" w:rsidRDefault="00120C25" w:rsidP="00120C25">
      <w:pPr>
        <w:jc w:val="right"/>
      </w:pPr>
      <w:r>
        <w:rPr>
          <w:noProof/>
        </w:rPr>
        <w:drawing>
          <wp:inline distT="0" distB="0" distL="0" distR="0" wp14:anchorId="34C5499E" wp14:editId="0FA5F743">
            <wp:extent cx="1592580" cy="830580"/>
            <wp:effectExtent l="0" t="0" r="0" b="0"/>
            <wp:docPr id="126127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2580" cy="830580"/>
                    </a:xfrm>
                    <a:prstGeom prst="rect">
                      <a:avLst/>
                    </a:prstGeom>
                    <a:noFill/>
                    <a:ln>
                      <a:noFill/>
                    </a:ln>
                  </pic:spPr>
                </pic:pic>
              </a:graphicData>
            </a:graphic>
          </wp:inline>
        </w:drawing>
      </w:r>
    </w:p>
    <w:p w14:paraId="19C85776" w14:textId="77777777" w:rsidR="00120C25" w:rsidRDefault="00120C25" w:rsidP="00C37435">
      <w:pPr>
        <w:rPr>
          <w:rFonts w:ascii="Arial" w:hAnsi="Arial" w:cs="Arial"/>
          <w:sz w:val="24"/>
          <w:szCs w:val="24"/>
        </w:rPr>
      </w:pPr>
    </w:p>
    <w:p w14:paraId="071FEBAE" w14:textId="77777777" w:rsidR="00120C25" w:rsidRDefault="00120C25" w:rsidP="00C37435">
      <w:pPr>
        <w:rPr>
          <w:rFonts w:ascii="Arial" w:hAnsi="Arial" w:cs="Arial"/>
          <w:sz w:val="24"/>
          <w:szCs w:val="24"/>
        </w:rPr>
      </w:pPr>
    </w:p>
    <w:p w14:paraId="364F6CB3" w14:textId="77777777" w:rsidR="00120C25" w:rsidRDefault="00120C25" w:rsidP="00C37435">
      <w:pPr>
        <w:rPr>
          <w:rFonts w:ascii="Arial" w:hAnsi="Arial" w:cs="Arial"/>
          <w:sz w:val="24"/>
          <w:szCs w:val="24"/>
        </w:rPr>
      </w:pPr>
    </w:p>
    <w:p w14:paraId="33940839" w14:textId="77777777" w:rsidR="00120C25" w:rsidRDefault="00120C25" w:rsidP="00C37435">
      <w:pPr>
        <w:rPr>
          <w:rFonts w:ascii="Arial" w:hAnsi="Arial" w:cs="Arial"/>
          <w:sz w:val="24"/>
          <w:szCs w:val="24"/>
        </w:rPr>
      </w:pPr>
    </w:p>
    <w:p w14:paraId="5EB0B63D" w14:textId="77777777" w:rsidR="00120C25" w:rsidRDefault="00120C25" w:rsidP="00C37435">
      <w:pPr>
        <w:rPr>
          <w:rFonts w:ascii="Arial" w:hAnsi="Arial" w:cs="Arial"/>
          <w:sz w:val="24"/>
          <w:szCs w:val="24"/>
        </w:rPr>
      </w:pPr>
    </w:p>
    <w:p w14:paraId="5102E4D7" w14:textId="77777777" w:rsidR="00120C25" w:rsidRDefault="00120C25" w:rsidP="00C37435">
      <w:pPr>
        <w:rPr>
          <w:rFonts w:ascii="Arial" w:hAnsi="Arial" w:cs="Arial"/>
          <w:sz w:val="24"/>
          <w:szCs w:val="24"/>
        </w:rPr>
      </w:pPr>
    </w:p>
    <w:p w14:paraId="06C5EE89" w14:textId="77777777" w:rsidR="00120C25" w:rsidRDefault="00120C25" w:rsidP="00C37435">
      <w:pPr>
        <w:rPr>
          <w:rFonts w:ascii="Arial" w:hAnsi="Arial" w:cs="Arial"/>
          <w:sz w:val="24"/>
          <w:szCs w:val="24"/>
        </w:rPr>
      </w:pPr>
    </w:p>
    <w:p w14:paraId="69140F0A" w14:textId="77777777" w:rsidR="00120C25" w:rsidRDefault="00120C25" w:rsidP="00C37435">
      <w:pPr>
        <w:rPr>
          <w:rFonts w:ascii="Arial" w:hAnsi="Arial" w:cs="Arial"/>
          <w:sz w:val="24"/>
          <w:szCs w:val="24"/>
        </w:rPr>
      </w:pPr>
    </w:p>
    <w:p w14:paraId="1499EA63" w14:textId="77777777" w:rsidR="00120C25" w:rsidRDefault="00120C25" w:rsidP="00C37435">
      <w:pPr>
        <w:rPr>
          <w:rFonts w:ascii="Arial" w:hAnsi="Arial" w:cs="Arial"/>
          <w:sz w:val="24"/>
          <w:szCs w:val="24"/>
        </w:rPr>
      </w:pPr>
    </w:p>
    <w:sdt>
      <w:sdtPr>
        <w:rPr>
          <w:rFonts w:ascii="Arial" w:eastAsiaTheme="minorHAnsi" w:hAnsi="Arial" w:cs="Arial"/>
          <w:color w:val="auto"/>
          <w:kern w:val="2"/>
          <w:sz w:val="24"/>
          <w:szCs w:val="24"/>
        </w:rPr>
        <w:id w:val="-1883397073"/>
        <w:docPartObj>
          <w:docPartGallery w:val="Table of Contents"/>
          <w:docPartUnique/>
        </w:docPartObj>
      </w:sdtPr>
      <w:sdtEndPr>
        <w:rPr>
          <w:b/>
          <w:bCs/>
          <w:noProof/>
        </w:rPr>
      </w:sdtEndPr>
      <w:sdtContent>
        <w:p w14:paraId="63051ED7" w14:textId="541BC19A" w:rsidR="00CA4BC5" w:rsidRPr="00036891" w:rsidRDefault="00CA4BC5">
          <w:pPr>
            <w:pStyle w:val="TOCHeading"/>
            <w:rPr>
              <w:rFonts w:ascii="Arial" w:hAnsi="Arial" w:cs="Arial"/>
              <w:sz w:val="24"/>
              <w:szCs w:val="24"/>
            </w:rPr>
          </w:pPr>
          <w:r w:rsidRPr="00036891">
            <w:rPr>
              <w:rFonts w:ascii="Arial" w:hAnsi="Arial" w:cs="Arial"/>
              <w:sz w:val="24"/>
              <w:szCs w:val="24"/>
            </w:rPr>
            <w:t>Contents</w:t>
          </w:r>
        </w:p>
        <w:p w14:paraId="59CB799F" w14:textId="665E8644" w:rsidR="00526672" w:rsidRDefault="00CA4BC5">
          <w:pPr>
            <w:pStyle w:val="TOC1"/>
            <w:tabs>
              <w:tab w:val="right" w:leader="dot" w:pos="9016"/>
            </w:tabs>
            <w:rPr>
              <w:rFonts w:eastAsiaTheme="minorEastAsia"/>
              <w:noProof/>
              <w:lang w:val="en-IN" w:eastAsia="en-IN"/>
            </w:rPr>
          </w:pPr>
          <w:r w:rsidRPr="00036891">
            <w:rPr>
              <w:rFonts w:ascii="Arial" w:hAnsi="Arial" w:cs="Arial"/>
              <w:sz w:val="24"/>
              <w:szCs w:val="24"/>
            </w:rPr>
            <w:fldChar w:fldCharType="begin"/>
          </w:r>
          <w:r w:rsidRPr="00036891">
            <w:rPr>
              <w:rFonts w:ascii="Arial" w:hAnsi="Arial" w:cs="Arial"/>
              <w:sz w:val="24"/>
              <w:szCs w:val="24"/>
            </w:rPr>
            <w:instrText xml:space="preserve"> TOC \o "1-3" \h \z \u </w:instrText>
          </w:r>
          <w:r w:rsidRPr="00036891">
            <w:rPr>
              <w:rFonts w:ascii="Arial" w:hAnsi="Arial" w:cs="Arial"/>
              <w:sz w:val="24"/>
              <w:szCs w:val="24"/>
            </w:rPr>
            <w:fldChar w:fldCharType="separate"/>
          </w:r>
          <w:hyperlink w:anchor="_Toc149556180" w:history="1">
            <w:r w:rsidR="00526672" w:rsidRPr="008955C9">
              <w:rPr>
                <w:rStyle w:val="Hyperlink"/>
                <w:rFonts w:ascii="Arial" w:hAnsi="Arial" w:cs="Arial"/>
                <w:noProof/>
              </w:rPr>
              <w:t>Introduction</w:t>
            </w:r>
            <w:r w:rsidR="00526672">
              <w:rPr>
                <w:noProof/>
                <w:webHidden/>
              </w:rPr>
              <w:tab/>
            </w:r>
            <w:r w:rsidR="00526672">
              <w:rPr>
                <w:noProof/>
                <w:webHidden/>
              </w:rPr>
              <w:fldChar w:fldCharType="begin"/>
            </w:r>
            <w:r w:rsidR="00526672">
              <w:rPr>
                <w:noProof/>
                <w:webHidden/>
              </w:rPr>
              <w:instrText xml:space="preserve"> PAGEREF _Toc149556180 \h </w:instrText>
            </w:r>
            <w:r w:rsidR="00526672">
              <w:rPr>
                <w:noProof/>
                <w:webHidden/>
              </w:rPr>
            </w:r>
            <w:r w:rsidR="00526672">
              <w:rPr>
                <w:noProof/>
                <w:webHidden/>
              </w:rPr>
              <w:fldChar w:fldCharType="separate"/>
            </w:r>
            <w:r w:rsidR="00526672">
              <w:rPr>
                <w:noProof/>
                <w:webHidden/>
              </w:rPr>
              <w:t>3</w:t>
            </w:r>
            <w:r w:rsidR="00526672">
              <w:rPr>
                <w:noProof/>
                <w:webHidden/>
              </w:rPr>
              <w:fldChar w:fldCharType="end"/>
            </w:r>
          </w:hyperlink>
        </w:p>
        <w:p w14:paraId="6E05B242" w14:textId="0655683A" w:rsidR="00526672" w:rsidRDefault="00526672">
          <w:pPr>
            <w:pStyle w:val="TOC1"/>
            <w:tabs>
              <w:tab w:val="right" w:leader="dot" w:pos="9016"/>
            </w:tabs>
            <w:rPr>
              <w:rFonts w:eastAsiaTheme="minorEastAsia"/>
              <w:noProof/>
              <w:lang w:val="en-IN" w:eastAsia="en-IN"/>
            </w:rPr>
          </w:pPr>
          <w:hyperlink w:anchor="_Toc149556181" w:history="1">
            <w:r w:rsidRPr="008955C9">
              <w:rPr>
                <w:rStyle w:val="Hyperlink"/>
                <w:rFonts w:ascii="Arial" w:hAnsi="Arial" w:cs="Arial"/>
                <w:noProof/>
              </w:rPr>
              <w:t>Task 1 - The Outside and Inside Environment</w:t>
            </w:r>
            <w:r>
              <w:rPr>
                <w:noProof/>
                <w:webHidden/>
              </w:rPr>
              <w:tab/>
            </w:r>
            <w:r>
              <w:rPr>
                <w:noProof/>
                <w:webHidden/>
              </w:rPr>
              <w:fldChar w:fldCharType="begin"/>
            </w:r>
            <w:r>
              <w:rPr>
                <w:noProof/>
                <w:webHidden/>
              </w:rPr>
              <w:instrText xml:space="preserve"> PAGEREF _Toc149556181 \h </w:instrText>
            </w:r>
            <w:r>
              <w:rPr>
                <w:noProof/>
                <w:webHidden/>
              </w:rPr>
            </w:r>
            <w:r>
              <w:rPr>
                <w:noProof/>
                <w:webHidden/>
              </w:rPr>
              <w:fldChar w:fldCharType="separate"/>
            </w:r>
            <w:r>
              <w:rPr>
                <w:noProof/>
                <w:webHidden/>
              </w:rPr>
              <w:t>3</w:t>
            </w:r>
            <w:r>
              <w:rPr>
                <w:noProof/>
                <w:webHidden/>
              </w:rPr>
              <w:fldChar w:fldCharType="end"/>
            </w:r>
          </w:hyperlink>
        </w:p>
        <w:p w14:paraId="6B948496" w14:textId="06E1E9C5" w:rsidR="00526672" w:rsidRDefault="00526672">
          <w:pPr>
            <w:pStyle w:val="TOC2"/>
            <w:tabs>
              <w:tab w:val="right" w:leader="dot" w:pos="9016"/>
            </w:tabs>
            <w:rPr>
              <w:rFonts w:eastAsiaTheme="minorEastAsia"/>
              <w:noProof/>
              <w:lang w:val="en-IN" w:eastAsia="en-IN"/>
            </w:rPr>
          </w:pPr>
          <w:hyperlink w:anchor="_Toc149556182" w:history="1">
            <w:r w:rsidRPr="008955C9">
              <w:rPr>
                <w:rStyle w:val="Hyperlink"/>
                <w:rFonts w:ascii="Arial" w:hAnsi="Arial" w:cs="Arial"/>
                <w:noProof/>
              </w:rPr>
              <w:t>PESTLE examination:</w:t>
            </w:r>
            <w:r>
              <w:rPr>
                <w:noProof/>
                <w:webHidden/>
              </w:rPr>
              <w:tab/>
            </w:r>
            <w:r>
              <w:rPr>
                <w:noProof/>
                <w:webHidden/>
              </w:rPr>
              <w:fldChar w:fldCharType="begin"/>
            </w:r>
            <w:r>
              <w:rPr>
                <w:noProof/>
                <w:webHidden/>
              </w:rPr>
              <w:instrText xml:space="preserve"> PAGEREF _Toc149556182 \h </w:instrText>
            </w:r>
            <w:r>
              <w:rPr>
                <w:noProof/>
                <w:webHidden/>
              </w:rPr>
            </w:r>
            <w:r>
              <w:rPr>
                <w:noProof/>
                <w:webHidden/>
              </w:rPr>
              <w:fldChar w:fldCharType="separate"/>
            </w:r>
            <w:r>
              <w:rPr>
                <w:noProof/>
                <w:webHidden/>
              </w:rPr>
              <w:t>3</w:t>
            </w:r>
            <w:r>
              <w:rPr>
                <w:noProof/>
                <w:webHidden/>
              </w:rPr>
              <w:fldChar w:fldCharType="end"/>
            </w:r>
          </w:hyperlink>
        </w:p>
        <w:p w14:paraId="3BAF5D03" w14:textId="16600850" w:rsidR="00526672" w:rsidRDefault="00526672">
          <w:pPr>
            <w:pStyle w:val="TOC2"/>
            <w:tabs>
              <w:tab w:val="right" w:leader="dot" w:pos="9016"/>
            </w:tabs>
            <w:rPr>
              <w:rFonts w:eastAsiaTheme="minorEastAsia"/>
              <w:noProof/>
              <w:lang w:val="en-IN" w:eastAsia="en-IN"/>
            </w:rPr>
          </w:pPr>
          <w:hyperlink w:anchor="_Toc149556183" w:history="1">
            <w:r w:rsidRPr="008955C9">
              <w:rPr>
                <w:rStyle w:val="Hyperlink"/>
                <w:rFonts w:ascii="Arial" w:hAnsi="Arial" w:cs="Arial"/>
                <w:noProof/>
              </w:rPr>
              <w:t>SWOT investigation:</w:t>
            </w:r>
            <w:r>
              <w:rPr>
                <w:noProof/>
                <w:webHidden/>
              </w:rPr>
              <w:tab/>
            </w:r>
            <w:r>
              <w:rPr>
                <w:noProof/>
                <w:webHidden/>
              </w:rPr>
              <w:fldChar w:fldCharType="begin"/>
            </w:r>
            <w:r>
              <w:rPr>
                <w:noProof/>
                <w:webHidden/>
              </w:rPr>
              <w:instrText xml:space="preserve"> PAGEREF _Toc149556183 \h </w:instrText>
            </w:r>
            <w:r>
              <w:rPr>
                <w:noProof/>
                <w:webHidden/>
              </w:rPr>
            </w:r>
            <w:r>
              <w:rPr>
                <w:noProof/>
                <w:webHidden/>
              </w:rPr>
              <w:fldChar w:fldCharType="separate"/>
            </w:r>
            <w:r>
              <w:rPr>
                <w:noProof/>
                <w:webHidden/>
              </w:rPr>
              <w:t>5</w:t>
            </w:r>
            <w:r>
              <w:rPr>
                <w:noProof/>
                <w:webHidden/>
              </w:rPr>
              <w:fldChar w:fldCharType="end"/>
            </w:r>
          </w:hyperlink>
        </w:p>
        <w:p w14:paraId="519012EE" w14:textId="12263353" w:rsidR="00526672" w:rsidRDefault="00526672">
          <w:pPr>
            <w:pStyle w:val="TOC1"/>
            <w:tabs>
              <w:tab w:val="right" w:leader="dot" w:pos="9016"/>
            </w:tabs>
            <w:rPr>
              <w:rFonts w:eastAsiaTheme="minorEastAsia"/>
              <w:noProof/>
              <w:lang w:val="en-IN" w:eastAsia="en-IN"/>
            </w:rPr>
          </w:pPr>
          <w:hyperlink w:anchor="_Toc149556184" w:history="1">
            <w:r w:rsidRPr="008955C9">
              <w:rPr>
                <w:rStyle w:val="Hyperlink"/>
                <w:rFonts w:ascii="Arial" w:hAnsi="Arial" w:cs="Arial"/>
                <w:noProof/>
              </w:rPr>
              <w:t>Task 2 - Methodology in the Worldwide Environment</w:t>
            </w:r>
            <w:r>
              <w:rPr>
                <w:noProof/>
                <w:webHidden/>
              </w:rPr>
              <w:tab/>
            </w:r>
            <w:r>
              <w:rPr>
                <w:noProof/>
                <w:webHidden/>
              </w:rPr>
              <w:fldChar w:fldCharType="begin"/>
            </w:r>
            <w:r>
              <w:rPr>
                <w:noProof/>
                <w:webHidden/>
              </w:rPr>
              <w:instrText xml:space="preserve"> PAGEREF _Toc149556184 \h </w:instrText>
            </w:r>
            <w:r>
              <w:rPr>
                <w:noProof/>
                <w:webHidden/>
              </w:rPr>
            </w:r>
            <w:r>
              <w:rPr>
                <w:noProof/>
                <w:webHidden/>
              </w:rPr>
              <w:fldChar w:fldCharType="separate"/>
            </w:r>
            <w:r>
              <w:rPr>
                <w:noProof/>
                <w:webHidden/>
              </w:rPr>
              <w:t>9</w:t>
            </w:r>
            <w:r>
              <w:rPr>
                <w:noProof/>
                <w:webHidden/>
              </w:rPr>
              <w:fldChar w:fldCharType="end"/>
            </w:r>
          </w:hyperlink>
        </w:p>
        <w:p w14:paraId="1F33224F" w14:textId="3903A496" w:rsidR="00526672" w:rsidRDefault="00526672">
          <w:pPr>
            <w:pStyle w:val="TOC1"/>
            <w:tabs>
              <w:tab w:val="right" w:leader="dot" w:pos="9016"/>
            </w:tabs>
            <w:rPr>
              <w:rFonts w:eastAsiaTheme="minorEastAsia"/>
              <w:noProof/>
              <w:lang w:val="en-IN" w:eastAsia="en-IN"/>
            </w:rPr>
          </w:pPr>
          <w:hyperlink w:anchor="_Toc149556185" w:history="1">
            <w:r w:rsidRPr="008955C9">
              <w:rPr>
                <w:rStyle w:val="Hyperlink"/>
                <w:rFonts w:ascii="Arial" w:hAnsi="Arial" w:cs="Arial"/>
                <w:noProof/>
              </w:rPr>
              <w:t>Task 3 - Corporate System</w:t>
            </w:r>
            <w:r>
              <w:rPr>
                <w:noProof/>
                <w:webHidden/>
              </w:rPr>
              <w:tab/>
            </w:r>
            <w:r>
              <w:rPr>
                <w:noProof/>
                <w:webHidden/>
              </w:rPr>
              <w:fldChar w:fldCharType="begin"/>
            </w:r>
            <w:r>
              <w:rPr>
                <w:noProof/>
                <w:webHidden/>
              </w:rPr>
              <w:instrText xml:space="preserve"> PAGEREF _Toc149556185 \h </w:instrText>
            </w:r>
            <w:r>
              <w:rPr>
                <w:noProof/>
                <w:webHidden/>
              </w:rPr>
            </w:r>
            <w:r>
              <w:rPr>
                <w:noProof/>
                <w:webHidden/>
              </w:rPr>
              <w:fldChar w:fldCharType="separate"/>
            </w:r>
            <w:r>
              <w:rPr>
                <w:noProof/>
                <w:webHidden/>
              </w:rPr>
              <w:t>14</w:t>
            </w:r>
            <w:r>
              <w:rPr>
                <w:noProof/>
                <w:webHidden/>
              </w:rPr>
              <w:fldChar w:fldCharType="end"/>
            </w:r>
          </w:hyperlink>
        </w:p>
        <w:p w14:paraId="07B7EF1E" w14:textId="13231F0C" w:rsidR="00526672" w:rsidRDefault="00526672">
          <w:pPr>
            <w:pStyle w:val="TOC2"/>
            <w:tabs>
              <w:tab w:val="right" w:leader="dot" w:pos="9016"/>
            </w:tabs>
            <w:rPr>
              <w:rFonts w:eastAsiaTheme="minorEastAsia"/>
              <w:noProof/>
              <w:lang w:val="en-IN" w:eastAsia="en-IN"/>
            </w:rPr>
          </w:pPr>
          <w:hyperlink w:anchor="_Toc149556186" w:history="1">
            <w:r w:rsidRPr="008955C9">
              <w:rPr>
                <w:rStyle w:val="Hyperlink"/>
                <w:rFonts w:ascii="Arial" w:hAnsi="Arial" w:cs="Arial"/>
                <w:b/>
                <w:noProof/>
                <w:kern w:val="0"/>
                <w:lang w:eastAsia="en-IN"/>
                <w14:ligatures w14:val="none"/>
              </w:rPr>
              <w:t>Horizontal Integration:</w:t>
            </w:r>
            <w:r>
              <w:rPr>
                <w:noProof/>
                <w:webHidden/>
              </w:rPr>
              <w:tab/>
            </w:r>
            <w:r>
              <w:rPr>
                <w:noProof/>
                <w:webHidden/>
              </w:rPr>
              <w:fldChar w:fldCharType="begin"/>
            </w:r>
            <w:r>
              <w:rPr>
                <w:noProof/>
                <w:webHidden/>
              </w:rPr>
              <w:instrText xml:space="preserve"> PAGEREF _Toc149556186 \h </w:instrText>
            </w:r>
            <w:r>
              <w:rPr>
                <w:noProof/>
                <w:webHidden/>
              </w:rPr>
            </w:r>
            <w:r>
              <w:rPr>
                <w:noProof/>
                <w:webHidden/>
              </w:rPr>
              <w:fldChar w:fldCharType="separate"/>
            </w:r>
            <w:r>
              <w:rPr>
                <w:noProof/>
                <w:webHidden/>
              </w:rPr>
              <w:t>15</w:t>
            </w:r>
            <w:r>
              <w:rPr>
                <w:noProof/>
                <w:webHidden/>
              </w:rPr>
              <w:fldChar w:fldCharType="end"/>
            </w:r>
          </w:hyperlink>
        </w:p>
        <w:p w14:paraId="365D1124" w14:textId="3BA5F80C" w:rsidR="00526672" w:rsidRDefault="00526672">
          <w:pPr>
            <w:pStyle w:val="TOC2"/>
            <w:tabs>
              <w:tab w:val="right" w:leader="dot" w:pos="9016"/>
            </w:tabs>
            <w:rPr>
              <w:rFonts w:eastAsiaTheme="minorEastAsia"/>
              <w:noProof/>
              <w:lang w:val="en-IN" w:eastAsia="en-IN"/>
            </w:rPr>
          </w:pPr>
          <w:hyperlink w:anchor="_Toc149556187" w:history="1">
            <w:r w:rsidRPr="008955C9">
              <w:rPr>
                <w:rStyle w:val="Hyperlink"/>
                <w:rFonts w:ascii="Arial" w:hAnsi="Arial" w:cs="Arial"/>
                <w:b/>
                <w:bCs/>
                <w:noProof/>
              </w:rPr>
              <w:t>Vertical joining:</w:t>
            </w:r>
            <w:r>
              <w:rPr>
                <w:noProof/>
                <w:webHidden/>
              </w:rPr>
              <w:tab/>
            </w:r>
            <w:r>
              <w:rPr>
                <w:noProof/>
                <w:webHidden/>
              </w:rPr>
              <w:fldChar w:fldCharType="begin"/>
            </w:r>
            <w:r>
              <w:rPr>
                <w:noProof/>
                <w:webHidden/>
              </w:rPr>
              <w:instrText xml:space="preserve"> PAGEREF _Toc149556187 \h </w:instrText>
            </w:r>
            <w:r>
              <w:rPr>
                <w:noProof/>
                <w:webHidden/>
              </w:rPr>
            </w:r>
            <w:r>
              <w:rPr>
                <w:noProof/>
                <w:webHidden/>
              </w:rPr>
              <w:fldChar w:fldCharType="separate"/>
            </w:r>
            <w:r>
              <w:rPr>
                <w:noProof/>
                <w:webHidden/>
              </w:rPr>
              <w:t>15</w:t>
            </w:r>
            <w:r>
              <w:rPr>
                <w:noProof/>
                <w:webHidden/>
              </w:rPr>
              <w:fldChar w:fldCharType="end"/>
            </w:r>
          </w:hyperlink>
        </w:p>
        <w:p w14:paraId="2B67513F" w14:textId="67381C91" w:rsidR="00526672" w:rsidRDefault="00526672">
          <w:pPr>
            <w:pStyle w:val="TOC2"/>
            <w:tabs>
              <w:tab w:val="right" w:leader="dot" w:pos="9016"/>
            </w:tabs>
            <w:rPr>
              <w:rFonts w:eastAsiaTheme="minorEastAsia"/>
              <w:noProof/>
              <w:lang w:val="en-IN" w:eastAsia="en-IN"/>
            </w:rPr>
          </w:pPr>
          <w:hyperlink w:anchor="_Toc149556188" w:history="1">
            <w:r w:rsidRPr="008955C9">
              <w:rPr>
                <w:rStyle w:val="Hyperlink"/>
                <w:rFonts w:ascii="Arial" w:hAnsi="Arial" w:cs="Arial"/>
                <w:b/>
                <w:bCs/>
                <w:noProof/>
              </w:rPr>
              <w:t>Reevaluating</w:t>
            </w:r>
            <w:r w:rsidRPr="008955C9">
              <w:rPr>
                <w:rStyle w:val="Hyperlink"/>
                <w:rFonts w:ascii="Arial" w:hAnsi="Arial" w:cs="Arial"/>
                <w:noProof/>
              </w:rPr>
              <w:t>:</w:t>
            </w:r>
            <w:r>
              <w:rPr>
                <w:noProof/>
                <w:webHidden/>
              </w:rPr>
              <w:tab/>
            </w:r>
            <w:r>
              <w:rPr>
                <w:noProof/>
                <w:webHidden/>
              </w:rPr>
              <w:fldChar w:fldCharType="begin"/>
            </w:r>
            <w:r>
              <w:rPr>
                <w:noProof/>
                <w:webHidden/>
              </w:rPr>
              <w:instrText xml:space="preserve"> PAGEREF _Toc149556188 \h </w:instrText>
            </w:r>
            <w:r>
              <w:rPr>
                <w:noProof/>
                <w:webHidden/>
              </w:rPr>
            </w:r>
            <w:r>
              <w:rPr>
                <w:noProof/>
                <w:webHidden/>
              </w:rPr>
              <w:fldChar w:fldCharType="separate"/>
            </w:r>
            <w:r>
              <w:rPr>
                <w:noProof/>
                <w:webHidden/>
              </w:rPr>
              <w:t>16</w:t>
            </w:r>
            <w:r>
              <w:rPr>
                <w:noProof/>
                <w:webHidden/>
              </w:rPr>
              <w:fldChar w:fldCharType="end"/>
            </w:r>
          </w:hyperlink>
        </w:p>
        <w:p w14:paraId="35A49615" w14:textId="2317E2CD" w:rsidR="00526672" w:rsidRDefault="00526672">
          <w:pPr>
            <w:pStyle w:val="TOC2"/>
            <w:tabs>
              <w:tab w:val="right" w:leader="dot" w:pos="9016"/>
            </w:tabs>
            <w:rPr>
              <w:rFonts w:eastAsiaTheme="minorEastAsia"/>
              <w:noProof/>
              <w:lang w:val="en-IN" w:eastAsia="en-IN"/>
            </w:rPr>
          </w:pPr>
          <w:hyperlink w:anchor="_Toc149556189" w:history="1">
            <w:r w:rsidRPr="008955C9">
              <w:rPr>
                <w:rStyle w:val="Hyperlink"/>
                <w:rFonts w:ascii="Arial" w:hAnsi="Arial" w:cs="Arial"/>
                <w:b/>
                <w:bCs/>
                <w:noProof/>
              </w:rPr>
              <w:t>Key partnerships:</w:t>
            </w:r>
            <w:r>
              <w:rPr>
                <w:noProof/>
                <w:webHidden/>
              </w:rPr>
              <w:tab/>
            </w:r>
            <w:r>
              <w:rPr>
                <w:noProof/>
                <w:webHidden/>
              </w:rPr>
              <w:fldChar w:fldCharType="begin"/>
            </w:r>
            <w:r>
              <w:rPr>
                <w:noProof/>
                <w:webHidden/>
              </w:rPr>
              <w:instrText xml:space="preserve"> PAGEREF _Toc149556189 \h </w:instrText>
            </w:r>
            <w:r>
              <w:rPr>
                <w:noProof/>
                <w:webHidden/>
              </w:rPr>
            </w:r>
            <w:r>
              <w:rPr>
                <w:noProof/>
                <w:webHidden/>
              </w:rPr>
              <w:fldChar w:fldCharType="separate"/>
            </w:r>
            <w:r>
              <w:rPr>
                <w:noProof/>
                <w:webHidden/>
              </w:rPr>
              <w:t>17</w:t>
            </w:r>
            <w:r>
              <w:rPr>
                <w:noProof/>
                <w:webHidden/>
              </w:rPr>
              <w:fldChar w:fldCharType="end"/>
            </w:r>
          </w:hyperlink>
        </w:p>
        <w:p w14:paraId="061E8650" w14:textId="13266ECC" w:rsidR="00526672" w:rsidRDefault="00526672">
          <w:pPr>
            <w:pStyle w:val="TOC1"/>
            <w:tabs>
              <w:tab w:val="right" w:leader="dot" w:pos="9016"/>
            </w:tabs>
            <w:rPr>
              <w:rFonts w:eastAsiaTheme="minorEastAsia"/>
              <w:noProof/>
              <w:lang w:val="en-IN" w:eastAsia="en-IN"/>
            </w:rPr>
          </w:pPr>
          <w:hyperlink w:anchor="_Toc149556190" w:history="1">
            <w:r w:rsidRPr="008955C9">
              <w:rPr>
                <w:rStyle w:val="Hyperlink"/>
                <w:rFonts w:ascii="Arial" w:hAnsi="Arial" w:cs="Arial"/>
                <w:noProof/>
              </w:rPr>
              <w:t>Conclusion</w:t>
            </w:r>
            <w:r>
              <w:rPr>
                <w:noProof/>
                <w:webHidden/>
              </w:rPr>
              <w:tab/>
            </w:r>
            <w:r>
              <w:rPr>
                <w:noProof/>
                <w:webHidden/>
              </w:rPr>
              <w:fldChar w:fldCharType="begin"/>
            </w:r>
            <w:r>
              <w:rPr>
                <w:noProof/>
                <w:webHidden/>
              </w:rPr>
              <w:instrText xml:space="preserve"> PAGEREF _Toc149556190 \h </w:instrText>
            </w:r>
            <w:r>
              <w:rPr>
                <w:noProof/>
                <w:webHidden/>
              </w:rPr>
            </w:r>
            <w:r>
              <w:rPr>
                <w:noProof/>
                <w:webHidden/>
              </w:rPr>
              <w:fldChar w:fldCharType="separate"/>
            </w:r>
            <w:r>
              <w:rPr>
                <w:noProof/>
                <w:webHidden/>
              </w:rPr>
              <w:t>19</w:t>
            </w:r>
            <w:r>
              <w:rPr>
                <w:noProof/>
                <w:webHidden/>
              </w:rPr>
              <w:fldChar w:fldCharType="end"/>
            </w:r>
          </w:hyperlink>
        </w:p>
        <w:p w14:paraId="5C136701" w14:textId="7C268238" w:rsidR="00526672" w:rsidRDefault="00526672">
          <w:pPr>
            <w:pStyle w:val="TOC1"/>
            <w:tabs>
              <w:tab w:val="right" w:leader="dot" w:pos="9016"/>
            </w:tabs>
            <w:rPr>
              <w:rFonts w:eastAsiaTheme="minorEastAsia"/>
              <w:noProof/>
              <w:lang w:val="en-IN" w:eastAsia="en-IN"/>
            </w:rPr>
          </w:pPr>
          <w:hyperlink w:anchor="_Toc149556191" w:history="1">
            <w:r w:rsidRPr="008955C9">
              <w:rPr>
                <w:rStyle w:val="Hyperlink"/>
                <w:rFonts w:ascii="Arial" w:hAnsi="Arial" w:cs="Arial"/>
                <w:noProof/>
              </w:rPr>
              <w:t>References</w:t>
            </w:r>
            <w:r>
              <w:rPr>
                <w:noProof/>
                <w:webHidden/>
              </w:rPr>
              <w:tab/>
            </w:r>
            <w:r>
              <w:rPr>
                <w:noProof/>
                <w:webHidden/>
              </w:rPr>
              <w:fldChar w:fldCharType="begin"/>
            </w:r>
            <w:r>
              <w:rPr>
                <w:noProof/>
                <w:webHidden/>
              </w:rPr>
              <w:instrText xml:space="preserve"> PAGEREF _Toc149556191 \h </w:instrText>
            </w:r>
            <w:r>
              <w:rPr>
                <w:noProof/>
                <w:webHidden/>
              </w:rPr>
            </w:r>
            <w:r>
              <w:rPr>
                <w:noProof/>
                <w:webHidden/>
              </w:rPr>
              <w:fldChar w:fldCharType="separate"/>
            </w:r>
            <w:r>
              <w:rPr>
                <w:noProof/>
                <w:webHidden/>
              </w:rPr>
              <w:t>19</w:t>
            </w:r>
            <w:r>
              <w:rPr>
                <w:noProof/>
                <w:webHidden/>
              </w:rPr>
              <w:fldChar w:fldCharType="end"/>
            </w:r>
          </w:hyperlink>
        </w:p>
        <w:p w14:paraId="567D1CA9" w14:textId="6F637730" w:rsidR="00CA4BC5" w:rsidRPr="00036891" w:rsidRDefault="00CA4BC5">
          <w:pPr>
            <w:rPr>
              <w:rFonts w:ascii="Arial" w:hAnsi="Arial" w:cs="Arial"/>
              <w:sz w:val="24"/>
              <w:szCs w:val="24"/>
            </w:rPr>
          </w:pPr>
          <w:r w:rsidRPr="00036891">
            <w:rPr>
              <w:rFonts w:ascii="Arial" w:hAnsi="Arial" w:cs="Arial"/>
              <w:b/>
              <w:bCs/>
              <w:noProof/>
              <w:sz w:val="24"/>
              <w:szCs w:val="24"/>
            </w:rPr>
            <w:fldChar w:fldCharType="end"/>
          </w:r>
        </w:p>
      </w:sdtContent>
    </w:sdt>
    <w:p w14:paraId="6F59FC5C" w14:textId="77777777" w:rsidR="00120C25" w:rsidRPr="00036891" w:rsidRDefault="00120C25" w:rsidP="00C37435">
      <w:pPr>
        <w:rPr>
          <w:rFonts w:ascii="Arial" w:hAnsi="Arial" w:cs="Arial"/>
          <w:sz w:val="24"/>
          <w:szCs w:val="24"/>
        </w:rPr>
      </w:pPr>
    </w:p>
    <w:p w14:paraId="49C86227" w14:textId="77777777" w:rsidR="00120C25" w:rsidRPr="00036891" w:rsidRDefault="00120C25" w:rsidP="00C37435">
      <w:pPr>
        <w:rPr>
          <w:rFonts w:ascii="Arial" w:hAnsi="Arial" w:cs="Arial"/>
          <w:sz w:val="24"/>
          <w:szCs w:val="24"/>
        </w:rPr>
      </w:pPr>
    </w:p>
    <w:p w14:paraId="36683E14" w14:textId="77777777" w:rsidR="00120C25" w:rsidRPr="00036891" w:rsidRDefault="00120C25" w:rsidP="00C37435">
      <w:pPr>
        <w:rPr>
          <w:rFonts w:ascii="Arial" w:hAnsi="Arial" w:cs="Arial"/>
          <w:sz w:val="24"/>
          <w:szCs w:val="24"/>
        </w:rPr>
      </w:pPr>
    </w:p>
    <w:p w14:paraId="3690E40C" w14:textId="77777777" w:rsidR="00120C25" w:rsidRPr="00036891" w:rsidRDefault="00120C25" w:rsidP="00C37435">
      <w:pPr>
        <w:rPr>
          <w:rFonts w:ascii="Arial" w:hAnsi="Arial" w:cs="Arial"/>
          <w:sz w:val="24"/>
          <w:szCs w:val="24"/>
        </w:rPr>
      </w:pPr>
    </w:p>
    <w:p w14:paraId="056D075F" w14:textId="77777777" w:rsidR="00120C25" w:rsidRPr="00036891" w:rsidRDefault="00120C25" w:rsidP="00C37435">
      <w:pPr>
        <w:rPr>
          <w:rFonts w:ascii="Arial" w:hAnsi="Arial" w:cs="Arial"/>
          <w:sz w:val="24"/>
          <w:szCs w:val="24"/>
        </w:rPr>
      </w:pPr>
    </w:p>
    <w:p w14:paraId="6C88D599" w14:textId="77777777" w:rsidR="00120C25" w:rsidRPr="00036891" w:rsidRDefault="00120C25" w:rsidP="00C37435">
      <w:pPr>
        <w:rPr>
          <w:rFonts w:ascii="Arial" w:hAnsi="Arial" w:cs="Arial"/>
          <w:sz w:val="24"/>
          <w:szCs w:val="24"/>
        </w:rPr>
      </w:pPr>
    </w:p>
    <w:p w14:paraId="7210DE0B" w14:textId="77777777" w:rsidR="00120C25" w:rsidRPr="00036891" w:rsidRDefault="00120C25" w:rsidP="00C37435">
      <w:pPr>
        <w:rPr>
          <w:rFonts w:ascii="Arial" w:hAnsi="Arial" w:cs="Arial"/>
          <w:sz w:val="24"/>
          <w:szCs w:val="24"/>
        </w:rPr>
      </w:pPr>
    </w:p>
    <w:p w14:paraId="3E57D312" w14:textId="77777777" w:rsidR="00120C25" w:rsidRPr="00036891" w:rsidRDefault="00120C25" w:rsidP="00C37435">
      <w:pPr>
        <w:rPr>
          <w:rFonts w:ascii="Arial" w:hAnsi="Arial" w:cs="Arial"/>
          <w:sz w:val="24"/>
          <w:szCs w:val="24"/>
        </w:rPr>
      </w:pPr>
    </w:p>
    <w:p w14:paraId="72902113" w14:textId="77777777" w:rsidR="00120C25" w:rsidRPr="00036891" w:rsidRDefault="00120C25" w:rsidP="00C37435">
      <w:pPr>
        <w:rPr>
          <w:rFonts w:ascii="Arial" w:hAnsi="Arial" w:cs="Arial"/>
          <w:sz w:val="24"/>
          <w:szCs w:val="24"/>
        </w:rPr>
      </w:pPr>
    </w:p>
    <w:p w14:paraId="43DA83A1" w14:textId="77777777" w:rsidR="00120C25" w:rsidRPr="00036891" w:rsidRDefault="00120C25" w:rsidP="00C37435">
      <w:pPr>
        <w:rPr>
          <w:rFonts w:ascii="Arial" w:hAnsi="Arial" w:cs="Arial"/>
          <w:sz w:val="24"/>
          <w:szCs w:val="24"/>
        </w:rPr>
      </w:pPr>
    </w:p>
    <w:p w14:paraId="4984C55A" w14:textId="77777777" w:rsidR="00120C25" w:rsidRPr="00036891" w:rsidRDefault="00120C25" w:rsidP="00C37435">
      <w:pPr>
        <w:rPr>
          <w:rFonts w:ascii="Arial" w:hAnsi="Arial" w:cs="Arial"/>
          <w:sz w:val="24"/>
          <w:szCs w:val="24"/>
        </w:rPr>
      </w:pPr>
    </w:p>
    <w:p w14:paraId="188A88E6" w14:textId="77777777" w:rsidR="00120C25" w:rsidRPr="00036891" w:rsidRDefault="00120C25" w:rsidP="00C37435">
      <w:pPr>
        <w:rPr>
          <w:rFonts w:ascii="Arial" w:hAnsi="Arial" w:cs="Arial"/>
          <w:sz w:val="24"/>
          <w:szCs w:val="24"/>
        </w:rPr>
      </w:pPr>
    </w:p>
    <w:p w14:paraId="7F5D8476" w14:textId="77777777" w:rsidR="00120C25" w:rsidRDefault="00120C25" w:rsidP="00C37435">
      <w:pPr>
        <w:rPr>
          <w:rFonts w:ascii="Arial" w:hAnsi="Arial" w:cs="Arial"/>
          <w:sz w:val="24"/>
          <w:szCs w:val="24"/>
        </w:rPr>
      </w:pPr>
    </w:p>
    <w:p w14:paraId="01643F8B" w14:textId="77777777" w:rsidR="00DB57E0" w:rsidRDefault="00DB57E0" w:rsidP="00C37435">
      <w:pPr>
        <w:rPr>
          <w:rFonts w:ascii="Arial" w:hAnsi="Arial" w:cs="Arial"/>
          <w:sz w:val="24"/>
          <w:szCs w:val="24"/>
        </w:rPr>
      </w:pPr>
    </w:p>
    <w:p w14:paraId="0E1827D0" w14:textId="77777777" w:rsidR="00DB57E0" w:rsidRDefault="00DB57E0" w:rsidP="00C37435">
      <w:pPr>
        <w:rPr>
          <w:rFonts w:ascii="Arial" w:hAnsi="Arial" w:cs="Arial"/>
          <w:sz w:val="24"/>
          <w:szCs w:val="24"/>
        </w:rPr>
      </w:pPr>
    </w:p>
    <w:p w14:paraId="7A8102D2" w14:textId="77777777" w:rsidR="00DB57E0" w:rsidRDefault="00DB57E0" w:rsidP="00C37435">
      <w:pPr>
        <w:rPr>
          <w:rFonts w:ascii="Arial" w:hAnsi="Arial" w:cs="Arial"/>
          <w:sz w:val="24"/>
          <w:szCs w:val="24"/>
        </w:rPr>
      </w:pPr>
    </w:p>
    <w:p w14:paraId="7F29A589" w14:textId="77777777" w:rsidR="00DB57E0" w:rsidRDefault="00DB57E0" w:rsidP="00C37435">
      <w:pPr>
        <w:rPr>
          <w:rFonts w:ascii="Arial" w:hAnsi="Arial" w:cs="Arial"/>
          <w:sz w:val="24"/>
          <w:szCs w:val="24"/>
        </w:rPr>
      </w:pPr>
    </w:p>
    <w:p w14:paraId="20F3A562" w14:textId="77777777" w:rsidR="00DB57E0" w:rsidRDefault="00DB57E0" w:rsidP="00C37435">
      <w:pPr>
        <w:rPr>
          <w:rFonts w:ascii="Arial" w:hAnsi="Arial" w:cs="Arial"/>
          <w:sz w:val="24"/>
          <w:szCs w:val="24"/>
        </w:rPr>
      </w:pPr>
    </w:p>
    <w:p w14:paraId="6B82BB35" w14:textId="77777777" w:rsidR="00922164" w:rsidRPr="00036891" w:rsidRDefault="00922164" w:rsidP="00C37435">
      <w:pPr>
        <w:rPr>
          <w:rFonts w:ascii="Arial" w:hAnsi="Arial" w:cs="Arial"/>
          <w:sz w:val="24"/>
          <w:szCs w:val="24"/>
        </w:rPr>
      </w:pPr>
    </w:p>
    <w:p w14:paraId="067E83C6" w14:textId="62E549E5" w:rsidR="00C37435" w:rsidRPr="00036891" w:rsidRDefault="00120C25" w:rsidP="00255999">
      <w:pPr>
        <w:pStyle w:val="Heading"/>
      </w:pPr>
      <w:r w:rsidRPr="00036891">
        <w:t>BUSINESS REPORT</w:t>
      </w:r>
    </w:p>
    <w:p w14:paraId="3E91FAC0" w14:textId="77777777" w:rsidR="00C37435" w:rsidRPr="00036891" w:rsidRDefault="00C37435" w:rsidP="00120C25">
      <w:pPr>
        <w:pStyle w:val="Heading1"/>
        <w:rPr>
          <w:rFonts w:ascii="Arial" w:hAnsi="Arial" w:cs="Arial"/>
          <w:sz w:val="24"/>
          <w:szCs w:val="24"/>
        </w:rPr>
      </w:pPr>
      <w:bookmarkStart w:id="0" w:name="_Toc149556180"/>
      <w:r w:rsidRPr="00036891">
        <w:rPr>
          <w:rFonts w:ascii="Arial" w:hAnsi="Arial" w:cs="Arial"/>
          <w:sz w:val="24"/>
          <w:szCs w:val="24"/>
        </w:rPr>
        <w:t>Introduction</w:t>
      </w:r>
      <w:bookmarkEnd w:id="0"/>
    </w:p>
    <w:p w14:paraId="014D7DF5" w14:textId="77777777" w:rsidR="00C37435" w:rsidRPr="00036891" w:rsidRDefault="00C37435" w:rsidP="00C37435">
      <w:pPr>
        <w:rPr>
          <w:rFonts w:ascii="Arial" w:hAnsi="Arial" w:cs="Arial"/>
          <w:sz w:val="24"/>
          <w:szCs w:val="24"/>
        </w:rPr>
      </w:pPr>
      <w:r w:rsidRPr="00036891">
        <w:rPr>
          <w:rFonts w:ascii="Arial" w:hAnsi="Arial" w:cs="Arial"/>
          <w:sz w:val="24"/>
          <w:szCs w:val="24"/>
        </w:rPr>
        <w:t>This report gives a top-to-bottom examination and key proposals for Zara, the main quick-style retailer working in more than 90 nations. Zara has made enormous progress universally by offering reasonable, stylish, top-notch design items (Dudovskiy, 2022). Be that as it may, the cutthroat, dynamic, and dubious worldwide design industry presents continuous difficulties and opens doors for Zara.</w:t>
      </w:r>
    </w:p>
    <w:p w14:paraId="0B7A32DA" w14:textId="308BE703" w:rsidR="00120C25" w:rsidRPr="00036891" w:rsidRDefault="00733085" w:rsidP="00733085">
      <w:pPr>
        <w:jc w:val="center"/>
        <w:rPr>
          <w:rFonts w:ascii="Arial" w:hAnsi="Arial" w:cs="Arial"/>
          <w:sz w:val="24"/>
          <w:szCs w:val="24"/>
        </w:rPr>
      </w:pPr>
      <w:r w:rsidRPr="00036891">
        <w:rPr>
          <w:rFonts w:ascii="Arial" w:hAnsi="Arial" w:cs="Arial"/>
          <w:noProof/>
          <w:sz w:val="24"/>
          <w:szCs w:val="24"/>
        </w:rPr>
        <w:drawing>
          <wp:inline distT="0" distB="0" distL="0" distR="0" wp14:anchorId="1DF02736" wp14:editId="77025BE2">
            <wp:extent cx="2673985" cy="1713230"/>
            <wp:effectExtent l="0" t="0" r="0" b="0"/>
            <wp:docPr id="125971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3985" cy="1713230"/>
                    </a:xfrm>
                    <a:prstGeom prst="rect">
                      <a:avLst/>
                    </a:prstGeom>
                    <a:noFill/>
                    <a:ln>
                      <a:noFill/>
                    </a:ln>
                  </pic:spPr>
                </pic:pic>
              </a:graphicData>
            </a:graphic>
          </wp:inline>
        </w:drawing>
      </w:r>
    </w:p>
    <w:p w14:paraId="14E5CA31" w14:textId="77777777" w:rsidR="00C37435" w:rsidRPr="00036891" w:rsidRDefault="00C37435" w:rsidP="00120C25">
      <w:pPr>
        <w:pStyle w:val="ListParagraph"/>
        <w:numPr>
          <w:ilvl w:val="0"/>
          <w:numId w:val="1"/>
        </w:numPr>
        <w:rPr>
          <w:rFonts w:ascii="Arial" w:hAnsi="Arial" w:cs="Arial"/>
          <w:sz w:val="24"/>
          <w:szCs w:val="24"/>
        </w:rPr>
      </w:pPr>
      <w:r w:rsidRPr="00036891">
        <w:rPr>
          <w:rFonts w:ascii="Arial" w:hAnsi="Arial" w:cs="Arial"/>
          <w:sz w:val="24"/>
          <w:szCs w:val="24"/>
        </w:rPr>
        <w:t>The report centers around assessing Zara's outside and interior environment, worldwide extension systems, store network the board, and productivity switches. Important models, for example, PESTEL, SWOT, OLI structure, Uppsala model, and benefit systems are used to evaluate Zara's essential situating and give suggestions. The examination draws experiences from scholastic writing and genuine instances of Zara and industry contenders.</w:t>
      </w:r>
    </w:p>
    <w:p w14:paraId="31132882" w14:textId="674E3AAD" w:rsidR="00C37435" w:rsidRPr="00036891" w:rsidRDefault="00C37435" w:rsidP="00C37435">
      <w:pPr>
        <w:pStyle w:val="ListParagraph"/>
        <w:numPr>
          <w:ilvl w:val="0"/>
          <w:numId w:val="1"/>
        </w:numPr>
        <w:rPr>
          <w:rFonts w:ascii="Arial" w:hAnsi="Arial" w:cs="Arial"/>
          <w:sz w:val="24"/>
          <w:szCs w:val="24"/>
        </w:rPr>
      </w:pPr>
      <w:r w:rsidRPr="00036891">
        <w:rPr>
          <w:rFonts w:ascii="Arial" w:hAnsi="Arial" w:cs="Arial"/>
          <w:sz w:val="24"/>
          <w:szCs w:val="24"/>
        </w:rPr>
        <w:t xml:space="preserve">The report means to help Zara's senior administration in settling on informed key choices to support the organization's development and an upper hand in </w:t>
      </w:r>
      <w:r w:rsidRPr="00036891">
        <w:rPr>
          <w:rFonts w:ascii="Arial" w:hAnsi="Arial" w:cs="Arial"/>
          <w:sz w:val="24"/>
          <w:szCs w:val="24"/>
        </w:rPr>
        <w:lastRenderedPageBreak/>
        <w:t>the worldwide design of commercial centers. The key areas give noteworthy proposals on Zara's market section procedures, store network upgrades, and productivity improvements that influence its center assets while relieving important dangers and shortcomings.</w:t>
      </w:r>
    </w:p>
    <w:p w14:paraId="4705D80C" w14:textId="167325F3" w:rsidR="00C37435" w:rsidRPr="00036891" w:rsidRDefault="00C37435" w:rsidP="007D2624">
      <w:pPr>
        <w:pStyle w:val="Heading1"/>
        <w:rPr>
          <w:rFonts w:ascii="Arial" w:hAnsi="Arial" w:cs="Arial"/>
          <w:sz w:val="24"/>
          <w:szCs w:val="24"/>
        </w:rPr>
      </w:pPr>
      <w:bookmarkStart w:id="1" w:name="_Toc149556181"/>
      <w:r w:rsidRPr="00036891">
        <w:rPr>
          <w:rFonts w:ascii="Arial" w:hAnsi="Arial" w:cs="Arial"/>
          <w:sz w:val="24"/>
          <w:szCs w:val="24"/>
        </w:rPr>
        <w:t>Task 1 - The Outside and In</w:t>
      </w:r>
      <w:r w:rsidR="00120C25" w:rsidRPr="00036891">
        <w:rPr>
          <w:rFonts w:ascii="Arial" w:hAnsi="Arial" w:cs="Arial"/>
          <w:sz w:val="24"/>
          <w:szCs w:val="24"/>
        </w:rPr>
        <w:t>side</w:t>
      </w:r>
      <w:r w:rsidRPr="00036891">
        <w:rPr>
          <w:rFonts w:ascii="Arial" w:hAnsi="Arial" w:cs="Arial"/>
          <w:sz w:val="24"/>
          <w:szCs w:val="24"/>
        </w:rPr>
        <w:t xml:space="preserve"> Environment</w:t>
      </w:r>
      <w:bookmarkEnd w:id="1"/>
    </w:p>
    <w:p w14:paraId="463E0F83" w14:textId="77777777" w:rsidR="00C37435" w:rsidRPr="00036891" w:rsidRDefault="00C37435" w:rsidP="00C37435">
      <w:pPr>
        <w:rPr>
          <w:rFonts w:ascii="Arial" w:hAnsi="Arial" w:cs="Arial"/>
          <w:sz w:val="24"/>
          <w:szCs w:val="24"/>
        </w:rPr>
      </w:pPr>
    </w:p>
    <w:p w14:paraId="55E5F58C" w14:textId="77777777" w:rsidR="00C37435" w:rsidRPr="00036891" w:rsidRDefault="00C37435" w:rsidP="00C37435">
      <w:pPr>
        <w:rPr>
          <w:rFonts w:ascii="Arial" w:hAnsi="Arial" w:cs="Arial"/>
          <w:sz w:val="24"/>
          <w:szCs w:val="24"/>
        </w:rPr>
      </w:pPr>
      <w:r w:rsidRPr="00036891">
        <w:rPr>
          <w:rFonts w:ascii="Arial" w:hAnsi="Arial" w:cs="Arial"/>
          <w:sz w:val="24"/>
          <w:szCs w:val="24"/>
        </w:rPr>
        <w:t>Zara faces different difficulties and opens doors in its outer and interior environment, which can influence its essential choices and execution. To comprehend these variables, I have utilized the accompanying models:</w:t>
      </w:r>
    </w:p>
    <w:p w14:paraId="7209D758" w14:textId="77777777" w:rsidR="00C37435" w:rsidRPr="00036891" w:rsidRDefault="00C37435" w:rsidP="00C37435">
      <w:pPr>
        <w:rPr>
          <w:rFonts w:ascii="Arial" w:hAnsi="Arial" w:cs="Arial"/>
          <w:sz w:val="24"/>
          <w:szCs w:val="24"/>
        </w:rPr>
      </w:pPr>
    </w:p>
    <w:p w14:paraId="7E9742DA" w14:textId="5F964A50" w:rsidR="00C37435" w:rsidRPr="00036891" w:rsidRDefault="00C37435" w:rsidP="00C37435">
      <w:pPr>
        <w:rPr>
          <w:rFonts w:ascii="Arial" w:hAnsi="Arial" w:cs="Arial"/>
          <w:sz w:val="24"/>
          <w:szCs w:val="24"/>
        </w:rPr>
      </w:pPr>
      <w:bookmarkStart w:id="2" w:name="_Toc149556182"/>
      <w:r w:rsidRPr="00036891">
        <w:rPr>
          <w:rStyle w:val="Heading2Char"/>
          <w:rFonts w:ascii="Arial" w:hAnsi="Arial" w:cs="Arial"/>
          <w:sz w:val="24"/>
          <w:szCs w:val="24"/>
        </w:rPr>
        <w:t>PESTLE examination:</w:t>
      </w:r>
      <w:bookmarkEnd w:id="2"/>
      <w:r w:rsidRPr="00036891">
        <w:rPr>
          <w:rFonts w:ascii="Arial" w:hAnsi="Arial" w:cs="Arial"/>
          <w:sz w:val="24"/>
          <w:szCs w:val="24"/>
        </w:rPr>
        <w:t xml:space="preserve"> This model analyzes the political, financial, social, innovative, legitimate, and ecological elements that impact Zara's business. A portion of the key discoveries are:</w:t>
      </w:r>
    </w:p>
    <w:p w14:paraId="0BEC9704" w14:textId="3F2719E0" w:rsidR="00C37435" w:rsidRPr="00036891" w:rsidRDefault="00BD0B5C" w:rsidP="00BD0B5C">
      <w:pPr>
        <w:jc w:val="center"/>
        <w:rPr>
          <w:rFonts w:ascii="Arial" w:hAnsi="Arial" w:cs="Arial"/>
          <w:sz w:val="24"/>
          <w:szCs w:val="24"/>
        </w:rPr>
      </w:pPr>
      <w:r w:rsidRPr="00036891">
        <w:rPr>
          <w:rFonts w:ascii="Arial" w:hAnsi="Arial" w:cs="Arial"/>
          <w:noProof/>
          <w:sz w:val="24"/>
          <w:szCs w:val="24"/>
        </w:rPr>
        <w:drawing>
          <wp:inline distT="0" distB="0" distL="0" distR="0" wp14:anchorId="084D99FB" wp14:editId="529F2A50">
            <wp:extent cx="3050540" cy="1713230"/>
            <wp:effectExtent l="0" t="0" r="0" b="0"/>
            <wp:docPr id="241171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0540" cy="1713230"/>
                    </a:xfrm>
                    <a:prstGeom prst="rect">
                      <a:avLst/>
                    </a:prstGeom>
                    <a:noFill/>
                    <a:ln>
                      <a:noFill/>
                    </a:ln>
                  </pic:spPr>
                </pic:pic>
              </a:graphicData>
            </a:graphic>
          </wp:inline>
        </w:drawing>
      </w:r>
    </w:p>
    <w:p w14:paraId="0E6A24A3" w14:textId="08E80A37" w:rsidR="00C37435" w:rsidRPr="00036891" w:rsidRDefault="00C37435" w:rsidP="000D4D36">
      <w:pPr>
        <w:pStyle w:val="ListParagraph"/>
        <w:numPr>
          <w:ilvl w:val="0"/>
          <w:numId w:val="2"/>
        </w:numPr>
        <w:rPr>
          <w:rFonts w:ascii="Arial" w:hAnsi="Arial" w:cs="Arial"/>
          <w:sz w:val="24"/>
          <w:szCs w:val="24"/>
        </w:rPr>
      </w:pPr>
      <w:r w:rsidRPr="00036891">
        <w:rPr>
          <w:rStyle w:val="Style1Char"/>
          <w:rFonts w:ascii="Arial" w:eastAsiaTheme="minorHAnsi" w:hAnsi="Arial"/>
          <w:sz w:val="24"/>
        </w:rPr>
        <w:t>Political:</w:t>
      </w:r>
      <w:r w:rsidRPr="00036891">
        <w:rPr>
          <w:rFonts w:ascii="Arial" w:hAnsi="Arial" w:cs="Arial"/>
          <w:sz w:val="24"/>
          <w:szCs w:val="24"/>
        </w:rPr>
        <w:t xml:space="preserve"> Zara works in a different and complex world of politics, where it needs to manage different economic deals, duties, guidelines, and political dangers. For instance, Zara has been impacted by the Brexit vulnerability, the US-China exchange war, and the Coronavirus pandemic, which have disturbed its production network and request (Morningstar, 2020).</w:t>
      </w:r>
    </w:p>
    <w:p w14:paraId="190C2CD3" w14:textId="2DDD7DAC" w:rsidR="00C37435" w:rsidRPr="00036891" w:rsidRDefault="00C37435" w:rsidP="000D4D36">
      <w:pPr>
        <w:pStyle w:val="ListParagraph"/>
        <w:numPr>
          <w:ilvl w:val="0"/>
          <w:numId w:val="2"/>
        </w:numPr>
        <w:rPr>
          <w:rFonts w:ascii="Arial" w:hAnsi="Arial" w:cs="Arial"/>
          <w:sz w:val="24"/>
          <w:szCs w:val="24"/>
        </w:rPr>
      </w:pPr>
      <w:r w:rsidRPr="00036891">
        <w:rPr>
          <w:rStyle w:val="Style1Char"/>
          <w:rFonts w:ascii="Arial" w:eastAsiaTheme="minorHAnsi" w:hAnsi="Arial"/>
          <w:sz w:val="24"/>
        </w:rPr>
        <w:t>Monetary/ Economic</w:t>
      </w:r>
      <w:r w:rsidRPr="00036891">
        <w:rPr>
          <w:rFonts w:ascii="Arial" w:hAnsi="Arial" w:cs="Arial"/>
          <w:sz w:val="24"/>
          <w:szCs w:val="24"/>
        </w:rPr>
        <w:t xml:space="preserve">: Zara faces two open doors and dangers in the worldwide monetary environment, where it needs to adjust to various degrees of pay, expansion, trade rates, and shopper spending. For instance, Zara has profited from the development of developing business sectors like China and India, where it has extended its presence and deals (IBISWorld, 2022). Notwithstanding, Zara likewise faces contests from nearby and online players, as well as increasing expenses of work and natural substances. </w:t>
      </w:r>
    </w:p>
    <w:p w14:paraId="405A87C7" w14:textId="77777777" w:rsidR="000D4D36" w:rsidRPr="00036891" w:rsidRDefault="00C37435" w:rsidP="00C37435">
      <w:pPr>
        <w:pStyle w:val="ListParagraph"/>
        <w:numPr>
          <w:ilvl w:val="0"/>
          <w:numId w:val="2"/>
        </w:numPr>
        <w:rPr>
          <w:rFonts w:ascii="Arial" w:hAnsi="Arial" w:cs="Arial"/>
          <w:sz w:val="24"/>
          <w:szCs w:val="24"/>
        </w:rPr>
      </w:pPr>
      <w:r w:rsidRPr="00036891">
        <w:rPr>
          <w:rStyle w:val="Style1Char"/>
          <w:rFonts w:ascii="Arial" w:eastAsiaTheme="minorHAnsi" w:hAnsi="Arial"/>
          <w:sz w:val="24"/>
        </w:rPr>
        <w:t>Social:</w:t>
      </w:r>
      <w:r w:rsidRPr="00036891">
        <w:rPr>
          <w:rFonts w:ascii="Arial" w:hAnsi="Arial" w:cs="Arial"/>
          <w:sz w:val="24"/>
          <w:szCs w:val="24"/>
        </w:rPr>
        <w:t xml:space="preserve"> Zara has major areas of strength for an allure among its objective clients, who are worth its quick style idea, plan development, and client direction (Euromonitor, 2021). Zara additionally uses its online entertainment presence and force to be reckoned with showcasing to upgrade its image mindfulness and devotion. Nonetheless, Zara likewise faces social difficulties like changing customer inclinations, moral worries, and social contrasts. For instance, Zara has been scrutinized for its ecological effect, work practices, and absence of variety and incorporation (Sull, 2022).</w:t>
      </w:r>
    </w:p>
    <w:p w14:paraId="0D7E2A55" w14:textId="12CC3D5B" w:rsidR="00C37435" w:rsidRPr="00036891" w:rsidRDefault="00C37435" w:rsidP="00C37435">
      <w:pPr>
        <w:pStyle w:val="ListParagraph"/>
        <w:numPr>
          <w:ilvl w:val="0"/>
          <w:numId w:val="2"/>
        </w:numPr>
        <w:rPr>
          <w:rFonts w:ascii="Arial" w:hAnsi="Arial" w:cs="Arial"/>
          <w:sz w:val="24"/>
          <w:szCs w:val="24"/>
        </w:rPr>
      </w:pPr>
      <w:r w:rsidRPr="00036891">
        <w:rPr>
          <w:rStyle w:val="Style1Char"/>
          <w:rFonts w:ascii="Arial" w:eastAsiaTheme="minorHAnsi" w:hAnsi="Arial"/>
          <w:sz w:val="24"/>
        </w:rPr>
        <w:lastRenderedPageBreak/>
        <w:t>Technological:</w:t>
      </w:r>
      <w:r w:rsidRPr="00036891">
        <w:rPr>
          <w:rFonts w:ascii="Arial" w:hAnsi="Arial" w:cs="Arial"/>
          <w:sz w:val="24"/>
          <w:szCs w:val="24"/>
        </w:rPr>
        <w:t xml:space="preserve"> Zara is a forerunner in utilizing innovation to acquire an upper hand in the quick design industry (Rouse, 2022). Zara utilizes progressed data frameworks, large information examination, man-made consciousness, and RFID innovation to improve its tasks, item advancement, stock administration, and client support. Nonetheless, Zara likewise needs to stay aware of the fast mechanical changes and advancements in the business, like online business stages, versatile applications, computer-generated reality, and blockchain innovation.</w:t>
      </w:r>
    </w:p>
    <w:p w14:paraId="3C2AA5C5" w14:textId="0EF865D9" w:rsidR="00C37435" w:rsidRPr="00036891" w:rsidRDefault="00C37435" w:rsidP="007D7AE8">
      <w:pPr>
        <w:pStyle w:val="ListParagraph"/>
        <w:numPr>
          <w:ilvl w:val="0"/>
          <w:numId w:val="2"/>
        </w:numPr>
        <w:rPr>
          <w:rFonts w:ascii="Arial" w:hAnsi="Arial" w:cs="Arial"/>
          <w:sz w:val="24"/>
          <w:szCs w:val="24"/>
        </w:rPr>
      </w:pPr>
      <w:r w:rsidRPr="00036891">
        <w:rPr>
          <w:rStyle w:val="Style1Char"/>
          <w:rFonts w:ascii="Arial" w:eastAsiaTheme="minorHAnsi" w:hAnsi="Arial"/>
          <w:sz w:val="24"/>
        </w:rPr>
        <w:t>Legal:</w:t>
      </w:r>
      <w:r w:rsidRPr="00036891">
        <w:rPr>
          <w:rFonts w:ascii="Arial" w:hAnsi="Arial" w:cs="Arial"/>
          <w:sz w:val="24"/>
          <w:szCs w:val="24"/>
        </w:rPr>
        <w:t xml:space="preserve"> Zara works in an exceptionally controlled legitimate environment, where it needs to follow different regulations and guidelines connected with exchange, tax collection, work, purchaser security, intellectual property rights (IPR), information security, wellbeing, and security norms (Mishra, 2022). For instance, Zara has confronted legitimate disagreements regarding its duty rehearses, its supposed IPR infringement, and its information breaks. </w:t>
      </w:r>
    </w:p>
    <w:p w14:paraId="4B264B76" w14:textId="418C2531" w:rsidR="00C37435" w:rsidRPr="00036891" w:rsidRDefault="00C37435" w:rsidP="007D7AE8">
      <w:pPr>
        <w:pStyle w:val="ListParagraph"/>
        <w:numPr>
          <w:ilvl w:val="0"/>
          <w:numId w:val="2"/>
        </w:numPr>
        <w:rPr>
          <w:rFonts w:ascii="Arial" w:hAnsi="Arial" w:cs="Arial"/>
          <w:sz w:val="24"/>
          <w:szCs w:val="24"/>
        </w:rPr>
      </w:pPr>
      <w:r w:rsidRPr="00036891">
        <w:rPr>
          <w:rStyle w:val="Style1Char"/>
          <w:rFonts w:ascii="Arial" w:eastAsiaTheme="minorHAnsi" w:hAnsi="Arial"/>
          <w:sz w:val="24"/>
        </w:rPr>
        <w:t>Ecological:</w:t>
      </w:r>
      <w:r w:rsidRPr="00036891">
        <w:rPr>
          <w:rFonts w:ascii="Arial" w:hAnsi="Arial" w:cs="Arial"/>
          <w:sz w:val="24"/>
          <w:szCs w:val="24"/>
        </w:rPr>
        <w:t xml:space="preserve"> Zara knows about the natural effect of its quick design plan of action, which creates a lot of waste, contamination, ozone-harming substance outflows, water utilization, and compound use (Stokel-Walker, 2022). Zara has taken a few drives to lessen its natural impression, for example, sending off its practical assortment Join Life, utilizing natural cotton, reusing textures, introducing eco-proficient stores, and joining the Design Settlement. Be that as it may, Zara has space for development as far as accomplishing its ecological objectives and tending to the developing buyer interest for more practical design.</w:t>
      </w:r>
    </w:p>
    <w:p w14:paraId="1729BFFE" w14:textId="77777777" w:rsidR="00C37435" w:rsidRPr="00036891" w:rsidRDefault="00C37435" w:rsidP="00C37435">
      <w:pPr>
        <w:rPr>
          <w:rFonts w:ascii="Arial" w:hAnsi="Arial" w:cs="Arial"/>
          <w:sz w:val="24"/>
          <w:szCs w:val="24"/>
        </w:rPr>
      </w:pPr>
    </w:p>
    <w:p w14:paraId="37B729BF" w14:textId="507836A1" w:rsidR="00C37435" w:rsidRPr="00036891" w:rsidRDefault="00C37435" w:rsidP="00C37435">
      <w:pPr>
        <w:rPr>
          <w:rFonts w:ascii="Arial" w:hAnsi="Arial" w:cs="Arial"/>
          <w:sz w:val="24"/>
          <w:szCs w:val="24"/>
        </w:rPr>
      </w:pPr>
      <w:bookmarkStart w:id="3" w:name="_Toc149556183"/>
      <w:r w:rsidRPr="00036891">
        <w:rPr>
          <w:rStyle w:val="Heading2Char"/>
          <w:rFonts w:ascii="Arial" w:hAnsi="Arial" w:cs="Arial"/>
          <w:sz w:val="24"/>
          <w:szCs w:val="24"/>
        </w:rPr>
        <w:t>SWOT investigation:</w:t>
      </w:r>
      <w:bookmarkEnd w:id="3"/>
      <w:r w:rsidRPr="00036891">
        <w:rPr>
          <w:rFonts w:ascii="Arial" w:hAnsi="Arial" w:cs="Arial"/>
          <w:sz w:val="24"/>
          <w:szCs w:val="24"/>
        </w:rPr>
        <w:t xml:space="preserve"> This model assesses the qualities, shortcomings, potential open doors, and dangers that influence Zara's exhibition and serious position (Skyes, 2022). A portion of the key discoveries are:</w:t>
      </w:r>
    </w:p>
    <w:p w14:paraId="5B0BB09B" w14:textId="27E5E8C5" w:rsidR="00342F8A" w:rsidRPr="00036891" w:rsidRDefault="005146CF" w:rsidP="005146CF">
      <w:pPr>
        <w:jc w:val="center"/>
        <w:rPr>
          <w:rFonts w:ascii="Arial" w:hAnsi="Arial" w:cs="Arial"/>
          <w:sz w:val="24"/>
          <w:szCs w:val="24"/>
        </w:rPr>
      </w:pPr>
      <w:r w:rsidRPr="00036891">
        <w:rPr>
          <w:rFonts w:ascii="Arial" w:hAnsi="Arial" w:cs="Arial"/>
          <w:noProof/>
          <w:sz w:val="24"/>
          <w:szCs w:val="24"/>
        </w:rPr>
        <w:drawing>
          <wp:inline distT="0" distB="0" distL="0" distR="0" wp14:anchorId="3CDE14C5" wp14:editId="3EC1B267">
            <wp:extent cx="1721485" cy="1713230"/>
            <wp:effectExtent l="0" t="0" r="0" b="0"/>
            <wp:docPr id="200853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1485" cy="1713230"/>
                    </a:xfrm>
                    <a:prstGeom prst="rect">
                      <a:avLst/>
                    </a:prstGeom>
                    <a:noFill/>
                    <a:ln>
                      <a:noFill/>
                    </a:ln>
                  </pic:spPr>
                </pic:pic>
              </a:graphicData>
            </a:graphic>
          </wp:inline>
        </w:drawing>
      </w:r>
    </w:p>
    <w:p w14:paraId="307E4540" w14:textId="10DE5412" w:rsidR="00C37435" w:rsidRPr="00036891" w:rsidRDefault="00C37435" w:rsidP="001852DA">
      <w:pPr>
        <w:pStyle w:val="ListParagraph"/>
        <w:numPr>
          <w:ilvl w:val="0"/>
          <w:numId w:val="4"/>
        </w:numPr>
        <w:rPr>
          <w:rFonts w:ascii="Arial" w:hAnsi="Arial" w:cs="Arial"/>
          <w:sz w:val="24"/>
          <w:szCs w:val="24"/>
        </w:rPr>
      </w:pPr>
      <w:r w:rsidRPr="00036891">
        <w:rPr>
          <w:rStyle w:val="Style1Char"/>
          <w:rFonts w:ascii="Arial" w:eastAsiaTheme="minorHAnsi" w:hAnsi="Arial"/>
          <w:sz w:val="24"/>
        </w:rPr>
        <w:t>Strengths:</w:t>
      </w:r>
      <w:r w:rsidRPr="00036891">
        <w:rPr>
          <w:rFonts w:ascii="Arial" w:hAnsi="Arial" w:cs="Arial"/>
          <w:sz w:val="24"/>
          <w:szCs w:val="24"/>
        </w:rPr>
        <w:t xml:space="preserve"> Zara has a few qualities that separate it from its rivals and empower it to accomplish high benefits and development, for example, its quick style plan of action, vertical incorporation, solid brand picture, and worldwide presence (Forbes, 2022).</w:t>
      </w:r>
    </w:p>
    <w:p w14:paraId="0E93D836" w14:textId="25A5B1C6" w:rsidR="00C37435" w:rsidRPr="00036891" w:rsidRDefault="00C37435" w:rsidP="000A36F6">
      <w:pPr>
        <w:pStyle w:val="ListParagraph"/>
        <w:numPr>
          <w:ilvl w:val="0"/>
          <w:numId w:val="5"/>
        </w:numPr>
        <w:rPr>
          <w:rFonts w:ascii="Arial" w:hAnsi="Arial" w:cs="Arial"/>
          <w:sz w:val="24"/>
          <w:szCs w:val="24"/>
        </w:rPr>
      </w:pPr>
      <w:r w:rsidRPr="00036891">
        <w:rPr>
          <w:rFonts w:ascii="Arial" w:hAnsi="Arial" w:cs="Arial"/>
          <w:sz w:val="24"/>
          <w:szCs w:val="24"/>
        </w:rPr>
        <w:t>Its quick design plan of action permits it to offer new items like clockwork founded on the most recent market patterns and client criticism (Essaycompany.com, n.d.).</w:t>
      </w:r>
    </w:p>
    <w:p w14:paraId="58DA4916" w14:textId="368015AF" w:rsidR="00C37435" w:rsidRPr="00036891" w:rsidRDefault="00C37435" w:rsidP="000A36F6">
      <w:pPr>
        <w:pStyle w:val="ListParagraph"/>
        <w:numPr>
          <w:ilvl w:val="0"/>
          <w:numId w:val="5"/>
        </w:numPr>
        <w:rPr>
          <w:rFonts w:ascii="Arial" w:hAnsi="Arial" w:cs="Arial"/>
          <w:sz w:val="24"/>
          <w:szCs w:val="24"/>
        </w:rPr>
      </w:pPr>
      <w:r w:rsidRPr="00036891">
        <w:rPr>
          <w:rFonts w:ascii="Arial" w:hAnsi="Arial" w:cs="Arial"/>
          <w:sz w:val="24"/>
          <w:szCs w:val="24"/>
        </w:rPr>
        <w:lastRenderedPageBreak/>
        <w:t>Its upward mix procedure gives it command over its whole worth chain from plan to dispersion and empowers it to lessen expenses and increment adaptability and responsiveness (Managementstudyguide.com, n.d.).</w:t>
      </w:r>
    </w:p>
    <w:p w14:paraId="4932B70B" w14:textId="1CD3307E" w:rsidR="00C37435" w:rsidRPr="00036891" w:rsidRDefault="00C37435" w:rsidP="006E1611">
      <w:pPr>
        <w:pStyle w:val="ListParagraph"/>
        <w:numPr>
          <w:ilvl w:val="0"/>
          <w:numId w:val="5"/>
        </w:numPr>
        <w:rPr>
          <w:rFonts w:ascii="Arial" w:hAnsi="Arial" w:cs="Arial"/>
          <w:sz w:val="24"/>
          <w:szCs w:val="24"/>
        </w:rPr>
      </w:pPr>
      <w:r w:rsidRPr="00036891">
        <w:rPr>
          <w:rFonts w:ascii="Arial" w:hAnsi="Arial" w:cs="Arial"/>
          <w:sz w:val="24"/>
          <w:szCs w:val="24"/>
        </w:rPr>
        <w:t>Its solid image picture and notoriety as a forerunner in design development, quality, reasonableness, and client support (Studocu.com, n.d.).</w:t>
      </w:r>
    </w:p>
    <w:p w14:paraId="2763E9D3" w14:textId="77777777" w:rsidR="00E77B9C" w:rsidRPr="00036891" w:rsidRDefault="00C37435" w:rsidP="00E77B9C">
      <w:pPr>
        <w:pStyle w:val="ListParagraph"/>
        <w:numPr>
          <w:ilvl w:val="0"/>
          <w:numId w:val="5"/>
        </w:numPr>
        <w:rPr>
          <w:rFonts w:ascii="Arial" w:hAnsi="Arial" w:cs="Arial"/>
          <w:sz w:val="24"/>
          <w:szCs w:val="24"/>
        </w:rPr>
      </w:pPr>
      <w:r w:rsidRPr="00036891">
        <w:rPr>
          <w:rFonts w:ascii="Arial" w:hAnsi="Arial" w:cs="Arial"/>
          <w:sz w:val="24"/>
          <w:szCs w:val="24"/>
        </w:rPr>
        <w:t>Its worldwide presence, organization, and scale, give it admittance to assorted markets, clients, and providers (Emeraldinsight.com, 2011).</w:t>
      </w:r>
    </w:p>
    <w:p w14:paraId="3E6B4CDF" w14:textId="77777777" w:rsidR="00E77B9C" w:rsidRPr="00036891" w:rsidRDefault="00E77B9C" w:rsidP="00E77B9C">
      <w:pPr>
        <w:rPr>
          <w:rStyle w:val="Style1Char"/>
          <w:rFonts w:ascii="Arial" w:eastAsiaTheme="minorHAnsi" w:hAnsi="Arial"/>
          <w:sz w:val="24"/>
        </w:rPr>
      </w:pPr>
    </w:p>
    <w:p w14:paraId="0B7C5B4B" w14:textId="44A30E60" w:rsidR="00C37435" w:rsidRPr="00036891" w:rsidRDefault="00C37435" w:rsidP="00E77B9C">
      <w:pPr>
        <w:pStyle w:val="ListParagraph"/>
        <w:numPr>
          <w:ilvl w:val="0"/>
          <w:numId w:val="4"/>
        </w:numPr>
        <w:rPr>
          <w:rFonts w:ascii="Arial" w:hAnsi="Arial" w:cs="Arial"/>
          <w:sz w:val="24"/>
          <w:szCs w:val="24"/>
        </w:rPr>
      </w:pPr>
      <w:r w:rsidRPr="00036891">
        <w:rPr>
          <w:rStyle w:val="Style1Char"/>
          <w:rFonts w:ascii="Arial" w:eastAsiaTheme="minorHAnsi" w:hAnsi="Arial"/>
          <w:sz w:val="24"/>
        </w:rPr>
        <w:t>Shortcomings</w:t>
      </w:r>
      <w:r w:rsidRPr="00036891">
        <w:rPr>
          <w:rFonts w:ascii="Arial" w:hAnsi="Arial" w:cs="Arial"/>
          <w:sz w:val="24"/>
          <w:szCs w:val="24"/>
        </w:rPr>
        <w:t>: Zara has a few shortcomings that break its possible presentation and development, like its reliance on Europe, absence of web-based business capacities, low promoting speculation, and moral/manageability issues (Jurevicius, 2022).</w:t>
      </w:r>
    </w:p>
    <w:p w14:paraId="3CC70AD0" w14:textId="063DC398" w:rsidR="00C37435" w:rsidRPr="00036891" w:rsidRDefault="00C37435" w:rsidP="00EB29A2">
      <w:pPr>
        <w:pStyle w:val="ListParagraph"/>
        <w:numPr>
          <w:ilvl w:val="0"/>
          <w:numId w:val="6"/>
        </w:numPr>
        <w:rPr>
          <w:rFonts w:ascii="Arial" w:hAnsi="Arial" w:cs="Arial"/>
          <w:sz w:val="24"/>
          <w:szCs w:val="24"/>
        </w:rPr>
      </w:pPr>
      <w:r w:rsidRPr="00036891">
        <w:rPr>
          <w:rFonts w:ascii="Arial" w:hAnsi="Arial" w:cs="Arial"/>
          <w:sz w:val="24"/>
          <w:szCs w:val="24"/>
        </w:rPr>
        <w:t>Its reliance on Europe as its principal market, opens it to territorial dangers, vulnerabilities, and immersion (440industries.com, 2019).</w:t>
      </w:r>
    </w:p>
    <w:p w14:paraId="3AF69ABD" w14:textId="47B53B8A" w:rsidR="00C37435" w:rsidRPr="00036891" w:rsidRDefault="00C37435" w:rsidP="00EB29A2">
      <w:pPr>
        <w:pStyle w:val="ListParagraph"/>
        <w:numPr>
          <w:ilvl w:val="0"/>
          <w:numId w:val="6"/>
        </w:numPr>
        <w:rPr>
          <w:rFonts w:ascii="Arial" w:hAnsi="Arial" w:cs="Arial"/>
          <w:sz w:val="24"/>
          <w:szCs w:val="24"/>
        </w:rPr>
      </w:pPr>
      <w:r w:rsidRPr="00036891">
        <w:rPr>
          <w:rFonts w:ascii="Arial" w:hAnsi="Arial" w:cs="Arial"/>
          <w:sz w:val="24"/>
          <w:szCs w:val="24"/>
        </w:rPr>
        <w:t>Its absence of online presence and internet business abilities, which thwarts it from arriving at additional clients, particularly during the Coronavirus pandemic, and from contending with online opponents like ASOS, and Boohoo (George-business-review.com, n.d.).</w:t>
      </w:r>
    </w:p>
    <w:p w14:paraId="219B21F3" w14:textId="7B2B594F" w:rsidR="00C37435" w:rsidRPr="00036891" w:rsidRDefault="00C37435" w:rsidP="000D3C35">
      <w:pPr>
        <w:pStyle w:val="ListParagraph"/>
        <w:numPr>
          <w:ilvl w:val="0"/>
          <w:numId w:val="6"/>
        </w:numPr>
        <w:rPr>
          <w:rFonts w:ascii="Arial" w:hAnsi="Arial" w:cs="Arial"/>
          <w:sz w:val="24"/>
          <w:szCs w:val="24"/>
        </w:rPr>
      </w:pPr>
      <w:r w:rsidRPr="00036891">
        <w:rPr>
          <w:rFonts w:ascii="Arial" w:hAnsi="Arial" w:cs="Arial"/>
          <w:sz w:val="24"/>
          <w:szCs w:val="24"/>
        </w:rPr>
        <w:t>Its low interest in publicizing and advertising, decreases its perceivability and mindfulness among expected clients and makes it defenseless against negative exposure and notoriety harm (Studocu.com, n.d.).</w:t>
      </w:r>
    </w:p>
    <w:p w14:paraId="28CE0D69" w14:textId="7E41D199" w:rsidR="00AA79C4" w:rsidRDefault="00C37435" w:rsidP="005344E0">
      <w:pPr>
        <w:pStyle w:val="ListParagraph"/>
        <w:numPr>
          <w:ilvl w:val="0"/>
          <w:numId w:val="6"/>
        </w:numPr>
        <w:rPr>
          <w:rFonts w:ascii="Arial" w:hAnsi="Arial" w:cs="Arial"/>
          <w:sz w:val="24"/>
          <w:szCs w:val="24"/>
        </w:rPr>
      </w:pPr>
      <w:r w:rsidRPr="00036891">
        <w:rPr>
          <w:rFonts w:ascii="Arial" w:hAnsi="Arial" w:cs="Arial"/>
          <w:sz w:val="24"/>
          <w:szCs w:val="24"/>
        </w:rPr>
        <w:t>Its moral, social, and natural issues influence its image picture, and client reliability, and open it to legitimate, administrative, prevailing difficulties (Emeraldinsight.com, 2011).</w:t>
      </w:r>
    </w:p>
    <w:p w14:paraId="73B96A44" w14:textId="77777777" w:rsidR="00556440" w:rsidRPr="00556440" w:rsidRDefault="00556440" w:rsidP="00556440">
      <w:pPr>
        <w:pStyle w:val="ListParagraph"/>
        <w:ind w:left="793"/>
        <w:rPr>
          <w:rFonts w:ascii="Arial" w:hAnsi="Arial" w:cs="Arial"/>
          <w:sz w:val="24"/>
          <w:szCs w:val="24"/>
        </w:rPr>
      </w:pPr>
    </w:p>
    <w:p w14:paraId="693F3D6D" w14:textId="03E54D57" w:rsidR="00C37435" w:rsidRPr="00036891" w:rsidRDefault="00C37435" w:rsidP="00AA79C4">
      <w:pPr>
        <w:pStyle w:val="ListParagraph"/>
        <w:numPr>
          <w:ilvl w:val="0"/>
          <w:numId w:val="4"/>
        </w:numPr>
        <w:rPr>
          <w:rFonts w:ascii="Arial" w:hAnsi="Arial" w:cs="Arial"/>
          <w:sz w:val="24"/>
          <w:szCs w:val="24"/>
        </w:rPr>
      </w:pPr>
      <w:r w:rsidRPr="00036891">
        <w:rPr>
          <w:rStyle w:val="Style1Char"/>
          <w:rFonts w:ascii="Arial" w:eastAsiaTheme="minorHAnsi" w:hAnsi="Arial"/>
          <w:sz w:val="24"/>
        </w:rPr>
        <w:t>Valuable open doors</w:t>
      </w:r>
      <w:r w:rsidRPr="00036891">
        <w:rPr>
          <w:rFonts w:ascii="Arial" w:hAnsi="Arial" w:cs="Arial"/>
          <w:sz w:val="24"/>
          <w:szCs w:val="24"/>
        </w:rPr>
        <w:t>: Zara can take advantage of chances like venturing into developing business sectors, creating on-the-web deals, expanding advertising, and upgrading maintainability to drive development (Inc, 2022).</w:t>
      </w:r>
    </w:p>
    <w:p w14:paraId="3A24682C" w14:textId="5E78E1AA" w:rsidR="00C37435" w:rsidRPr="00036891" w:rsidRDefault="00C37435" w:rsidP="00105212">
      <w:pPr>
        <w:pStyle w:val="ListParagraph"/>
        <w:numPr>
          <w:ilvl w:val="0"/>
          <w:numId w:val="10"/>
        </w:numPr>
        <w:rPr>
          <w:rFonts w:ascii="Arial" w:hAnsi="Arial" w:cs="Arial"/>
          <w:sz w:val="24"/>
          <w:szCs w:val="24"/>
        </w:rPr>
      </w:pPr>
      <w:r w:rsidRPr="00036891">
        <w:rPr>
          <w:rFonts w:ascii="Arial" w:hAnsi="Arial" w:cs="Arial"/>
          <w:sz w:val="24"/>
          <w:szCs w:val="24"/>
        </w:rPr>
        <w:t xml:space="preserve">Venturing into new business sectors, particularly in rising economies like China, India, and Brazil, where there </w:t>
      </w:r>
      <w:proofErr w:type="gramStart"/>
      <w:r w:rsidRPr="00036891">
        <w:rPr>
          <w:rFonts w:ascii="Arial" w:hAnsi="Arial" w:cs="Arial"/>
          <w:sz w:val="24"/>
          <w:szCs w:val="24"/>
        </w:rPr>
        <w:t>is</w:t>
      </w:r>
      <w:proofErr w:type="gramEnd"/>
      <w:r w:rsidRPr="00036891">
        <w:rPr>
          <w:rFonts w:ascii="Arial" w:hAnsi="Arial" w:cs="Arial"/>
          <w:sz w:val="24"/>
          <w:szCs w:val="24"/>
        </w:rPr>
        <w:t xml:space="preserve"> a developing working class, urbanization, and interest in quick design items (Pestleanalysis.com, 2020).</w:t>
      </w:r>
    </w:p>
    <w:p w14:paraId="21BD3734" w14:textId="13319AC8" w:rsidR="00C37435" w:rsidRPr="00036891" w:rsidRDefault="00C37435" w:rsidP="00105212">
      <w:pPr>
        <w:pStyle w:val="ListParagraph"/>
        <w:numPr>
          <w:ilvl w:val="0"/>
          <w:numId w:val="10"/>
        </w:numPr>
        <w:rPr>
          <w:rFonts w:ascii="Arial" w:hAnsi="Arial" w:cs="Arial"/>
          <w:sz w:val="24"/>
          <w:szCs w:val="24"/>
        </w:rPr>
      </w:pPr>
      <w:r w:rsidRPr="00036891">
        <w:rPr>
          <w:rFonts w:ascii="Arial" w:hAnsi="Arial" w:cs="Arial"/>
          <w:sz w:val="24"/>
          <w:szCs w:val="24"/>
        </w:rPr>
        <w:t>Fostering its web-based presence and online business stage, which can assist it with arriving at additional clients, particularly during the Coronavirus pandemic, and proposition them more accommodation, personalization, and connection (Managementstudyguide.com, n.d.).</w:t>
      </w:r>
    </w:p>
    <w:p w14:paraId="72FB89D9" w14:textId="344B8E6D" w:rsidR="00C37435" w:rsidRPr="00036891" w:rsidRDefault="00C37435" w:rsidP="00105212">
      <w:pPr>
        <w:pStyle w:val="ListParagraph"/>
        <w:numPr>
          <w:ilvl w:val="0"/>
          <w:numId w:val="10"/>
        </w:numPr>
        <w:rPr>
          <w:rFonts w:ascii="Arial" w:hAnsi="Arial" w:cs="Arial"/>
          <w:sz w:val="24"/>
          <w:szCs w:val="24"/>
        </w:rPr>
      </w:pPr>
      <w:r w:rsidRPr="00036891">
        <w:rPr>
          <w:rFonts w:ascii="Arial" w:hAnsi="Arial" w:cs="Arial"/>
          <w:sz w:val="24"/>
          <w:szCs w:val="24"/>
        </w:rPr>
        <w:t>Expanding its interest in publicizing, and promoting, which can assist it with expanding its perceivability, mindfulness, and separation among possible clients and powerhouses (Studocu.com, n.d.).</w:t>
      </w:r>
    </w:p>
    <w:p w14:paraId="36E4405F" w14:textId="23D10BCD" w:rsidR="00C37435" w:rsidRPr="00036891" w:rsidRDefault="00C37435" w:rsidP="00BE16E9">
      <w:pPr>
        <w:pStyle w:val="ListParagraph"/>
        <w:numPr>
          <w:ilvl w:val="0"/>
          <w:numId w:val="10"/>
        </w:numPr>
        <w:rPr>
          <w:rFonts w:ascii="Arial" w:hAnsi="Arial" w:cs="Arial"/>
          <w:sz w:val="24"/>
          <w:szCs w:val="24"/>
        </w:rPr>
      </w:pPr>
      <w:r w:rsidRPr="00036891">
        <w:rPr>
          <w:rFonts w:ascii="Arial" w:hAnsi="Arial" w:cs="Arial"/>
          <w:sz w:val="24"/>
          <w:szCs w:val="24"/>
        </w:rPr>
        <w:t>Upgrading its moral, social, and ecological execution, which can assist it with further developing its image picture, client devotion, and upper hand in the quick design industry (Emeraldinsight.com, 2011).</w:t>
      </w:r>
    </w:p>
    <w:p w14:paraId="6D863DC6" w14:textId="77777777" w:rsidR="00C37435" w:rsidRPr="00036891" w:rsidRDefault="00C37435" w:rsidP="00C37435">
      <w:pPr>
        <w:rPr>
          <w:rFonts w:ascii="Arial" w:hAnsi="Arial" w:cs="Arial"/>
          <w:sz w:val="24"/>
          <w:szCs w:val="24"/>
        </w:rPr>
      </w:pPr>
    </w:p>
    <w:p w14:paraId="51FCB6C9" w14:textId="6091D1F1" w:rsidR="00C37435" w:rsidRPr="00036891" w:rsidRDefault="00C37435" w:rsidP="00E32D6F">
      <w:pPr>
        <w:pStyle w:val="ListParagraph"/>
        <w:numPr>
          <w:ilvl w:val="0"/>
          <w:numId w:val="11"/>
        </w:numPr>
        <w:rPr>
          <w:rFonts w:ascii="Arial" w:hAnsi="Arial" w:cs="Arial"/>
          <w:sz w:val="24"/>
          <w:szCs w:val="24"/>
        </w:rPr>
      </w:pPr>
      <w:r w:rsidRPr="00036891">
        <w:rPr>
          <w:rStyle w:val="Style1Char"/>
          <w:rFonts w:ascii="Arial" w:eastAsiaTheme="minorHAnsi" w:hAnsi="Arial"/>
          <w:sz w:val="24"/>
        </w:rPr>
        <w:t>Dangers:</w:t>
      </w:r>
      <w:r w:rsidRPr="00036891">
        <w:rPr>
          <w:rFonts w:ascii="Arial" w:hAnsi="Arial" w:cs="Arial"/>
          <w:sz w:val="24"/>
          <w:szCs w:val="24"/>
        </w:rPr>
        <w:t xml:space="preserve"> Zara faces dangers like rivalry, changing customer inclinations, and outer vulnerabilities and dangers that it needs to moderate (Bhasin, 2021).</w:t>
      </w:r>
    </w:p>
    <w:p w14:paraId="66FD1F8C" w14:textId="0BA79403" w:rsidR="00C37435" w:rsidRPr="00036891" w:rsidRDefault="00C37435" w:rsidP="00E86F1E">
      <w:pPr>
        <w:pStyle w:val="ListParagraph"/>
        <w:numPr>
          <w:ilvl w:val="0"/>
          <w:numId w:val="12"/>
        </w:numPr>
        <w:rPr>
          <w:rFonts w:ascii="Arial" w:hAnsi="Arial" w:cs="Arial"/>
          <w:sz w:val="24"/>
          <w:szCs w:val="24"/>
        </w:rPr>
      </w:pPr>
      <w:r w:rsidRPr="00036891">
        <w:rPr>
          <w:rFonts w:ascii="Arial" w:hAnsi="Arial" w:cs="Arial"/>
          <w:sz w:val="24"/>
          <w:szCs w:val="24"/>
        </w:rPr>
        <w:t xml:space="preserve">The extreme contest in the quick design industry, which is described by low passage boundaries, high contention, and successive item impersonation and replacement. Zara faces rivalry from both worldwide and nearby players, like H&amp;M, Uniqlo, Primark, </w:t>
      </w:r>
      <w:proofErr w:type="gramStart"/>
      <w:r w:rsidR="00E86F1E" w:rsidRPr="00036891">
        <w:rPr>
          <w:rFonts w:ascii="Arial" w:hAnsi="Arial" w:cs="Arial"/>
          <w:sz w:val="24"/>
          <w:szCs w:val="24"/>
        </w:rPr>
        <w:t>Forever</w:t>
      </w:r>
      <w:proofErr w:type="gramEnd"/>
      <w:r w:rsidRPr="00036891">
        <w:rPr>
          <w:rFonts w:ascii="Arial" w:hAnsi="Arial" w:cs="Arial"/>
          <w:sz w:val="24"/>
          <w:szCs w:val="24"/>
        </w:rPr>
        <w:t xml:space="preserve"> 21, Shein, and others (Pestleanalysis.com, 2020).</w:t>
      </w:r>
    </w:p>
    <w:p w14:paraId="17B03898" w14:textId="09989ACA" w:rsidR="00C37435" w:rsidRPr="00036891" w:rsidRDefault="00C37435" w:rsidP="00E86F1E">
      <w:pPr>
        <w:pStyle w:val="ListParagraph"/>
        <w:numPr>
          <w:ilvl w:val="0"/>
          <w:numId w:val="12"/>
        </w:numPr>
        <w:rPr>
          <w:rFonts w:ascii="Arial" w:hAnsi="Arial" w:cs="Arial"/>
          <w:sz w:val="24"/>
          <w:szCs w:val="24"/>
        </w:rPr>
      </w:pPr>
      <w:r w:rsidRPr="00036891">
        <w:rPr>
          <w:rFonts w:ascii="Arial" w:hAnsi="Arial" w:cs="Arial"/>
          <w:sz w:val="24"/>
          <w:szCs w:val="24"/>
        </w:rPr>
        <w:t>The changing customer inclinations and ways of behaving, which are affected by elements like the Coronavirus pandemic, the monetary slump, the social developments, and the natural mindfulness. Zara's requirements to adjust to the changing client needs and assumptions for more wellbeing cognizant, esteem arranged, moral, and maintainable style items and administrations (Managementstudyguide.com, n.d.).</w:t>
      </w:r>
    </w:p>
    <w:p w14:paraId="5E77E6EC" w14:textId="338FB64B" w:rsidR="00C37435" w:rsidRPr="00036891" w:rsidRDefault="00C37435" w:rsidP="00E86F1E">
      <w:pPr>
        <w:pStyle w:val="ListParagraph"/>
        <w:numPr>
          <w:ilvl w:val="0"/>
          <w:numId w:val="12"/>
        </w:numPr>
        <w:rPr>
          <w:rFonts w:ascii="Arial" w:hAnsi="Arial" w:cs="Arial"/>
          <w:sz w:val="24"/>
          <w:szCs w:val="24"/>
        </w:rPr>
      </w:pPr>
      <w:r w:rsidRPr="00036891">
        <w:rPr>
          <w:rFonts w:ascii="Arial" w:hAnsi="Arial" w:cs="Arial"/>
          <w:sz w:val="24"/>
          <w:szCs w:val="24"/>
        </w:rPr>
        <w:t>The political, financial, social, mechanical, lawful, and natural vulnerabilities and dangers in the worldwide environment, can influence Zara's activities, production network, requests, expenses, and productivity (Studocu.com, n.d.). For instance, Zara has been impacted by the Brexit vulnerability, the US-China exchange war, the Coronavirus pandemic, the cash changes, the information breaks, the assessment questions, the IPR infringement, and the natural guidelines.</w:t>
      </w:r>
    </w:p>
    <w:p w14:paraId="38E2E56B" w14:textId="77777777" w:rsidR="00C37435" w:rsidRPr="00036891" w:rsidRDefault="00C37435" w:rsidP="00C43E07">
      <w:pPr>
        <w:pStyle w:val="Style1"/>
        <w:rPr>
          <w:rFonts w:ascii="Arial" w:hAnsi="Arial"/>
          <w:sz w:val="24"/>
        </w:rPr>
      </w:pPr>
    </w:p>
    <w:p w14:paraId="7388131C" w14:textId="77B5F28D" w:rsidR="00C37435" w:rsidRPr="00036891" w:rsidRDefault="002A7000" w:rsidP="00C43E07">
      <w:pPr>
        <w:pStyle w:val="Style1"/>
        <w:rPr>
          <w:rFonts w:ascii="Arial" w:hAnsi="Arial"/>
          <w:sz w:val="24"/>
        </w:rPr>
      </w:pPr>
      <w:r>
        <w:rPr>
          <w:rFonts w:ascii="Arial" w:hAnsi="Arial"/>
          <w:sz w:val="24"/>
        </w:rPr>
        <w:t>T</w:t>
      </w:r>
      <w:r w:rsidR="00C37435" w:rsidRPr="00036891">
        <w:rPr>
          <w:rFonts w:ascii="Arial" w:hAnsi="Arial"/>
          <w:sz w:val="24"/>
        </w:rPr>
        <w:t>hree elements to be the most basic for its essential navigation:</w:t>
      </w:r>
    </w:p>
    <w:p w14:paraId="52D015CC" w14:textId="1B34DCB2" w:rsidR="00C37435" w:rsidRPr="00036891" w:rsidRDefault="00C37435" w:rsidP="008B0B96">
      <w:pPr>
        <w:pStyle w:val="ListParagraph"/>
        <w:numPr>
          <w:ilvl w:val="0"/>
          <w:numId w:val="13"/>
        </w:numPr>
        <w:rPr>
          <w:rFonts w:ascii="Arial" w:hAnsi="Arial" w:cs="Arial"/>
          <w:sz w:val="24"/>
          <w:szCs w:val="24"/>
        </w:rPr>
      </w:pPr>
      <w:r w:rsidRPr="00036891">
        <w:rPr>
          <w:rFonts w:ascii="Arial" w:hAnsi="Arial" w:cs="Arial"/>
          <w:sz w:val="24"/>
          <w:szCs w:val="24"/>
        </w:rPr>
        <w:t xml:space="preserve">The extraordinary contest in the quick style industry (Morningstar, 2020). Zara faces furious rivalry from both worldwide and neighborhood players, like H&amp;M, Uniqlo, Primark, </w:t>
      </w:r>
      <w:proofErr w:type="gramStart"/>
      <w:r w:rsidR="008B0B96" w:rsidRPr="00036891">
        <w:rPr>
          <w:rFonts w:ascii="Arial" w:hAnsi="Arial" w:cs="Arial"/>
          <w:sz w:val="24"/>
          <w:szCs w:val="24"/>
        </w:rPr>
        <w:t>Forever</w:t>
      </w:r>
      <w:proofErr w:type="gramEnd"/>
      <w:r w:rsidRPr="00036891">
        <w:rPr>
          <w:rFonts w:ascii="Arial" w:hAnsi="Arial" w:cs="Arial"/>
          <w:sz w:val="24"/>
          <w:szCs w:val="24"/>
        </w:rPr>
        <w:t xml:space="preserve"> 21, Shein, and others (Pestleanalysis.com, 2020). These contenders offer comparable or various items or administrations however go after a similar purchaser dollar. Zara necessities to continually screen and benchmark its rivals' systems, items, costs, and consumer loyalty levels to keep up with or advance its cutthroat position and portion of the overall industry.</w:t>
      </w:r>
    </w:p>
    <w:p w14:paraId="3BA0B91D" w14:textId="6DE1BED8" w:rsidR="00C37435" w:rsidRPr="00036891" w:rsidRDefault="00C37435" w:rsidP="008B0B96">
      <w:pPr>
        <w:pStyle w:val="ListParagraph"/>
        <w:numPr>
          <w:ilvl w:val="0"/>
          <w:numId w:val="13"/>
        </w:numPr>
        <w:rPr>
          <w:rFonts w:ascii="Arial" w:hAnsi="Arial" w:cs="Arial"/>
          <w:sz w:val="24"/>
          <w:szCs w:val="24"/>
        </w:rPr>
      </w:pPr>
      <w:r w:rsidRPr="00036891">
        <w:rPr>
          <w:rFonts w:ascii="Arial" w:hAnsi="Arial" w:cs="Arial"/>
          <w:sz w:val="24"/>
          <w:szCs w:val="24"/>
        </w:rPr>
        <w:t>The changing buyer inclinations and ways of behaving (Euromonitor, 2021). Zara's objective clients are youthful, well-informed, and design-cognizant purchasers who are worth quick style items that are popular, reasonable, and superior grade (Managementstudyguide.com, n.d.). Be that as it may, these clients are likewise impacted by different factors like the Coronavirus pandemic, the financial slump, social developments, and natural mindfulness (Studocu.com, n.d.). These variables might change their requirements and assumptions for more well-being cognizant, esteem arranged, moral, and economical style items and administrations. Zara's requirements to adjust to these progressions and proposition items and administrations that meet or surpass its clients' requests.</w:t>
      </w:r>
    </w:p>
    <w:p w14:paraId="7E4A8285" w14:textId="416AF021" w:rsidR="00C37435" w:rsidRPr="00036891" w:rsidRDefault="00C37435" w:rsidP="008B0B96">
      <w:pPr>
        <w:pStyle w:val="ListParagraph"/>
        <w:numPr>
          <w:ilvl w:val="0"/>
          <w:numId w:val="13"/>
        </w:numPr>
        <w:rPr>
          <w:rFonts w:ascii="Arial" w:hAnsi="Arial" w:cs="Arial"/>
          <w:sz w:val="24"/>
          <w:szCs w:val="24"/>
        </w:rPr>
      </w:pPr>
      <w:r w:rsidRPr="00036891">
        <w:rPr>
          <w:rFonts w:ascii="Arial" w:hAnsi="Arial" w:cs="Arial"/>
          <w:sz w:val="24"/>
          <w:szCs w:val="24"/>
        </w:rPr>
        <w:t>The political, monetary, social, mechanical, lawful, and natural vulnerabilities and dangers in the worldwide environment: Zara works in a different and complex worldwide environment, where it needs to manage different economic deals, taxes, guidelines, and political dangers (Emeraldinsight.com, 2011). These elements might influence its activities, inventory network, requests, expenses, and productivity. For instance, Zara has been impacted by outside vulnerabilities like Brexit, exchange wars, Coronavirus, money variances, information breaks (Sull, 2022), the duty debates, the IPR infringement, and the ecological guidelines (George-business-review.com, n.d.) that influence its activities and productivity. Zara's requirements to deal with these dangers.</w:t>
      </w:r>
    </w:p>
    <w:p w14:paraId="0B7E13C4" w14:textId="77777777" w:rsidR="00C37435" w:rsidRPr="00036891" w:rsidRDefault="00C37435" w:rsidP="00C37435">
      <w:pPr>
        <w:rPr>
          <w:rFonts w:ascii="Arial" w:hAnsi="Arial" w:cs="Arial"/>
          <w:sz w:val="24"/>
          <w:szCs w:val="24"/>
        </w:rPr>
      </w:pPr>
    </w:p>
    <w:p w14:paraId="01DCBA55" w14:textId="72ED725F" w:rsidR="00C37435" w:rsidRPr="00036891" w:rsidRDefault="00804FA8" w:rsidP="00804FA8">
      <w:pPr>
        <w:pStyle w:val="Style1"/>
        <w:rPr>
          <w:rFonts w:ascii="Arial" w:hAnsi="Arial"/>
          <w:sz w:val="24"/>
        </w:rPr>
      </w:pPr>
      <w:r>
        <w:rPr>
          <w:rFonts w:ascii="Arial" w:hAnsi="Arial"/>
          <w:sz w:val="24"/>
        </w:rPr>
        <w:t>A</w:t>
      </w:r>
      <w:r w:rsidR="00C37435" w:rsidRPr="00036891">
        <w:rPr>
          <w:rFonts w:ascii="Arial" w:hAnsi="Arial"/>
          <w:sz w:val="24"/>
        </w:rPr>
        <w:t>dvantages of these sources are:</w:t>
      </w:r>
    </w:p>
    <w:p w14:paraId="0BE4F9F7" w14:textId="57DA0929" w:rsidR="00C37435" w:rsidRPr="00036891" w:rsidRDefault="00C37435" w:rsidP="008B0B96">
      <w:pPr>
        <w:pStyle w:val="ListParagraph"/>
        <w:numPr>
          <w:ilvl w:val="0"/>
          <w:numId w:val="14"/>
        </w:numPr>
        <w:rPr>
          <w:rFonts w:ascii="Arial" w:hAnsi="Arial" w:cs="Arial"/>
          <w:sz w:val="24"/>
          <w:szCs w:val="24"/>
        </w:rPr>
      </w:pPr>
      <w:r w:rsidRPr="00036891">
        <w:rPr>
          <w:rStyle w:val="Style1Char"/>
          <w:rFonts w:ascii="Arial" w:eastAsiaTheme="minorHAnsi" w:hAnsi="Arial"/>
          <w:sz w:val="24"/>
        </w:rPr>
        <w:t>Quick style plan of action:</w:t>
      </w:r>
      <w:r w:rsidRPr="00036891">
        <w:rPr>
          <w:rFonts w:ascii="Arial" w:hAnsi="Arial" w:cs="Arial"/>
          <w:sz w:val="24"/>
          <w:szCs w:val="24"/>
        </w:rPr>
        <w:t xml:space="preserve"> Zara's quick design plan of action permits it to offer new items at regular intervals in light of the most recent market patterns and client criticism. This gives Zara a speed-to-showcase advantage over contenders who have longer lead times (Euromonitor, 2021). Zara can likewise test new items in little clusters and change them as per client responses. This diminishes stock expenses and the dangers of overproduction or oldness. Besides, Zara's quick style plan of action improves its image picture and notoriety as a forerunner in design development, quality, moderation, and client care (Forbes, 2022).</w:t>
      </w:r>
    </w:p>
    <w:p w14:paraId="09775891" w14:textId="391B57DA" w:rsidR="00C37435" w:rsidRPr="00036891" w:rsidRDefault="00C37435" w:rsidP="008B0B96">
      <w:pPr>
        <w:pStyle w:val="ListParagraph"/>
        <w:numPr>
          <w:ilvl w:val="0"/>
          <w:numId w:val="14"/>
        </w:numPr>
        <w:rPr>
          <w:rFonts w:ascii="Arial" w:hAnsi="Arial" w:cs="Arial"/>
          <w:sz w:val="24"/>
          <w:szCs w:val="24"/>
        </w:rPr>
      </w:pPr>
      <w:r w:rsidRPr="00036891">
        <w:rPr>
          <w:rStyle w:val="Style1Char"/>
          <w:rFonts w:ascii="Arial" w:eastAsiaTheme="minorHAnsi" w:hAnsi="Arial"/>
          <w:sz w:val="24"/>
        </w:rPr>
        <w:t>Vertical coordination technique</w:t>
      </w:r>
      <w:r w:rsidRPr="00036891">
        <w:rPr>
          <w:rFonts w:ascii="Arial" w:hAnsi="Arial" w:cs="Arial"/>
          <w:sz w:val="24"/>
          <w:szCs w:val="24"/>
        </w:rPr>
        <w:t>: Zara's upward combination technique gives it command over its whole worth chain from plan to appropriation (Morningstar, 2020). This empowers Zara to lessen expenses and increment adaptability and responsiveness. Zara can likewise organize its exercises all the more successfully and productively and guarantee quality and consistency across its items and administrations. Moreover, Zara's upward combination system permits it to safeguard its protected innovation freedoms and stay away from reliance on outer providers or go-betweens (Jurevicius, 2022).</w:t>
      </w:r>
    </w:p>
    <w:p w14:paraId="428D64F4" w14:textId="77777777" w:rsidR="00C37435" w:rsidRPr="00036891" w:rsidRDefault="00C37435" w:rsidP="00C37435">
      <w:pPr>
        <w:rPr>
          <w:rFonts w:ascii="Arial" w:hAnsi="Arial" w:cs="Arial"/>
          <w:sz w:val="24"/>
          <w:szCs w:val="24"/>
        </w:rPr>
      </w:pPr>
    </w:p>
    <w:p w14:paraId="4566B9E9" w14:textId="140BA3C8" w:rsidR="00C37435" w:rsidRPr="00036891" w:rsidRDefault="00C37435" w:rsidP="00C43E07">
      <w:pPr>
        <w:pStyle w:val="Style1"/>
        <w:rPr>
          <w:rFonts w:ascii="Arial" w:hAnsi="Arial"/>
          <w:sz w:val="24"/>
        </w:rPr>
      </w:pPr>
      <w:r w:rsidRPr="00036891">
        <w:rPr>
          <w:rFonts w:ascii="Arial" w:hAnsi="Arial"/>
          <w:sz w:val="24"/>
        </w:rPr>
        <w:t>A few instances of other comparative genuine organizations that have utilized these techniques are:</w:t>
      </w:r>
    </w:p>
    <w:p w14:paraId="6C1EAF1D" w14:textId="7CF9B5C8" w:rsidR="00C37435" w:rsidRPr="00036891" w:rsidRDefault="00C37435" w:rsidP="008B0B96">
      <w:pPr>
        <w:pStyle w:val="ListParagraph"/>
        <w:numPr>
          <w:ilvl w:val="0"/>
          <w:numId w:val="15"/>
        </w:numPr>
        <w:rPr>
          <w:rFonts w:ascii="Arial" w:hAnsi="Arial" w:cs="Arial"/>
          <w:sz w:val="24"/>
          <w:szCs w:val="24"/>
        </w:rPr>
      </w:pPr>
      <w:r w:rsidRPr="00036891">
        <w:rPr>
          <w:rFonts w:ascii="Arial" w:hAnsi="Arial" w:cs="Arial"/>
          <w:sz w:val="24"/>
          <w:szCs w:val="24"/>
        </w:rPr>
        <w:t>H&amp;M, Zara's primary rival, has ventured into new business sectors like China and India, where it has opened more than 500 and 50 stores separately (H&amp;M Gathering, 2022).</w:t>
      </w:r>
    </w:p>
    <w:p w14:paraId="7030EFA2" w14:textId="00A6A89F" w:rsidR="00C37435" w:rsidRPr="00036891" w:rsidRDefault="008B0B96" w:rsidP="008B0B96">
      <w:pPr>
        <w:jc w:val="center"/>
        <w:rPr>
          <w:rFonts w:ascii="Arial" w:hAnsi="Arial" w:cs="Arial"/>
          <w:sz w:val="24"/>
          <w:szCs w:val="24"/>
        </w:rPr>
      </w:pPr>
      <w:r w:rsidRPr="00036891">
        <w:rPr>
          <w:rFonts w:ascii="Arial" w:hAnsi="Arial" w:cs="Arial"/>
          <w:noProof/>
          <w:sz w:val="24"/>
          <w:szCs w:val="24"/>
        </w:rPr>
        <w:drawing>
          <wp:inline distT="0" distB="0" distL="0" distR="0" wp14:anchorId="4AE4EDB6" wp14:editId="79929767">
            <wp:extent cx="3042920" cy="1713230"/>
            <wp:effectExtent l="0" t="0" r="0" b="0"/>
            <wp:docPr id="926224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2920" cy="1713230"/>
                    </a:xfrm>
                    <a:prstGeom prst="rect">
                      <a:avLst/>
                    </a:prstGeom>
                    <a:noFill/>
                    <a:ln>
                      <a:noFill/>
                    </a:ln>
                  </pic:spPr>
                </pic:pic>
              </a:graphicData>
            </a:graphic>
          </wp:inline>
        </w:drawing>
      </w:r>
    </w:p>
    <w:p w14:paraId="2065FCAF" w14:textId="32571378" w:rsidR="00C37435" w:rsidRPr="00036891" w:rsidRDefault="00C37435" w:rsidP="008B0B96">
      <w:pPr>
        <w:pStyle w:val="ListParagraph"/>
        <w:numPr>
          <w:ilvl w:val="0"/>
          <w:numId w:val="15"/>
        </w:numPr>
        <w:rPr>
          <w:rFonts w:ascii="Arial" w:hAnsi="Arial" w:cs="Arial"/>
          <w:sz w:val="24"/>
          <w:szCs w:val="24"/>
        </w:rPr>
      </w:pPr>
      <w:r w:rsidRPr="00036891">
        <w:rPr>
          <w:rFonts w:ascii="Arial" w:hAnsi="Arial" w:cs="Arial"/>
          <w:sz w:val="24"/>
          <w:szCs w:val="24"/>
        </w:rPr>
        <w:t>Uniqlo, another quick design retailer, has fostered its web-based presence by sending off its online business stage over 20 nations and locales (Uniqlo, 2022).</w:t>
      </w:r>
    </w:p>
    <w:p w14:paraId="039B8F88" w14:textId="2F3BC5F4" w:rsidR="00C37435" w:rsidRPr="00036891" w:rsidRDefault="008B0B96" w:rsidP="008B0B96">
      <w:pPr>
        <w:jc w:val="center"/>
        <w:rPr>
          <w:rFonts w:ascii="Arial" w:hAnsi="Arial" w:cs="Arial"/>
          <w:sz w:val="24"/>
          <w:szCs w:val="24"/>
        </w:rPr>
      </w:pPr>
      <w:r w:rsidRPr="00036891">
        <w:rPr>
          <w:rFonts w:ascii="Arial" w:hAnsi="Arial" w:cs="Arial"/>
          <w:noProof/>
          <w:sz w:val="24"/>
          <w:szCs w:val="24"/>
        </w:rPr>
        <w:drawing>
          <wp:inline distT="0" distB="0" distL="0" distR="0" wp14:anchorId="2E17072F" wp14:editId="2A8CAD17">
            <wp:extent cx="2574290" cy="1713230"/>
            <wp:effectExtent l="0" t="0" r="0" b="0"/>
            <wp:docPr id="756401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4290" cy="1713230"/>
                    </a:xfrm>
                    <a:prstGeom prst="rect">
                      <a:avLst/>
                    </a:prstGeom>
                    <a:noFill/>
                    <a:ln>
                      <a:noFill/>
                    </a:ln>
                  </pic:spPr>
                </pic:pic>
              </a:graphicData>
            </a:graphic>
          </wp:inline>
        </w:drawing>
      </w:r>
    </w:p>
    <w:p w14:paraId="01DE129A" w14:textId="738086C7" w:rsidR="00C37435" w:rsidRPr="00036891" w:rsidRDefault="00C37435" w:rsidP="008B0B96">
      <w:pPr>
        <w:pStyle w:val="ListParagraph"/>
        <w:numPr>
          <w:ilvl w:val="0"/>
          <w:numId w:val="15"/>
        </w:numPr>
        <w:rPr>
          <w:rFonts w:ascii="Arial" w:hAnsi="Arial" w:cs="Arial"/>
          <w:sz w:val="24"/>
          <w:szCs w:val="24"/>
        </w:rPr>
      </w:pPr>
      <w:r w:rsidRPr="00036891">
        <w:rPr>
          <w:rFonts w:ascii="Arial" w:hAnsi="Arial" w:cs="Arial"/>
          <w:sz w:val="24"/>
          <w:szCs w:val="24"/>
        </w:rPr>
        <w:t>Nike, a main athletic apparel brand, has expanded its interest in publicizing by spending more than $3.5 billion on showcasing in 2020 (Statista, 2022).</w:t>
      </w:r>
    </w:p>
    <w:p w14:paraId="3F7C4848" w14:textId="13EB51A6" w:rsidR="00C37435" w:rsidRPr="00036891" w:rsidRDefault="008B0B96" w:rsidP="008B0B96">
      <w:pPr>
        <w:jc w:val="center"/>
        <w:rPr>
          <w:rFonts w:ascii="Arial" w:hAnsi="Arial" w:cs="Arial"/>
          <w:sz w:val="24"/>
          <w:szCs w:val="24"/>
        </w:rPr>
      </w:pPr>
      <w:r w:rsidRPr="00036891">
        <w:rPr>
          <w:rFonts w:ascii="Arial" w:hAnsi="Arial" w:cs="Arial"/>
          <w:noProof/>
          <w:sz w:val="24"/>
          <w:szCs w:val="24"/>
        </w:rPr>
        <w:drawing>
          <wp:inline distT="0" distB="0" distL="0" distR="0" wp14:anchorId="232C8631" wp14:editId="100D3B10">
            <wp:extent cx="2435860" cy="1713230"/>
            <wp:effectExtent l="0" t="0" r="0" b="0"/>
            <wp:docPr id="1463615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5860" cy="1713230"/>
                    </a:xfrm>
                    <a:prstGeom prst="rect">
                      <a:avLst/>
                    </a:prstGeom>
                    <a:noFill/>
                    <a:ln>
                      <a:noFill/>
                    </a:ln>
                  </pic:spPr>
                </pic:pic>
              </a:graphicData>
            </a:graphic>
          </wp:inline>
        </w:drawing>
      </w:r>
    </w:p>
    <w:p w14:paraId="1DEDBDB0" w14:textId="12B7A21A" w:rsidR="00C37435" w:rsidRPr="00036891" w:rsidRDefault="00C37435" w:rsidP="008B0B96">
      <w:pPr>
        <w:pStyle w:val="ListParagraph"/>
        <w:numPr>
          <w:ilvl w:val="0"/>
          <w:numId w:val="15"/>
        </w:numPr>
        <w:rPr>
          <w:rFonts w:ascii="Arial" w:hAnsi="Arial" w:cs="Arial"/>
          <w:sz w:val="24"/>
          <w:szCs w:val="24"/>
        </w:rPr>
      </w:pPr>
      <w:r w:rsidRPr="00036891">
        <w:rPr>
          <w:rFonts w:ascii="Arial" w:hAnsi="Arial" w:cs="Arial"/>
          <w:sz w:val="24"/>
          <w:szCs w:val="24"/>
        </w:rPr>
        <w:t>Patagonia, a manageable open-air clothing brand, has upgraded its moral, social, and ecological execution by giving 1% of its deals to natural causes, utilizing natural and reused materials, and advancing fair exchange rehearses (Patagonia, 2022).</w:t>
      </w:r>
    </w:p>
    <w:p w14:paraId="4492D703" w14:textId="68864C44" w:rsidR="00C37435" w:rsidRPr="00036891" w:rsidRDefault="008B0B96" w:rsidP="008B0B96">
      <w:pPr>
        <w:jc w:val="center"/>
        <w:rPr>
          <w:rFonts w:ascii="Arial" w:hAnsi="Arial" w:cs="Arial"/>
          <w:sz w:val="24"/>
          <w:szCs w:val="24"/>
        </w:rPr>
      </w:pPr>
      <w:r w:rsidRPr="00036891">
        <w:rPr>
          <w:rFonts w:ascii="Arial" w:hAnsi="Arial" w:cs="Arial"/>
          <w:noProof/>
          <w:sz w:val="24"/>
          <w:szCs w:val="24"/>
        </w:rPr>
        <w:drawing>
          <wp:inline distT="0" distB="0" distL="0" distR="0" wp14:anchorId="43FE6296" wp14:editId="699A88FD">
            <wp:extent cx="3611245" cy="1713230"/>
            <wp:effectExtent l="0" t="0" r="0" b="0"/>
            <wp:docPr id="14732542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1245" cy="1713230"/>
                    </a:xfrm>
                    <a:prstGeom prst="rect">
                      <a:avLst/>
                    </a:prstGeom>
                    <a:noFill/>
                    <a:ln>
                      <a:noFill/>
                    </a:ln>
                  </pic:spPr>
                </pic:pic>
              </a:graphicData>
            </a:graphic>
          </wp:inline>
        </w:drawing>
      </w:r>
    </w:p>
    <w:p w14:paraId="1A36F0F0" w14:textId="77777777" w:rsidR="008B0B96" w:rsidRPr="00036891" w:rsidRDefault="008B0B96" w:rsidP="00C37435">
      <w:pPr>
        <w:rPr>
          <w:rFonts w:ascii="Arial" w:hAnsi="Arial" w:cs="Arial"/>
          <w:sz w:val="24"/>
          <w:szCs w:val="24"/>
        </w:rPr>
      </w:pPr>
    </w:p>
    <w:p w14:paraId="504F7245" w14:textId="0F1E5887" w:rsidR="00C37435" w:rsidRPr="00036891" w:rsidRDefault="00C37435" w:rsidP="008B0B96">
      <w:pPr>
        <w:pStyle w:val="Heading1"/>
        <w:rPr>
          <w:rFonts w:ascii="Arial" w:hAnsi="Arial" w:cs="Arial"/>
          <w:sz w:val="24"/>
          <w:szCs w:val="24"/>
        </w:rPr>
      </w:pPr>
      <w:bookmarkStart w:id="4" w:name="_Toc149556184"/>
      <w:r w:rsidRPr="00036891">
        <w:rPr>
          <w:rFonts w:ascii="Arial" w:hAnsi="Arial" w:cs="Arial"/>
          <w:sz w:val="24"/>
          <w:szCs w:val="24"/>
        </w:rPr>
        <w:t>Task 2 - Methodology in the Worldwide Environment</w:t>
      </w:r>
      <w:bookmarkEnd w:id="4"/>
    </w:p>
    <w:p w14:paraId="12DF954A" w14:textId="77777777" w:rsidR="00C37435" w:rsidRPr="00036891" w:rsidRDefault="00C37435" w:rsidP="00C37435">
      <w:pPr>
        <w:rPr>
          <w:rFonts w:ascii="Arial" w:hAnsi="Arial" w:cs="Arial"/>
          <w:sz w:val="24"/>
          <w:szCs w:val="24"/>
        </w:rPr>
      </w:pPr>
    </w:p>
    <w:p w14:paraId="266EF1A8" w14:textId="77777777" w:rsidR="00C37435" w:rsidRPr="00036891" w:rsidRDefault="00C37435" w:rsidP="00C37435">
      <w:pPr>
        <w:rPr>
          <w:rFonts w:ascii="Arial" w:hAnsi="Arial" w:cs="Arial"/>
          <w:sz w:val="24"/>
          <w:szCs w:val="24"/>
        </w:rPr>
      </w:pPr>
      <w:r w:rsidRPr="00036891">
        <w:rPr>
          <w:rFonts w:ascii="Arial" w:hAnsi="Arial" w:cs="Arial"/>
          <w:sz w:val="24"/>
          <w:szCs w:val="24"/>
        </w:rPr>
        <w:t>In this undertaking, I will utilize a pertinent model to assess Zara's thought processes in internationalization, give an assessment of the reasonable reason for its entrance systems, and suggest elective section methodologies that Zara can use to more readily enter and contend in the worldwide environment.</w:t>
      </w:r>
    </w:p>
    <w:p w14:paraId="7B6D02EC" w14:textId="68B5586C" w:rsidR="00C37435" w:rsidRPr="00036891" w:rsidRDefault="00CA7A6E" w:rsidP="00C43E07">
      <w:pPr>
        <w:pStyle w:val="Style1"/>
        <w:rPr>
          <w:rFonts w:ascii="Arial" w:hAnsi="Arial"/>
          <w:sz w:val="24"/>
        </w:rPr>
      </w:pPr>
      <w:r>
        <w:rPr>
          <w:rFonts w:ascii="Arial" w:hAnsi="Arial"/>
          <w:sz w:val="24"/>
        </w:rPr>
        <w:t>A</w:t>
      </w:r>
      <w:r w:rsidR="00C37435" w:rsidRPr="00036891">
        <w:rPr>
          <w:rFonts w:ascii="Arial" w:hAnsi="Arial"/>
          <w:sz w:val="24"/>
        </w:rPr>
        <w:t xml:space="preserve"> significant model</w:t>
      </w:r>
      <w:r>
        <w:rPr>
          <w:rFonts w:ascii="Arial" w:hAnsi="Arial"/>
          <w:sz w:val="24"/>
        </w:rPr>
        <w:t xml:space="preserve"> to </w:t>
      </w:r>
      <w:r w:rsidR="00C37435" w:rsidRPr="00036891">
        <w:rPr>
          <w:rFonts w:ascii="Arial" w:hAnsi="Arial"/>
          <w:sz w:val="24"/>
        </w:rPr>
        <w:t>assess the thought processes in Zara's development and inside it, making sense of how it coordinates their Worldwide Passage.</w:t>
      </w:r>
    </w:p>
    <w:p w14:paraId="2016056F" w14:textId="77777777" w:rsidR="00C37435" w:rsidRPr="00036891" w:rsidRDefault="00C37435" w:rsidP="00C37435">
      <w:pPr>
        <w:rPr>
          <w:rFonts w:ascii="Arial" w:hAnsi="Arial" w:cs="Arial"/>
          <w:sz w:val="24"/>
          <w:szCs w:val="24"/>
        </w:rPr>
      </w:pPr>
    </w:p>
    <w:p w14:paraId="07DB23CE" w14:textId="675F3CE0" w:rsidR="00C37435" w:rsidRPr="00036891" w:rsidRDefault="00C37435" w:rsidP="00C37435">
      <w:pPr>
        <w:rPr>
          <w:rFonts w:ascii="Arial" w:hAnsi="Arial" w:cs="Arial"/>
          <w:sz w:val="24"/>
          <w:szCs w:val="24"/>
        </w:rPr>
      </w:pPr>
      <w:r w:rsidRPr="00036891">
        <w:rPr>
          <w:rFonts w:ascii="Arial" w:hAnsi="Arial" w:cs="Arial"/>
          <w:sz w:val="24"/>
          <w:szCs w:val="24"/>
        </w:rPr>
        <w:t>One of the models that can be utilized to dissect Zara's thought processes in internationalization is the mixed worldview or OLI structure proposed by Dunning (1988). This model recommends that organizations decide to enter unfamiliar business sectors when they enjoy three kinds of benefits: ownership (O), location (L), and internalization (I). Ownership benefits are the firm-explicit resources or capacities that give the firm an upper hand over its opponents. Area benefits are the country-explicit variables that make the unfamiliar market appealing or beneficial for the firm. Internalization benefits are the advantages of taking advantage of the Ownership benefits inside the firm as opposed to through outer agreements or arrangements (Dunning, 1988).</w:t>
      </w:r>
    </w:p>
    <w:p w14:paraId="7CF95D50" w14:textId="6F503E0D" w:rsidR="00C37435" w:rsidRPr="00036891" w:rsidRDefault="008B0B96" w:rsidP="008B0B96">
      <w:pPr>
        <w:jc w:val="center"/>
        <w:rPr>
          <w:rFonts w:ascii="Arial" w:hAnsi="Arial" w:cs="Arial"/>
          <w:sz w:val="24"/>
          <w:szCs w:val="24"/>
        </w:rPr>
      </w:pPr>
      <w:r w:rsidRPr="00036891">
        <w:rPr>
          <w:rFonts w:ascii="Arial" w:hAnsi="Arial" w:cs="Arial"/>
          <w:noProof/>
          <w:sz w:val="24"/>
          <w:szCs w:val="24"/>
        </w:rPr>
        <w:drawing>
          <wp:inline distT="0" distB="0" distL="0" distR="0" wp14:anchorId="08514EB0" wp14:editId="32B21310">
            <wp:extent cx="3211926" cy="2381885"/>
            <wp:effectExtent l="0" t="0" r="0" b="0"/>
            <wp:docPr id="16355755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5306" cy="2391808"/>
                    </a:xfrm>
                    <a:prstGeom prst="rect">
                      <a:avLst/>
                    </a:prstGeom>
                    <a:noFill/>
                    <a:ln>
                      <a:noFill/>
                    </a:ln>
                  </pic:spPr>
                </pic:pic>
              </a:graphicData>
            </a:graphic>
          </wp:inline>
        </w:drawing>
      </w:r>
    </w:p>
    <w:p w14:paraId="057DD135" w14:textId="77777777" w:rsidR="00C37435" w:rsidRPr="00036891" w:rsidRDefault="00C37435" w:rsidP="00C37435">
      <w:pPr>
        <w:rPr>
          <w:rFonts w:ascii="Arial" w:hAnsi="Arial" w:cs="Arial"/>
          <w:sz w:val="24"/>
          <w:szCs w:val="24"/>
        </w:rPr>
      </w:pPr>
      <w:r w:rsidRPr="00036891">
        <w:rPr>
          <w:rFonts w:ascii="Arial" w:hAnsi="Arial" w:cs="Arial"/>
          <w:sz w:val="24"/>
          <w:szCs w:val="24"/>
        </w:rPr>
        <w:t>Applying this model to Zara, we can recognize the accompanying thought processes in its global extension:</w:t>
      </w:r>
    </w:p>
    <w:p w14:paraId="1E5F626D" w14:textId="0E150504" w:rsidR="00C37435" w:rsidRPr="00036891" w:rsidRDefault="00C37435" w:rsidP="00C37435">
      <w:pPr>
        <w:pStyle w:val="ListParagraph"/>
        <w:numPr>
          <w:ilvl w:val="0"/>
          <w:numId w:val="16"/>
        </w:numPr>
        <w:rPr>
          <w:rFonts w:ascii="Arial" w:hAnsi="Arial" w:cs="Arial"/>
          <w:sz w:val="24"/>
          <w:szCs w:val="24"/>
        </w:rPr>
      </w:pPr>
      <w:r w:rsidRPr="00036891">
        <w:rPr>
          <w:rStyle w:val="Style1Char"/>
          <w:rFonts w:ascii="Arial" w:eastAsiaTheme="minorHAnsi" w:hAnsi="Arial"/>
          <w:sz w:val="24"/>
        </w:rPr>
        <w:t>Ownership benefits:</w:t>
      </w:r>
      <w:r w:rsidRPr="00036891">
        <w:rPr>
          <w:rFonts w:ascii="Arial" w:hAnsi="Arial" w:cs="Arial"/>
          <w:sz w:val="24"/>
          <w:szCs w:val="24"/>
        </w:rPr>
        <w:t xml:space="preserve"> Zara has a few possession benefits that empower it to contend effectively in the quick style industry. A portion of these benefits are:</w:t>
      </w:r>
    </w:p>
    <w:p w14:paraId="4C4FAC4A" w14:textId="483ADA7B" w:rsidR="00C37435" w:rsidRPr="00301070" w:rsidRDefault="00C37435" w:rsidP="00301070">
      <w:pPr>
        <w:pStyle w:val="ListParagraph"/>
        <w:numPr>
          <w:ilvl w:val="0"/>
          <w:numId w:val="34"/>
        </w:numPr>
        <w:rPr>
          <w:rFonts w:ascii="Arial" w:hAnsi="Arial" w:cs="Arial"/>
          <w:sz w:val="24"/>
          <w:szCs w:val="24"/>
        </w:rPr>
      </w:pPr>
      <w:r w:rsidRPr="00301070">
        <w:rPr>
          <w:rFonts w:ascii="Arial" w:hAnsi="Arial" w:cs="Arial"/>
          <w:sz w:val="24"/>
          <w:szCs w:val="24"/>
        </w:rPr>
        <w:t>Its quick style plan of action, permits it to offer new items at regular intervals in light of the most recent market patterns and client criticism (Euromonitor, 2021).</w:t>
      </w:r>
    </w:p>
    <w:p w14:paraId="279171AB" w14:textId="0CD9C918" w:rsidR="00C37435" w:rsidRPr="00301070" w:rsidRDefault="00C37435" w:rsidP="00301070">
      <w:pPr>
        <w:pStyle w:val="ListParagraph"/>
        <w:numPr>
          <w:ilvl w:val="0"/>
          <w:numId w:val="34"/>
        </w:numPr>
        <w:rPr>
          <w:rFonts w:ascii="Arial" w:hAnsi="Arial" w:cs="Arial"/>
          <w:sz w:val="24"/>
          <w:szCs w:val="24"/>
        </w:rPr>
      </w:pPr>
      <w:r w:rsidRPr="00301070">
        <w:rPr>
          <w:rFonts w:ascii="Arial" w:hAnsi="Arial" w:cs="Arial"/>
          <w:sz w:val="24"/>
          <w:szCs w:val="24"/>
        </w:rPr>
        <w:t>Its upward coordination methodology, gives it command over its whole worth chain from plan to appropriation and empowers it to decrease expenses and increment adaptability and responsiveness (Jurevicius, 2022).</w:t>
      </w:r>
    </w:p>
    <w:p w14:paraId="11C27E59" w14:textId="305452A7" w:rsidR="00C37435" w:rsidRPr="00301070" w:rsidRDefault="00C37435" w:rsidP="00301070">
      <w:pPr>
        <w:pStyle w:val="ListParagraph"/>
        <w:numPr>
          <w:ilvl w:val="0"/>
          <w:numId w:val="34"/>
        </w:numPr>
        <w:rPr>
          <w:rFonts w:ascii="Arial" w:hAnsi="Arial" w:cs="Arial"/>
          <w:sz w:val="24"/>
          <w:szCs w:val="24"/>
        </w:rPr>
      </w:pPr>
      <w:r w:rsidRPr="00301070">
        <w:rPr>
          <w:rFonts w:ascii="Arial" w:hAnsi="Arial" w:cs="Arial"/>
          <w:sz w:val="24"/>
          <w:szCs w:val="24"/>
        </w:rPr>
        <w:t>Its solid image picture and notoriety as a forerunner in style development, quality, reasonableness, and client support (Forbes, 2022).</w:t>
      </w:r>
    </w:p>
    <w:p w14:paraId="6D75CBE9" w14:textId="3F757FA3" w:rsidR="00C37435" w:rsidRDefault="00C37435" w:rsidP="00301070">
      <w:pPr>
        <w:pStyle w:val="ListParagraph"/>
        <w:numPr>
          <w:ilvl w:val="0"/>
          <w:numId w:val="34"/>
        </w:numPr>
        <w:rPr>
          <w:rFonts w:ascii="Arial" w:hAnsi="Arial" w:cs="Arial"/>
          <w:sz w:val="24"/>
          <w:szCs w:val="24"/>
        </w:rPr>
      </w:pPr>
      <w:r w:rsidRPr="00301070">
        <w:rPr>
          <w:rFonts w:ascii="Arial" w:hAnsi="Arial" w:cs="Arial"/>
          <w:sz w:val="24"/>
          <w:szCs w:val="24"/>
        </w:rPr>
        <w:t>Its worldwide presence, organization, and scale, furnish it with admittance to different business sectors, clients, and providers (Morningstar, 2020).</w:t>
      </w:r>
    </w:p>
    <w:p w14:paraId="3D51389F" w14:textId="77777777" w:rsidR="00301070" w:rsidRPr="00301070" w:rsidRDefault="00301070" w:rsidP="00301070">
      <w:pPr>
        <w:pStyle w:val="ListParagraph"/>
        <w:rPr>
          <w:rFonts w:ascii="Arial" w:hAnsi="Arial" w:cs="Arial"/>
          <w:sz w:val="24"/>
          <w:szCs w:val="24"/>
        </w:rPr>
      </w:pPr>
    </w:p>
    <w:p w14:paraId="53F677D7" w14:textId="4130A536" w:rsidR="00C37435" w:rsidRPr="00036891" w:rsidRDefault="00C37435" w:rsidP="00C37435">
      <w:pPr>
        <w:pStyle w:val="ListParagraph"/>
        <w:numPr>
          <w:ilvl w:val="0"/>
          <w:numId w:val="16"/>
        </w:numPr>
        <w:rPr>
          <w:rFonts w:ascii="Arial" w:hAnsi="Arial" w:cs="Arial"/>
          <w:sz w:val="24"/>
          <w:szCs w:val="24"/>
        </w:rPr>
      </w:pPr>
      <w:r w:rsidRPr="00036891">
        <w:rPr>
          <w:rStyle w:val="Style1Char"/>
          <w:rFonts w:ascii="Arial" w:eastAsiaTheme="minorHAnsi" w:hAnsi="Arial"/>
          <w:sz w:val="24"/>
        </w:rPr>
        <w:t>Area benefits:</w:t>
      </w:r>
      <w:r w:rsidRPr="00036891">
        <w:rPr>
          <w:rFonts w:ascii="Arial" w:hAnsi="Arial" w:cs="Arial"/>
          <w:sz w:val="24"/>
          <w:szCs w:val="24"/>
        </w:rPr>
        <w:t xml:space="preserve"> Zara looks to enter unfamiliar business sectors that offer area benefits, for example,</w:t>
      </w:r>
    </w:p>
    <w:p w14:paraId="31605470" w14:textId="41F32BBD" w:rsidR="00C37435" w:rsidRPr="00301070" w:rsidRDefault="00C37435" w:rsidP="00301070">
      <w:pPr>
        <w:pStyle w:val="ListParagraph"/>
        <w:numPr>
          <w:ilvl w:val="0"/>
          <w:numId w:val="35"/>
        </w:numPr>
        <w:rPr>
          <w:rFonts w:ascii="Arial" w:hAnsi="Arial" w:cs="Arial"/>
          <w:sz w:val="24"/>
          <w:szCs w:val="24"/>
        </w:rPr>
      </w:pPr>
      <w:r w:rsidRPr="00301070">
        <w:rPr>
          <w:rFonts w:ascii="Arial" w:hAnsi="Arial" w:cs="Arial"/>
          <w:sz w:val="24"/>
          <w:szCs w:val="24"/>
        </w:rPr>
        <w:t>Appeal for quick design items from youthful, metropolitan, and style-cognizant purchasers (Euromonitor, 2021).</w:t>
      </w:r>
    </w:p>
    <w:p w14:paraId="579424A7" w14:textId="7D3873E5" w:rsidR="00C37435" w:rsidRPr="00301070" w:rsidRDefault="00C37435" w:rsidP="00301070">
      <w:pPr>
        <w:pStyle w:val="ListParagraph"/>
        <w:numPr>
          <w:ilvl w:val="0"/>
          <w:numId w:val="35"/>
        </w:numPr>
        <w:rPr>
          <w:rFonts w:ascii="Arial" w:hAnsi="Arial" w:cs="Arial"/>
          <w:sz w:val="24"/>
          <w:szCs w:val="24"/>
        </w:rPr>
      </w:pPr>
      <w:r w:rsidRPr="00301070">
        <w:rPr>
          <w:rFonts w:ascii="Arial" w:hAnsi="Arial" w:cs="Arial"/>
          <w:sz w:val="24"/>
          <w:szCs w:val="24"/>
        </w:rPr>
        <w:t>Low rivalry from the neighborhood or worldwide players or potential for separation from existing contenders (Jurevicius, 2022).</w:t>
      </w:r>
    </w:p>
    <w:p w14:paraId="694EFDF2" w14:textId="17A8EFDD" w:rsidR="00C37435" w:rsidRPr="00301070" w:rsidRDefault="00C37435" w:rsidP="00301070">
      <w:pPr>
        <w:pStyle w:val="ListParagraph"/>
        <w:numPr>
          <w:ilvl w:val="0"/>
          <w:numId w:val="35"/>
        </w:numPr>
        <w:rPr>
          <w:rFonts w:ascii="Arial" w:hAnsi="Arial" w:cs="Arial"/>
          <w:sz w:val="24"/>
          <w:szCs w:val="24"/>
        </w:rPr>
      </w:pPr>
      <w:r w:rsidRPr="00301070">
        <w:rPr>
          <w:rFonts w:ascii="Arial" w:hAnsi="Arial" w:cs="Arial"/>
          <w:sz w:val="24"/>
          <w:szCs w:val="24"/>
        </w:rPr>
        <w:t>Ideal political, monetary, social, mechanical, lawful, and natural circumstances or potential open doors for conquering difficulties or dangers there (Dudovskiy, 2022).</w:t>
      </w:r>
    </w:p>
    <w:p w14:paraId="1671209B" w14:textId="6C0CB810" w:rsidR="00C37435" w:rsidRDefault="00C37435" w:rsidP="00301070">
      <w:pPr>
        <w:pStyle w:val="ListParagraph"/>
        <w:numPr>
          <w:ilvl w:val="0"/>
          <w:numId w:val="35"/>
        </w:numPr>
        <w:rPr>
          <w:rFonts w:ascii="Arial" w:hAnsi="Arial" w:cs="Arial"/>
          <w:sz w:val="24"/>
          <w:szCs w:val="24"/>
        </w:rPr>
      </w:pPr>
      <w:r w:rsidRPr="00301070">
        <w:rPr>
          <w:rFonts w:ascii="Arial" w:hAnsi="Arial" w:cs="Arial"/>
          <w:sz w:val="24"/>
          <w:szCs w:val="24"/>
        </w:rPr>
        <w:t>Accessibility of reasonable accomplices, areas, assets, or framework for laying out or extending activities (Morningstar, 2020).</w:t>
      </w:r>
    </w:p>
    <w:p w14:paraId="5B3AFE14" w14:textId="77777777" w:rsidR="00301070" w:rsidRPr="00301070" w:rsidRDefault="00301070" w:rsidP="00301070">
      <w:pPr>
        <w:pStyle w:val="ListParagraph"/>
        <w:rPr>
          <w:rFonts w:ascii="Arial" w:hAnsi="Arial" w:cs="Arial"/>
          <w:sz w:val="24"/>
          <w:szCs w:val="24"/>
        </w:rPr>
      </w:pPr>
    </w:p>
    <w:p w14:paraId="22943B54" w14:textId="3FDEAE2D" w:rsidR="00C37435" w:rsidRPr="00036891" w:rsidRDefault="00C37435" w:rsidP="00C37435">
      <w:pPr>
        <w:pStyle w:val="ListParagraph"/>
        <w:numPr>
          <w:ilvl w:val="0"/>
          <w:numId w:val="16"/>
        </w:numPr>
        <w:rPr>
          <w:rFonts w:ascii="Arial" w:hAnsi="Arial" w:cs="Arial"/>
          <w:sz w:val="24"/>
          <w:szCs w:val="24"/>
        </w:rPr>
      </w:pPr>
      <w:r w:rsidRPr="00036891">
        <w:rPr>
          <w:rStyle w:val="Style1Char"/>
          <w:rFonts w:ascii="Arial" w:eastAsiaTheme="minorHAnsi" w:hAnsi="Arial"/>
          <w:sz w:val="24"/>
        </w:rPr>
        <w:t>Internalization benefits:</w:t>
      </w:r>
      <w:r w:rsidRPr="00036891">
        <w:rPr>
          <w:rFonts w:ascii="Arial" w:hAnsi="Arial" w:cs="Arial"/>
          <w:sz w:val="24"/>
          <w:szCs w:val="24"/>
        </w:rPr>
        <w:t xml:space="preserve"> Zara likes to incorporate its ownership benefits instead of permitting or establishing them </w:t>
      </w:r>
      <w:r w:rsidR="008B0B96" w:rsidRPr="00036891">
        <w:rPr>
          <w:rFonts w:ascii="Arial" w:hAnsi="Arial" w:cs="Arial"/>
          <w:sz w:val="24"/>
          <w:szCs w:val="24"/>
        </w:rPr>
        <w:t>in</w:t>
      </w:r>
      <w:r w:rsidRPr="00036891">
        <w:rPr>
          <w:rFonts w:ascii="Arial" w:hAnsi="Arial" w:cs="Arial"/>
          <w:sz w:val="24"/>
          <w:szCs w:val="24"/>
        </w:rPr>
        <w:t xml:space="preserve"> outer gatherings. This is because:</w:t>
      </w:r>
    </w:p>
    <w:p w14:paraId="2BB4B792" w14:textId="72CA5FA3" w:rsidR="00C37435" w:rsidRPr="00301070" w:rsidRDefault="00C37435" w:rsidP="00301070">
      <w:pPr>
        <w:pStyle w:val="ListParagraph"/>
        <w:numPr>
          <w:ilvl w:val="0"/>
          <w:numId w:val="36"/>
        </w:numPr>
        <w:rPr>
          <w:rFonts w:ascii="Arial" w:hAnsi="Arial" w:cs="Arial"/>
          <w:sz w:val="24"/>
          <w:szCs w:val="24"/>
        </w:rPr>
      </w:pPr>
      <w:r w:rsidRPr="00301070">
        <w:rPr>
          <w:rFonts w:ascii="Arial" w:hAnsi="Arial" w:cs="Arial"/>
          <w:sz w:val="24"/>
          <w:szCs w:val="24"/>
        </w:rPr>
        <w:t>It needs to keep up with command over its image picture, quality guidelines, item improvement, and store network board (Jurevicius, 2022).</w:t>
      </w:r>
    </w:p>
    <w:p w14:paraId="4EF31C67" w14:textId="1F914D09" w:rsidR="00C37435" w:rsidRPr="00301070" w:rsidRDefault="00C37435" w:rsidP="00301070">
      <w:pPr>
        <w:pStyle w:val="ListParagraph"/>
        <w:numPr>
          <w:ilvl w:val="0"/>
          <w:numId w:val="36"/>
        </w:numPr>
        <w:rPr>
          <w:rFonts w:ascii="Arial" w:hAnsi="Arial" w:cs="Arial"/>
          <w:sz w:val="24"/>
          <w:szCs w:val="24"/>
        </w:rPr>
      </w:pPr>
      <w:r w:rsidRPr="00301070">
        <w:rPr>
          <w:rFonts w:ascii="Arial" w:hAnsi="Arial" w:cs="Arial"/>
          <w:sz w:val="24"/>
          <w:szCs w:val="24"/>
        </w:rPr>
        <w:t>It needs to safeguard its protected innovation freedoms and stay away from impersonation or replacement by contenders or accomplices (Dudovskiy, 2022).</w:t>
      </w:r>
    </w:p>
    <w:p w14:paraId="03EB54B6" w14:textId="42826D35" w:rsidR="00C37435" w:rsidRPr="00C5191E" w:rsidRDefault="00C37435" w:rsidP="00C37435">
      <w:pPr>
        <w:pStyle w:val="ListParagraph"/>
        <w:numPr>
          <w:ilvl w:val="0"/>
          <w:numId w:val="36"/>
        </w:numPr>
        <w:rPr>
          <w:rFonts w:ascii="Arial" w:hAnsi="Arial" w:cs="Arial"/>
          <w:sz w:val="24"/>
          <w:szCs w:val="24"/>
        </w:rPr>
      </w:pPr>
      <w:r w:rsidRPr="00301070">
        <w:rPr>
          <w:rFonts w:ascii="Arial" w:hAnsi="Arial" w:cs="Arial"/>
          <w:sz w:val="24"/>
          <w:szCs w:val="24"/>
        </w:rPr>
        <w:t>It needs to catch the full worth of its items and administrations and abstain from sharing benefits or paying charges or eminences to go-betweens (Forbes, 2022).</w:t>
      </w:r>
    </w:p>
    <w:p w14:paraId="761D8C0D" w14:textId="77777777" w:rsidR="00C37435" w:rsidRPr="00036891" w:rsidRDefault="00C37435" w:rsidP="00C37435">
      <w:pPr>
        <w:rPr>
          <w:rFonts w:ascii="Arial" w:hAnsi="Arial" w:cs="Arial"/>
          <w:sz w:val="24"/>
          <w:szCs w:val="24"/>
        </w:rPr>
      </w:pPr>
      <w:r w:rsidRPr="00036891">
        <w:rPr>
          <w:rFonts w:ascii="Arial" w:hAnsi="Arial" w:cs="Arial"/>
          <w:sz w:val="24"/>
          <w:szCs w:val="24"/>
        </w:rPr>
        <w:t xml:space="preserve">Zara's thought processes in </w:t>
      </w:r>
      <w:r w:rsidRPr="00036891">
        <w:rPr>
          <w:rFonts w:ascii="Arial" w:hAnsi="Arial" w:cs="Arial"/>
          <w:b/>
          <w:bCs/>
          <w:sz w:val="24"/>
          <w:szCs w:val="24"/>
        </w:rPr>
        <w:t>internationalization</w:t>
      </w:r>
      <w:r w:rsidRPr="00036891">
        <w:rPr>
          <w:rFonts w:ascii="Arial" w:hAnsi="Arial" w:cs="Arial"/>
          <w:sz w:val="24"/>
          <w:szCs w:val="24"/>
        </w:rPr>
        <w:t xml:space="preserve"> direct its decision of section procedures. Given its possession, area, and Internalization benefits, Zara will in general utilize passage modes that permit it to have a serious level of command over its tasks and dispersion in unfamiliar business sectors (Morningstar, 2020). These passage modes incorporate entirely possessed auxiliaries (greenfield adventures or acquisitions) and joint endeavors with nearby accomplices. Zara likewise involves trading as an underlying passage mode to test new business sectors before laying out an actual presence (Euromonitor, 2021). Zara seldom utilizes authorizing or diversifying as section modes since they imply low control and high gambling (Jurevicius, 2022).</w:t>
      </w:r>
    </w:p>
    <w:p w14:paraId="4FB2C693" w14:textId="075F4606" w:rsidR="00C37435" w:rsidRPr="00036891" w:rsidRDefault="00C37435" w:rsidP="003840F7">
      <w:pPr>
        <w:pStyle w:val="Style1"/>
        <w:rPr>
          <w:rFonts w:ascii="Arial" w:hAnsi="Arial"/>
          <w:sz w:val="24"/>
        </w:rPr>
      </w:pPr>
      <w:r w:rsidRPr="00036891">
        <w:rPr>
          <w:rFonts w:ascii="Arial" w:hAnsi="Arial"/>
          <w:sz w:val="24"/>
        </w:rPr>
        <w:t>Techniques that will be suggested for Zara, concerning Internationalization Procedures.</w:t>
      </w:r>
    </w:p>
    <w:p w14:paraId="6C999BDE" w14:textId="5A896E35" w:rsidR="00C37435" w:rsidRPr="00036891" w:rsidRDefault="00C37435" w:rsidP="00C37435">
      <w:pPr>
        <w:rPr>
          <w:rFonts w:ascii="Arial" w:hAnsi="Arial" w:cs="Arial"/>
          <w:sz w:val="24"/>
          <w:szCs w:val="24"/>
        </w:rPr>
      </w:pPr>
      <w:r w:rsidRPr="00036891">
        <w:rPr>
          <w:rFonts w:ascii="Arial" w:hAnsi="Arial" w:cs="Arial"/>
          <w:sz w:val="24"/>
          <w:szCs w:val="24"/>
        </w:rPr>
        <w:t xml:space="preserve">The reasonable premise or course for the passage procedures that will be suggested for Zara can be obtained according to two fundamental viewpoints: </w:t>
      </w:r>
      <w:r w:rsidRPr="00036891">
        <w:rPr>
          <w:rFonts w:ascii="Arial" w:hAnsi="Arial" w:cs="Arial"/>
          <w:b/>
          <w:bCs/>
          <w:sz w:val="24"/>
          <w:szCs w:val="24"/>
        </w:rPr>
        <w:t>the Uppsala model and</w:t>
      </w:r>
      <w:r w:rsidR="008B0B96" w:rsidRPr="00036891">
        <w:rPr>
          <w:rFonts w:ascii="Arial" w:hAnsi="Arial" w:cs="Arial"/>
          <w:sz w:val="24"/>
          <w:szCs w:val="24"/>
        </w:rPr>
        <w:t xml:space="preserve"> </w:t>
      </w:r>
      <w:r w:rsidR="008B0B96" w:rsidRPr="00036891">
        <w:rPr>
          <w:rFonts w:ascii="Arial" w:hAnsi="Arial" w:cs="Arial"/>
          <w:b/>
          <w:bCs/>
          <w:sz w:val="24"/>
          <w:szCs w:val="24"/>
        </w:rPr>
        <w:t>the born-global approach</w:t>
      </w:r>
      <w:r w:rsidRPr="00036891">
        <w:rPr>
          <w:rFonts w:ascii="Arial" w:hAnsi="Arial" w:cs="Arial"/>
          <w:sz w:val="24"/>
          <w:szCs w:val="24"/>
        </w:rPr>
        <w:t>. These points of view reflect different internationalization methodologies that organizations can embrace contingent upon their degree of involvement, information, responsibility, and speed in entering unfamiliar business sectors (Johanson and Vahlne, 1977; Oviatt and McDougall, 1994).</w:t>
      </w:r>
    </w:p>
    <w:p w14:paraId="27550404" w14:textId="2590D63E" w:rsidR="00C37435" w:rsidRPr="00036891" w:rsidRDefault="00C37435" w:rsidP="00C37435">
      <w:pPr>
        <w:rPr>
          <w:rFonts w:ascii="Arial" w:hAnsi="Arial" w:cs="Arial"/>
          <w:sz w:val="24"/>
          <w:szCs w:val="24"/>
        </w:rPr>
      </w:pPr>
      <w:r w:rsidRPr="00036891">
        <w:rPr>
          <w:rFonts w:ascii="Arial" w:hAnsi="Arial" w:cs="Arial"/>
          <w:b/>
          <w:bCs/>
          <w:color w:val="C45911" w:themeColor="accent2" w:themeShade="BF"/>
          <w:sz w:val="24"/>
          <w:szCs w:val="24"/>
        </w:rPr>
        <w:t>The Uppsala model</w:t>
      </w:r>
      <w:r w:rsidRPr="00036891">
        <w:rPr>
          <w:rFonts w:ascii="Arial" w:hAnsi="Arial" w:cs="Arial"/>
          <w:sz w:val="24"/>
          <w:szCs w:val="24"/>
        </w:rPr>
        <w:t xml:space="preserve"> (Johanson and Vahlne, 1977) recommends that organizations internationalize continuously and gradually following a course of learning and transformation. As per this model, firms start by sending out to neighboring and socially comparable business sectors and afterward increment their contribution and responsibility by laying out deals auxiliaries or creation units in additional far-off and socially various business sectors (Johanson and Vahlne, 1977). This model suggests that organizations need to procure experiential information and defeat clairvoyant distance to prevail in unfamiliar business sectors (Johanson and Vahlne, 1977).</w:t>
      </w:r>
    </w:p>
    <w:p w14:paraId="359AF96D" w14:textId="1200AB67" w:rsidR="004E41D6" w:rsidRPr="00036891" w:rsidRDefault="004E41D6" w:rsidP="00C37435">
      <w:pPr>
        <w:rPr>
          <w:rFonts w:ascii="Arial" w:hAnsi="Arial" w:cs="Arial"/>
          <w:sz w:val="24"/>
          <w:szCs w:val="24"/>
        </w:rPr>
      </w:pPr>
      <w:r w:rsidRPr="00036891">
        <w:rPr>
          <w:rFonts w:ascii="Arial" w:hAnsi="Arial" w:cs="Arial"/>
          <w:noProof/>
          <w:sz w:val="24"/>
          <w:szCs w:val="24"/>
        </w:rPr>
        <w:drawing>
          <wp:inline distT="0" distB="0" distL="0" distR="0" wp14:anchorId="616D0543" wp14:editId="2958A9CD">
            <wp:extent cx="5731510" cy="2767965"/>
            <wp:effectExtent l="0" t="0" r="0" b="0"/>
            <wp:docPr id="1872541958" name="Picture 9" descr="Original Uppsala model of 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riginal Uppsala model of 19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67965"/>
                    </a:xfrm>
                    <a:prstGeom prst="rect">
                      <a:avLst/>
                    </a:prstGeom>
                    <a:noFill/>
                    <a:ln>
                      <a:noFill/>
                    </a:ln>
                  </pic:spPr>
                </pic:pic>
              </a:graphicData>
            </a:graphic>
          </wp:inline>
        </w:drawing>
      </w:r>
    </w:p>
    <w:p w14:paraId="0EAA2677" w14:textId="4DF61E56" w:rsidR="00C37435" w:rsidRPr="00036891" w:rsidRDefault="00C37435" w:rsidP="00C37435">
      <w:pPr>
        <w:rPr>
          <w:rFonts w:ascii="Arial" w:hAnsi="Arial" w:cs="Arial"/>
          <w:sz w:val="24"/>
          <w:szCs w:val="24"/>
        </w:rPr>
      </w:pPr>
      <w:r w:rsidRPr="00036891">
        <w:rPr>
          <w:rFonts w:ascii="Arial" w:hAnsi="Arial" w:cs="Arial"/>
          <w:b/>
          <w:bCs/>
          <w:color w:val="C45911" w:themeColor="accent2" w:themeShade="BF"/>
          <w:sz w:val="24"/>
          <w:szCs w:val="24"/>
        </w:rPr>
        <w:t xml:space="preserve">The </w:t>
      </w:r>
      <w:r w:rsidR="008B0B96" w:rsidRPr="00036891">
        <w:rPr>
          <w:rFonts w:ascii="Arial" w:hAnsi="Arial" w:cs="Arial"/>
          <w:b/>
          <w:bCs/>
          <w:color w:val="C45911" w:themeColor="accent2" w:themeShade="BF"/>
          <w:sz w:val="24"/>
          <w:szCs w:val="24"/>
        </w:rPr>
        <w:t>born-global approach</w:t>
      </w:r>
      <w:r w:rsidRPr="00036891">
        <w:rPr>
          <w:rFonts w:ascii="Arial" w:hAnsi="Arial" w:cs="Arial"/>
          <w:sz w:val="24"/>
          <w:szCs w:val="24"/>
        </w:rPr>
        <w:t xml:space="preserve"> (Oviatt and McDougall, 1994) recommends that organizations internationalize quickly and widely following a course of development and separation. As per this methodology, firms influence their interesting assets and capacities to take advantage of worldwide open doors and defeat serious tensions (Oviatt and McDougall, 1994). This approach suggests that organizations need to foster worldwide vision and direction to prevail in unfamiliar business sectors (Oviatt and McDougall, 1994).</w:t>
      </w:r>
    </w:p>
    <w:p w14:paraId="388C28E3" w14:textId="01DAA75F" w:rsidR="00CD6EAF" w:rsidRPr="00036891" w:rsidRDefault="00CD6EAF" w:rsidP="00371A80">
      <w:pPr>
        <w:jc w:val="center"/>
        <w:rPr>
          <w:rFonts w:ascii="Arial" w:hAnsi="Arial" w:cs="Arial"/>
          <w:sz w:val="24"/>
          <w:szCs w:val="24"/>
        </w:rPr>
      </w:pPr>
      <w:r w:rsidRPr="00036891">
        <w:rPr>
          <w:rFonts w:ascii="Arial" w:hAnsi="Arial" w:cs="Arial"/>
          <w:noProof/>
          <w:sz w:val="24"/>
          <w:szCs w:val="24"/>
        </w:rPr>
        <w:drawing>
          <wp:inline distT="0" distB="0" distL="0" distR="0" wp14:anchorId="4BC75AA1" wp14:editId="5CA35AAE">
            <wp:extent cx="3142615" cy="1713230"/>
            <wp:effectExtent l="0" t="0" r="0" b="0"/>
            <wp:docPr id="4508708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2615" cy="1713230"/>
                    </a:xfrm>
                    <a:prstGeom prst="rect">
                      <a:avLst/>
                    </a:prstGeom>
                    <a:noFill/>
                    <a:ln>
                      <a:noFill/>
                    </a:ln>
                  </pic:spPr>
                </pic:pic>
              </a:graphicData>
            </a:graphic>
          </wp:inline>
        </w:drawing>
      </w:r>
    </w:p>
    <w:p w14:paraId="3092665E" w14:textId="77777777" w:rsidR="00C37435" w:rsidRPr="00036891" w:rsidRDefault="00C37435" w:rsidP="008B0B96">
      <w:pPr>
        <w:pStyle w:val="ListParagraph"/>
        <w:numPr>
          <w:ilvl w:val="0"/>
          <w:numId w:val="17"/>
        </w:numPr>
        <w:rPr>
          <w:rFonts w:ascii="Arial" w:hAnsi="Arial" w:cs="Arial"/>
          <w:sz w:val="24"/>
          <w:szCs w:val="24"/>
        </w:rPr>
      </w:pPr>
      <w:r w:rsidRPr="00036891">
        <w:rPr>
          <w:rFonts w:ascii="Arial" w:hAnsi="Arial" w:cs="Arial"/>
          <w:sz w:val="24"/>
          <w:szCs w:val="24"/>
        </w:rPr>
        <w:t>Zara can involve the two points of view as a reason for its entrance methodologies, contingent upon the qualities and states of the objective business sectors (Dudovskiy, 2022). For instance, Zara can utilize the Uppsala model as a reason for entering markets that are generally new, complex, or hazardous, like arising economies or politically unsound districts (Johanson and Vahlne, 1977). In these business sectors, Zara can begin by trading or shaping joint endeavors with nearby accomplices to acquire market information and decrease vulnerability and chance (Johanson and Vahlne, 1977). Then, at that point, Zara can expand its responsibility and control by laying out entirely claimed auxiliaries or obtaining neighborhood contenders to acquire a piece of the pie and benefit (Oviatt and McDougall, 1994).</w:t>
      </w:r>
    </w:p>
    <w:p w14:paraId="4445B523" w14:textId="29F923FE" w:rsidR="00C37435" w:rsidRPr="00036891" w:rsidRDefault="00C37435" w:rsidP="008B0B96">
      <w:pPr>
        <w:pStyle w:val="ListParagraph"/>
        <w:numPr>
          <w:ilvl w:val="0"/>
          <w:numId w:val="17"/>
        </w:numPr>
        <w:rPr>
          <w:rFonts w:ascii="Arial" w:hAnsi="Arial" w:cs="Arial"/>
          <w:sz w:val="24"/>
          <w:szCs w:val="24"/>
        </w:rPr>
      </w:pPr>
      <w:r w:rsidRPr="00036891">
        <w:rPr>
          <w:rFonts w:ascii="Arial" w:hAnsi="Arial" w:cs="Arial"/>
          <w:sz w:val="24"/>
          <w:szCs w:val="24"/>
        </w:rPr>
        <w:t xml:space="preserve">Then again, Zara can involve the </w:t>
      </w:r>
      <w:r w:rsidR="008B0B96" w:rsidRPr="00036891">
        <w:rPr>
          <w:rFonts w:ascii="Arial" w:hAnsi="Arial" w:cs="Arial"/>
          <w:sz w:val="24"/>
          <w:szCs w:val="24"/>
        </w:rPr>
        <w:t>born-global approach</w:t>
      </w:r>
      <w:r w:rsidRPr="00036891">
        <w:rPr>
          <w:rFonts w:ascii="Arial" w:hAnsi="Arial" w:cs="Arial"/>
          <w:sz w:val="24"/>
          <w:szCs w:val="24"/>
        </w:rPr>
        <w:t xml:space="preserve"> as a reason for entering markets that are generally natural, basic, or appealing, like created economies or socially comparative locales (Oviatt and McDougall, 1994). In these business sectors, Zara can enter straightforwardly with entirely claimed auxiliaries or acquisitions to take advantage of its possession benefits and accomplish economies of scale and degree (Oviatt and McDougall, 1994). Zara can likewise utilize its development and separation abilities to make one-of-a-kind items and administrations that meet the particular requirements and inclinations of neighborhood clients (Dudovskiy, 2022).</w:t>
      </w:r>
    </w:p>
    <w:p w14:paraId="3B257F54" w14:textId="13533BE9" w:rsidR="00C37435" w:rsidRPr="00036891" w:rsidRDefault="00110325" w:rsidP="00C43E07">
      <w:pPr>
        <w:pStyle w:val="Style1"/>
        <w:rPr>
          <w:rFonts w:ascii="Arial" w:hAnsi="Arial"/>
          <w:sz w:val="24"/>
        </w:rPr>
      </w:pPr>
      <w:r>
        <w:rPr>
          <w:rFonts w:ascii="Arial" w:hAnsi="Arial"/>
          <w:sz w:val="24"/>
        </w:rPr>
        <w:t>Te</w:t>
      </w:r>
      <w:r w:rsidR="00C37435" w:rsidRPr="00036891">
        <w:rPr>
          <w:rFonts w:ascii="Arial" w:hAnsi="Arial"/>
          <w:sz w:val="24"/>
        </w:rPr>
        <w:t>chniques for Zara to more readily enter and contend in the worldwide environment:</w:t>
      </w:r>
    </w:p>
    <w:p w14:paraId="1B23109C" w14:textId="224B6990" w:rsidR="00C37435" w:rsidRPr="00036891" w:rsidRDefault="00C37435" w:rsidP="003B6442">
      <w:pPr>
        <w:pStyle w:val="ListParagraph"/>
        <w:numPr>
          <w:ilvl w:val="0"/>
          <w:numId w:val="16"/>
        </w:numPr>
        <w:rPr>
          <w:rFonts w:ascii="Arial" w:hAnsi="Arial" w:cs="Arial"/>
          <w:sz w:val="24"/>
          <w:szCs w:val="24"/>
        </w:rPr>
      </w:pPr>
      <w:r w:rsidRPr="00036891">
        <w:rPr>
          <w:rStyle w:val="Style1Char"/>
          <w:rFonts w:ascii="Arial" w:eastAsiaTheme="minorHAnsi" w:hAnsi="Arial"/>
          <w:sz w:val="24"/>
        </w:rPr>
        <w:t>Entirely possessed auxiliaries:</w:t>
      </w:r>
      <w:r w:rsidRPr="00036891">
        <w:rPr>
          <w:rFonts w:ascii="Arial" w:hAnsi="Arial" w:cs="Arial"/>
          <w:sz w:val="24"/>
          <w:szCs w:val="24"/>
        </w:rPr>
        <w:t xml:space="preserve"> This passage mode includes laying out new, completely claimed activities or gaining existing neighborhood firms in unfamiliar business sectors. This section mode offers Zara the most extensive level of command over its tasks and conveyance, as well as the capacity to catch the full worth of its items and administrations (Dunning, 1988). This passage mode likewise empowers Zara to use its possession benefits, for example, its quick style plan of action, vertical reconciliation methodology, solid brand picture, and worldwide presence (Euromonitor, 2021; Jurevicius, 2022; Forbes, 2022; Morningstar, 2020). In any case, this section mode likewise includes the most elevated level of venture, chance, and intricacy, as well as the need to adjust to neighborhood economic situations and guidelines (Dudovskiy, 2022). Thus, this section mode is appropriate for business sectors that are generally natural, straightforward, or appealing for Zara, like created economies or socially comparative locales (Oviatt and McDougall, 1994). For instance, Zara has utilized this section mode to enter markets like France, Germany, Italy, Japan, and the UK.</w:t>
      </w:r>
    </w:p>
    <w:p w14:paraId="77CD25D0" w14:textId="13377A9A" w:rsidR="00C37435" w:rsidRPr="00036891" w:rsidRDefault="00C37435" w:rsidP="00330CC0">
      <w:pPr>
        <w:pStyle w:val="ListParagraph"/>
        <w:numPr>
          <w:ilvl w:val="0"/>
          <w:numId w:val="16"/>
        </w:numPr>
        <w:rPr>
          <w:rFonts w:ascii="Arial" w:hAnsi="Arial" w:cs="Arial"/>
          <w:sz w:val="24"/>
          <w:szCs w:val="24"/>
        </w:rPr>
      </w:pPr>
      <w:r w:rsidRPr="00036891">
        <w:rPr>
          <w:rStyle w:val="Style1Char"/>
          <w:rFonts w:ascii="Arial" w:eastAsiaTheme="minorHAnsi" w:hAnsi="Arial"/>
          <w:sz w:val="24"/>
        </w:rPr>
        <w:t>Joint endeavors:</w:t>
      </w:r>
      <w:r w:rsidRPr="00036891">
        <w:rPr>
          <w:rFonts w:ascii="Arial" w:hAnsi="Arial" w:cs="Arial"/>
          <w:sz w:val="24"/>
          <w:szCs w:val="24"/>
        </w:rPr>
        <w:t xml:space="preserve"> This section mode includes framing an organization with a neighborhood firm or element in unfamiliar business sectors. This section mode offers Zara a moderate level of command over its tasks and dissemination, as well as the capacity to share expenses, dangers, and assets with its accomplice (Johanson and Vahlne, 1977). This section mode likewise empowers Zara to get to neighborhood market information, organizations, areas, or frameworks that its accomplice can give (Johanson and Vahlne, 1977). Be that as it may, this section mode likewise includes a moderate degree of input, chance, and intricacy, as well as the need to facilitate and help out its accomplice (Johanson and Vahlne, 1977). Thus, this section mode is appropriate for business sectors that are generally new, complex, or dangerous for Zara, like rising economies or politically unsound locales (Johanson and Vahlne, 1977). For instance, Zara has utilized this passage mode to enter markets like China, India, Brazil, and Russia.</w:t>
      </w:r>
    </w:p>
    <w:p w14:paraId="2679AE48" w14:textId="5C12048A" w:rsidR="00C37435" w:rsidRPr="00036891" w:rsidRDefault="00C37435" w:rsidP="00330CC0">
      <w:pPr>
        <w:pStyle w:val="ListParagraph"/>
        <w:numPr>
          <w:ilvl w:val="0"/>
          <w:numId w:val="16"/>
        </w:numPr>
        <w:rPr>
          <w:rFonts w:ascii="Arial" w:hAnsi="Arial" w:cs="Arial"/>
          <w:sz w:val="24"/>
          <w:szCs w:val="24"/>
        </w:rPr>
      </w:pPr>
      <w:r w:rsidRPr="00036891">
        <w:rPr>
          <w:rStyle w:val="Style1Char"/>
          <w:rFonts w:ascii="Arial" w:eastAsiaTheme="minorHAnsi" w:hAnsi="Arial"/>
          <w:sz w:val="24"/>
        </w:rPr>
        <w:t>Sending out:</w:t>
      </w:r>
      <w:r w:rsidRPr="00036891">
        <w:rPr>
          <w:rFonts w:ascii="Arial" w:hAnsi="Arial" w:cs="Arial"/>
          <w:sz w:val="24"/>
          <w:szCs w:val="24"/>
        </w:rPr>
        <w:t xml:space="preserve"> This passage mode includes selling the items that Zara produces in its nation of origin or other unfamiliar business sectors to clients in new unfamiliar business sectors (Johanson and Vahlne, 1977). This passage mode offers Zara the most minimal level of command over its tasks and dispersion, as well as the capacity to test new business sectors before laying out an actual presence (Johanson and Vahlne, 1977). This section mode additionally empowers Zara to keep away from high venture expenses and dangers related to setting up new tasks or procuring nearby firms in unfamiliar business sectors (Johanson and Vahlne, 1977). In any case, this passage mode likewise includes low net revenues and high transportation expenses and intricacies. In addition, this section mode might open Zara to negative ecological effects of transportation, social and language boundaries, and exchange obstructions or guidelines (Dudovskiy, 2022). Accordingly, this passage mode is appropriate for business sectors that are somewhat little, serious, or dubious for Zara, for example, specialty portions or new locales (Johanson and Vahlne, 1977). For instance, Zara has utilized this passage mode to enter markets like Australia, Canada, and South Africa.</w:t>
      </w:r>
    </w:p>
    <w:p w14:paraId="10B2BB79" w14:textId="77777777" w:rsidR="00C37435" w:rsidRPr="00036891" w:rsidRDefault="00C37435" w:rsidP="00C43E07">
      <w:pPr>
        <w:pStyle w:val="Style1"/>
        <w:rPr>
          <w:rFonts w:ascii="Arial" w:hAnsi="Arial"/>
          <w:sz w:val="24"/>
        </w:rPr>
      </w:pPr>
      <w:r w:rsidRPr="00036891">
        <w:rPr>
          <w:rFonts w:ascii="Arial" w:hAnsi="Arial"/>
          <w:sz w:val="24"/>
        </w:rPr>
        <w:t>A few instances of other comparable genuine organizations that have utilized these section methodologies are:</w:t>
      </w:r>
    </w:p>
    <w:p w14:paraId="33CED85D" w14:textId="77777777" w:rsidR="00C37435" w:rsidRPr="00036891" w:rsidRDefault="00C37435" w:rsidP="00C37435">
      <w:pPr>
        <w:rPr>
          <w:rFonts w:ascii="Arial" w:hAnsi="Arial" w:cs="Arial"/>
          <w:sz w:val="24"/>
          <w:szCs w:val="24"/>
        </w:rPr>
      </w:pPr>
    </w:p>
    <w:p w14:paraId="214F4599" w14:textId="0C7F6E66" w:rsidR="00C37435" w:rsidRPr="00036891" w:rsidRDefault="00C37435" w:rsidP="001A30BA">
      <w:pPr>
        <w:pStyle w:val="ListParagraph"/>
        <w:numPr>
          <w:ilvl w:val="0"/>
          <w:numId w:val="18"/>
        </w:numPr>
        <w:rPr>
          <w:rFonts w:ascii="Arial" w:hAnsi="Arial" w:cs="Arial"/>
          <w:sz w:val="24"/>
          <w:szCs w:val="24"/>
        </w:rPr>
      </w:pPr>
      <w:r w:rsidRPr="00036891">
        <w:rPr>
          <w:rFonts w:ascii="Arial" w:hAnsi="Arial" w:cs="Arial"/>
          <w:sz w:val="24"/>
          <w:szCs w:val="24"/>
        </w:rPr>
        <w:t>H&amp;M, Zara's primary rival, has utilized entirely claimed auxiliaries to enter markets like France (H&amp;M, 2022), Germany (H&amp;M, 2022), Italy, Japan, and the UK.</w:t>
      </w:r>
    </w:p>
    <w:p w14:paraId="6B761FB4" w14:textId="4E9EF74E" w:rsidR="00C37435" w:rsidRPr="00036891" w:rsidRDefault="00C37435" w:rsidP="001A30BA">
      <w:pPr>
        <w:pStyle w:val="ListParagraph"/>
        <w:numPr>
          <w:ilvl w:val="0"/>
          <w:numId w:val="18"/>
        </w:numPr>
        <w:rPr>
          <w:rFonts w:ascii="Arial" w:hAnsi="Arial" w:cs="Arial"/>
          <w:sz w:val="24"/>
          <w:szCs w:val="24"/>
        </w:rPr>
      </w:pPr>
      <w:r w:rsidRPr="00036891">
        <w:rPr>
          <w:rFonts w:ascii="Arial" w:hAnsi="Arial" w:cs="Arial"/>
          <w:sz w:val="24"/>
          <w:szCs w:val="24"/>
        </w:rPr>
        <w:t xml:space="preserve">Uniqlo, another </w:t>
      </w:r>
      <w:r w:rsidR="001A30BA" w:rsidRPr="00036891">
        <w:rPr>
          <w:rFonts w:ascii="Arial" w:hAnsi="Arial" w:cs="Arial"/>
          <w:sz w:val="24"/>
          <w:szCs w:val="24"/>
        </w:rPr>
        <w:t>quick-style</w:t>
      </w:r>
      <w:r w:rsidRPr="00036891">
        <w:rPr>
          <w:rFonts w:ascii="Arial" w:hAnsi="Arial" w:cs="Arial"/>
          <w:sz w:val="24"/>
          <w:szCs w:val="24"/>
        </w:rPr>
        <w:t xml:space="preserve"> retailer, has utilized joint dares to enter markets like China (Uniqlo, 2022), India (Uniqlo, 2022), Brazil (Uniqlo, 2022), and Malaysia (Uniqlo, 2022). Uniqlo has cooperated with neighborhood firms or elements that have solid retailing organizations, market information, or assets in these business sectors.</w:t>
      </w:r>
    </w:p>
    <w:p w14:paraId="18C298B3" w14:textId="7DF2681C" w:rsidR="00C37435" w:rsidRPr="00036891" w:rsidRDefault="00C37435" w:rsidP="00630341">
      <w:pPr>
        <w:pStyle w:val="ListParagraph"/>
        <w:numPr>
          <w:ilvl w:val="0"/>
          <w:numId w:val="18"/>
        </w:numPr>
        <w:rPr>
          <w:rFonts w:ascii="Arial" w:hAnsi="Arial" w:cs="Arial"/>
          <w:sz w:val="24"/>
          <w:szCs w:val="24"/>
        </w:rPr>
      </w:pPr>
      <w:r w:rsidRPr="00036891">
        <w:rPr>
          <w:rFonts w:ascii="Arial" w:hAnsi="Arial" w:cs="Arial"/>
          <w:sz w:val="24"/>
          <w:szCs w:val="24"/>
        </w:rPr>
        <w:t>Nike, a main athletic apparel brand, has utilized sending out to enter markets like Australia (Nike, 2022), Canada (Nike, 2022), and South Africa (Nike, 2022). Nike has sold its items through wholesalers, specialists, or retailers in these business sectors to test the market potential and client inclinations before laying out an actual presence.</w:t>
      </w:r>
    </w:p>
    <w:p w14:paraId="7C68C3D2" w14:textId="77777777" w:rsidR="00C37435" w:rsidRPr="00036891" w:rsidRDefault="00C37435" w:rsidP="00C37435">
      <w:pPr>
        <w:rPr>
          <w:rFonts w:ascii="Arial" w:hAnsi="Arial" w:cs="Arial"/>
          <w:sz w:val="24"/>
          <w:szCs w:val="24"/>
        </w:rPr>
      </w:pPr>
    </w:p>
    <w:p w14:paraId="5A2D435A" w14:textId="77777777" w:rsidR="00C37435" w:rsidRPr="00036891" w:rsidRDefault="00C37435" w:rsidP="00630341">
      <w:pPr>
        <w:pStyle w:val="Heading1"/>
        <w:rPr>
          <w:rFonts w:ascii="Arial" w:hAnsi="Arial" w:cs="Arial"/>
          <w:sz w:val="24"/>
          <w:szCs w:val="24"/>
        </w:rPr>
      </w:pPr>
      <w:bookmarkStart w:id="5" w:name="_Toc149556185"/>
      <w:r w:rsidRPr="00036891">
        <w:rPr>
          <w:rFonts w:ascii="Arial" w:hAnsi="Arial" w:cs="Arial"/>
          <w:sz w:val="24"/>
          <w:szCs w:val="24"/>
        </w:rPr>
        <w:t>Task 3 - Corporate System</w:t>
      </w:r>
      <w:bookmarkEnd w:id="5"/>
    </w:p>
    <w:p w14:paraId="157DBB79" w14:textId="77777777" w:rsidR="00C37435" w:rsidRPr="00036891" w:rsidRDefault="00C37435" w:rsidP="00C37435">
      <w:pPr>
        <w:rPr>
          <w:rFonts w:ascii="Arial" w:hAnsi="Arial" w:cs="Arial"/>
          <w:sz w:val="24"/>
          <w:szCs w:val="24"/>
        </w:rPr>
      </w:pPr>
    </w:p>
    <w:p w14:paraId="138DDA64" w14:textId="77777777" w:rsidR="00C37435" w:rsidRPr="00036891" w:rsidRDefault="00C37435" w:rsidP="00C37435">
      <w:pPr>
        <w:rPr>
          <w:rFonts w:ascii="Arial" w:hAnsi="Arial" w:cs="Arial"/>
          <w:sz w:val="24"/>
          <w:szCs w:val="24"/>
        </w:rPr>
      </w:pPr>
      <w:r w:rsidRPr="00036891">
        <w:rPr>
          <w:rFonts w:ascii="Arial" w:hAnsi="Arial" w:cs="Arial"/>
          <w:sz w:val="24"/>
          <w:szCs w:val="24"/>
        </w:rPr>
        <w:t>Zara's store network is one of its vital wellsprings of an upper hand, as it empowers Zara to offer new items at regular intervals given the most recent market patterns and client criticism (Thomasnet, 2022). Notwithstanding, Zara's production network likewise faces different difficulties and valuable open doors in the worldwide environment, like increasing expenses, changing buyer inclinations, natural guidelines, and mechanical developments (Sull, 2022). In this errand, I will assess and break down how Zara can further develop its production network around the world with the utilization of level mix, vertical combination, re-appropriating, key coalitions, etc. I will likewise give suggestions regarding how Zara can build its benefits utilizing a significant model/structure.</w:t>
      </w:r>
    </w:p>
    <w:p w14:paraId="0BAEBC3F" w14:textId="77777777" w:rsidR="00AC1539" w:rsidRPr="00036891" w:rsidRDefault="00C37435" w:rsidP="009B305C">
      <w:pPr>
        <w:pStyle w:val="Heading2"/>
        <w:rPr>
          <w:rFonts w:ascii="Arial" w:hAnsi="Arial" w:cs="Arial"/>
          <w:sz w:val="24"/>
          <w:szCs w:val="24"/>
        </w:rPr>
      </w:pPr>
      <w:bookmarkStart w:id="6" w:name="_Toc149556186"/>
      <w:r w:rsidRPr="00036891">
        <w:rPr>
          <w:rStyle w:val="Style1Char"/>
          <w:rFonts w:ascii="Arial" w:eastAsiaTheme="majorEastAsia" w:hAnsi="Arial"/>
          <w:sz w:val="24"/>
        </w:rPr>
        <w:t>Horizontal Integration:</w:t>
      </w:r>
      <w:bookmarkEnd w:id="6"/>
      <w:r w:rsidRPr="00036891">
        <w:rPr>
          <w:rFonts w:ascii="Arial" w:hAnsi="Arial" w:cs="Arial"/>
          <w:sz w:val="24"/>
          <w:szCs w:val="24"/>
        </w:rPr>
        <w:t xml:space="preserve"> </w:t>
      </w:r>
    </w:p>
    <w:p w14:paraId="5B3D952D" w14:textId="51C8493E" w:rsidR="00C37435" w:rsidRPr="00036891" w:rsidRDefault="00C37435" w:rsidP="00AC1539">
      <w:pPr>
        <w:ind w:left="360"/>
        <w:rPr>
          <w:rFonts w:ascii="Arial" w:hAnsi="Arial" w:cs="Arial"/>
          <w:sz w:val="24"/>
          <w:szCs w:val="24"/>
        </w:rPr>
      </w:pPr>
      <w:r w:rsidRPr="00036891">
        <w:rPr>
          <w:rFonts w:ascii="Arial" w:hAnsi="Arial" w:cs="Arial"/>
          <w:sz w:val="24"/>
          <w:szCs w:val="24"/>
        </w:rPr>
        <w:t>Even reconciliation includes getting or converging with organizations at a similar level of the production network (Indeed, 2022). This methodology can help Zara to:</w:t>
      </w:r>
    </w:p>
    <w:p w14:paraId="6490D56F" w14:textId="07548E81" w:rsidR="00C37435" w:rsidRPr="00036891" w:rsidRDefault="00C37435" w:rsidP="00123D20">
      <w:pPr>
        <w:pStyle w:val="ListParagraph"/>
        <w:numPr>
          <w:ilvl w:val="0"/>
          <w:numId w:val="20"/>
        </w:numPr>
        <w:rPr>
          <w:rFonts w:ascii="Arial" w:hAnsi="Arial" w:cs="Arial"/>
          <w:sz w:val="24"/>
          <w:szCs w:val="24"/>
        </w:rPr>
      </w:pPr>
      <w:r w:rsidRPr="00036891">
        <w:rPr>
          <w:rFonts w:ascii="Arial" w:hAnsi="Arial" w:cs="Arial"/>
          <w:sz w:val="24"/>
          <w:szCs w:val="24"/>
        </w:rPr>
        <w:t>Increment its piece of the pie and haggling power in the quick style industry.</w:t>
      </w:r>
    </w:p>
    <w:p w14:paraId="2358E75B" w14:textId="7CB7504F" w:rsidR="00C37435" w:rsidRPr="00036891" w:rsidRDefault="00C37435" w:rsidP="00123D20">
      <w:pPr>
        <w:pStyle w:val="ListParagraph"/>
        <w:numPr>
          <w:ilvl w:val="0"/>
          <w:numId w:val="20"/>
        </w:numPr>
        <w:rPr>
          <w:rFonts w:ascii="Arial" w:hAnsi="Arial" w:cs="Arial"/>
          <w:sz w:val="24"/>
          <w:szCs w:val="24"/>
        </w:rPr>
      </w:pPr>
      <w:r w:rsidRPr="00036891">
        <w:rPr>
          <w:rFonts w:ascii="Arial" w:hAnsi="Arial" w:cs="Arial"/>
          <w:sz w:val="24"/>
          <w:szCs w:val="24"/>
        </w:rPr>
        <w:t>Decrease its opposition and increment its separation from different players.</w:t>
      </w:r>
    </w:p>
    <w:p w14:paraId="24B05458" w14:textId="0AAA9DF5" w:rsidR="00C37435" w:rsidRPr="00036891" w:rsidRDefault="00C37435" w:rsidP="00123D20">
      <w:pPr>
        <w:pStyle w:val="ListParagraph"/>
        <w:numPr>
          <w:ilvl w:val="0"/>
          <w:numId w:val="20"/>
        </w:numPr>
        <w:rPr>
          <w:rFonts w:ascii="Arial" w:hAnsi="Arial" w:cs="Arial"/>
          <w:sz w:val="24"/>
          <w:szCs w:val="24"/>
        </w:rPr>
      </w:pPr>
      <w:r w:rsidRPr="00036891">
        <w:rPr>
          <w:rFonts w:ascii="Arial" w:hAnsi="Arial" w:cs="Arial"/>
          <w:sz w:val="24"/>
          <w:szCs w:val="24"/>
        </w:rPr>
        <w:t>Access new business sectors, clients, items, or advances that the procured or</w:t>
      </w:r>
      <w:r w:rsidR="00190D0F" w:rsidRPr="00036891">
        <w:rPr>
          <w:rFonts w:ascii="Arial" w:hAnsi="Arial" w:cs="Arial"/>
          <w:sz w:val="24"/>
          <w:szCs w:val="24"/>
        </w:rPr>
        <w:t xml:space="preserve"> </w:t>
      </w:r>
      <w:r w:rsidRPr="00036891">
        <w:rPr>
          <w:rFonts w:ascii="Arial" w:hAnsi="Arial" w:cs="Arial"/>
          <w:sz w:val="24"/>
          <w:szCs w:val="24"/>
        </w:rPr>
        <w:t>blended organizations have.</w:t>
      </w:r>
    </w:p>
    <w:p w14:paraId="75DAF8FE" w14:textId="68FB4C26" w:rsidR="00C37435" w:rsidRPr="00036891" w:rsidRDefault="00C37435" w:rsidP="00C37435">
      <w:pPr>
        <w:pStyle w:val="ListParagraph"/>
        <w:numPr>
          <w:ilvl w:val="0"/>
          <w:numId w:val="20"/>
        </w:numPr>
        <w:rPr>
          <w:rFonts w:ascii="Arial" w:hAnsi="Arial" w:cs="Arial"/>
          <w:sz w:val="24"/>
          <w:szCs w:val="24"/>
        </w:rPr>
      </w:pPr>
      <w:r w:rsidRPr="00036891">
        <w:rPr>
          <w:rFonts w:ascii="Arial" w:hAnsi="Arial" w:cs="Arial"/>
          <w:sz w:val="24"/>
          <w:szCs w:val="24"/>
        </w:rPr>
        <w:t>Accomplish economies of scale and extension by sharing assets, abilities, or foundations with the procured or combined organizations.</w:t>
      </w:r>
    </w:p>
    <w:p w14:paraId="4BEB183D" w14:textId="124E351A" w:rsidR="00C37435" w:rsidRPr="00036891" w:rsidRDefault="00C37435" w:rsidP="00C37435">
      <w:pPr>
        <w:rPr>
          <w:rFonts w:ascii="Arial" w:hAnsi="Arial" w:cs="Arial"/>
          <w:sz w:val="24"/>
          <w:szCs w:val="24"/>
        </w:rPr>
      </w:pPr>
      <w:r w:rsidRPr="00036891">
        <w:rPr>
          <w:rFonts w:ascii="Arial" w:hAnsi="Arial" w:cs="Arial"/>
          <w:sz w:val="24"/>
          <w:szCs w:val="24"/>
        </w:rPr>
        <w:t>Notwithstanding, flat reconciliation additionally implies a few difficulties and dangers for Zara, for example,</w:t>
      </w:r>
    </w:p>
    <w:p w14:paraId="150DB64D" w14:textId="7E3FB4EE" w:rsidR="00C37435" w:rsidRPr="00036891" w:rsidRDefault="00C37435" w:rsidP="00AC683F">
      <w:pPr>
        <w:pStyle w:val="ListParagraph"/>
        <w:numPr>
          <w:ilvl w:val="0"/>
          <w:numId w:val="21"/>
        </w:numPr>
        <w:rPr>
          <w:rFonts w:ascii="Arial" w:hAnsi="Arial" w:cs="Arial"/>
          <w:sz w:val="24"/>
          <w:szCs w:val="24"/>
        </w:rPr>
      </w:pPr>
      <w:r w:rsidRPr="00036891">
        <w:rPr>
          <w:rFonts w:ascii="Arial" w:hAnsi="Arial" w:cs="Arial"/>
          <w:sz w:val="24"/>
          <w:szCs w:val="24"/>
        </w:rPr>
        <w:t xml:space="preserve">High speculation expenses and </w:t>
      </w:r>
      <w:r w:rsidR="00AC683F" w:rsidRPr="00036891">
        <w:rPr>
          <w:rFonts w:ascii="Arial" w:hAnsi="Arial" w:cs="Arial"/>
          <w:sz w:val="24"/>
          <w:szCs w:val="24"/>
        </w:rPr>
        <w:t xml:space="preserve">the </w:t>
      </w:r>
      <w:r w:rsidRPr="00036891">
        <w:rPr>
          <w:rFonts w:ascii="Arial" w:hAnsi="Arial" w:cs="Arial"/>
          <w:sz w:val="24"/>
          <w:szCs w:val="24"/>
        </w:rPr>
        <w:t>intricacy of incorporating various societies, frameworks, or cycles.</w:t>
      </w:r>
    </w:p>
    <w:p w14:paraId="4A176F27" w14:textId="7D03B7A8" w:rsidR="00C37435" w:rsidRPr="00036891" w:rsidRDefault="00C37435" w:rsidP="00AC683F">
      <w:pPr>
        <w:pStyle w:val="ListParagraph"/>
        <w:numPr>
          <w:ilvl w:val="0"/>
          <w:numId w:val="21"/>
        </w:numPr>
        <w:rPr>
          <w:rFonts w:ascii="Arial" w:hAnsi="Arial" w:cs="Arial"/>
          <w:sz w:val="24"/>
          <w:szCs w:val="24"/>
        </w:rPr>
      </w:pPr>
      <w:r w:rsidRPr="00036891">
        <w:rPr>
          <w:rFonts w:ascii="Arial" w:hAnsi="Arial" w:cs="Arial"/>
          <w:sz w:val="24"/>
          <w:szCs w:val="24"/>
        </w:rPr>
        <w:t>Potential legitimate or administrative issues connected with antitrust regulations or market strength.</w:t>
      </w:r>
    </w:p>
    <w:p w14:paraId="00101A71" w14:textId="4129EECA" w:rsidR="00C37435" w:rsidRPr="00036891" w:rsidRDefault="00C37435" w:rsidP="00AC683F">
      <w:pPr>
        <w:pStyle w:val="ListParagraph"/>
        <w:numPr>
          <w:ilvl w:val="0"/>
          <w:numId w:val="21"/>
        </w:numPr>
        <w:rPr>
          <w:rFonts w:ascii="Arial" w:hAnsi="Arial" w:cs="Arial"/>
          <w:sz w:val="24"/>
          <w:szCs w:val="24"/>
        </w:rPr>
      </w:pPr>
      <w:r w:rsidRPr="00036891">
        <w:rPr>
          <w:rFonts w:ascii="Arial" w:hAnsi="Arial" w:cs="Arial"/>
          <w:sz w:val="24"/>
          <w:szCs w:val="24"/>
        </w:rPr>
        <w:t>Possible loss of concentration or personality by weakening Zara's center skills or brand picture.</w:t>
      </w:r>
    </w:p>
    <w:p w14:paraId="04D30A6A" w14:textId="49067FC6" w:rsidR="00C37435" w:rsidRPr="00036891" w:rsidRDefault="00C37435" w:rsidP="00AC683F">
      <w:pPr>
        <w:pStyle w:val="ListParagraph"/>
        <w:numPr>
          <w:ilvl w:val="0"/>
          <w:numId w:val="21"/>
        </w:numPr>
        <w:rPr>
          <w:rFonts w:ascii="Arial" w:hAnsi="Arial" w:cs="Arial"/>
          <w:sz w:val="24"/>
          <w:szCs w:val="24"/>
        </w:rPr>
      </w:pPr>
      <w:r w:rsidRPr="00036891">
        <w:rPr>
          <w:rFonts w:ascii="Arial" w:hAnsi="Arial" w:cs="Arial"/>
          <w:sz w:val="24"/>
          <w:szCs w:val="24"/>
        </w:rPr>
        <w:t>Possible struggles or redundancies with the obtained or blended organizations' partners, like workers, providers, or clients.</w:t>
      </w:r>
    </w:p>
    <w:p w14:paraId="424E8C49" w14:textId="77777777" w:rsidR="00C37435" w:rsidRPr="00036891" w:rsidRDefault="00C37435" w:rsidP="00C37435">
      <w:pPr>
        <w:rPr>
          <w:rFonts w:ascii="Arial" w:hAnsi="Arial" w:cs="Arial"/>
          <w:sz w:val="24"/>
          <w:szCs w:val="24"/>
        </w:rPr>
      </w:pPr>
      <w:r w:rsidRPr="00036891">
        <w:rPr>
          <w:rFonts w:ascii="Arial" w:hAnsi="Arial" w:cs="Arial"/>
          <w:sz w:val="24"/>
          <w:szCs w:val="24"/>
        </w:rPr>
        <w:t>An illustration of an organization that has utilized level coordination effectively is Nike, which has gained a few brands like Banter, Hurley, and Umbro to extend its item portfolio and market reach (Forbes, 2022).</w:t>
      </w:r>
    </w:p>
    <w:p w14:paraId="5A68AF46" w14:textId="77777777" w:rsidR="00C37435" w:rsidRPr="00036891" w:rsidRDefault="00C37435" w:rsidP="00C37435">
      <w:pPr>
        <w:rPr>
          <w:rFonts w:ascii="Arial" w:hAnsi="Arial" w:cs="Arial"/>
          <w:sz w:val="24"/>
          <w:szCs w:val="24"/>
        </w:rPr>
      </w:pPr>
    </w:p>
    <w:p w14:paraId="4C16D161" w14:textId="77777777" w:rsidR="001E0992" w:rsidRPr="00036891" w:rsidRDefault="00C37435" w:rsidP="009B305C">
      <w:pPr>
        <w:pStyle w:val="Heading2"/>
        <w:rPr>
          <w:rFonts w:ascii="Arial" w:hAnsi="Arial" w:cs="Arial"/>
          <w:b/>
          <w:bCs/>
          <w:color w:val="2E74B5" w:themeColor="accent5" w:themeShade="BF"/>
          <w:sz w:val="24"/>
          <w:szCs w:val="24"/>
        </w:rPr>
      </w:pPr>
      <w:bookmarkStart w:id="7" w:name="_Toc149556187"/>
      <w:r w:rsidRPr="00036891">
        <w:rPr>
          <w:rFonts w:ascii="Arial" w:hAnsi="Arial" w:cs="Arial"/>
          <w:b/>
          <w:bCs/>
          <w:color w:val="2E74B5" w:themeColor="accent5" w:themeShade="BF"/>
          <w:sz w:val="24"/>
          <w:szCs w:val="24"/>
        </w:rPr>
        <w:t>Vertical joining:</w:t>
      </w:r>
      <w:bookmarkEnd w:id="7"/>
      <w:r w:rsidRPr="00036891">
        <w:rPr>
          <w:rFonts w:ascii="Arial" w:hAnsi="Arial" w:cs="Arial"/>
          <w:b/>
          <w:bCs/>
          <w:color w:val="2E74B5" w:themeColor="accent5" w:themeShade="BF"/>
          <w:sz w:val="24"/>
          <w:szCs w:val="24"/>
        </w:rPr>
        <w:t xml:space="preserve"> </w:t>
      </w:r>
    </w:p>
    <w:p w14:paraId="42305019" w14:textId="1B8BC471" w:rsidR="00C37435" w:rsidRPr="00036891" w:rsidRDefault="00C37435" w:rsidP="00C37435">
      <w:pPr>
        <w:rPr>
          <w:rFonts w:ascii="Arial" w:hAnsi="Arial" w:cs="Arial"/>
          <w:sz w:val="24"/>
          <w:szCs w:val="24"/>
        </w:rPr>
      </w:pPr>
      <w:r w:rsidRPr="00036891">
        <w:rPr>
          <w:rFonts w:ascii="Arial" w:hAnsi="Arial" w:cs="Arial"/>
          <w:sz w:val="24"/>
          <w:szCs w:val="24"/>
        </w:rPr>
        <w:t>Vertical mix includes controlling more phases of the inventory network, from creation to retail (</w:t>
      </w:r>
      <w:r w:rsidR="00C43E07" w:rsidRPr="00036891">
        <w:rPr>
          <w:rFonts w:ascii="Arial" w:hAnsi="Arial" w:cs="Arial"/>
          <w:sz w:val="24"/>
          <w:szCs w:val="24"/>
        </w:rPr>
        <w:t>Indeed</w:t>
      </w:r>
      <w:r w:rsidRPr="00036891">
        <w:rPr>
          <w:rFonts w:ascii="Arial" w:hAnsi="Arial" w:cs="Arial"/>
          <w:sz w:val="24"/>
          <w:szCs w:val="24"/>
        </w:rPr>
        <w:t>, 2022). This technique can help Zara to:</w:t>
      </w:r>
    </w:p>
    <w:p w14:paraId="527DA387" w14:textId="3472172E" w:rsidR="00C37435" w:rsidRPr="00036891" w:rsidRDefault="00C37435" w:rsidP="000B0E99">
      <w:pPr>
        <w:pStyle w:val="ListParagraph"/>
        <w:numPr>
          <w:ilvl w:val="0"/>
          <w:numId w:val="22"/>
        </w:numPr>
        <w:rPr>
          <w:rFonts w:ascii="Arial" w:hAnsi="Arial" w:cs="Arial"/>
          <w:sz w:val="24"/>
          <w:szCs w:val="24"/>
        </w:rPr>
      </w:pPr>
      <w:r w:rsidRPr="00036891">
        <w:rPr>
          <w:rFonts w:ascii="Arial" w:hAnsi="Arial" w:cs="Arial"/>
          <w:sz w:val="24"/>
          <w:szCs w:val="24"/>
        </w:rPr>
        <w:t>Diminish expenses and increment adaptability and responsiveness by wiping out mediators and conditions on outside providers or merchants.</w:t>
      </w:r>
    </w:p>
    <w:p w14:paraId="38F740B8" w14:textId="293AF3E3" w:rsidR="00C37435" w:rsidRPr="00036891" w:rsidRDefault="00C37435" w:rsidP="000B0E99">
      <w:pPr>
        <w:pStyle w:val="ListParagraph"/>
        <w:numPr>
          <w:ilvl w:val="0"/>
          <w:numId w:val="22"/>
        </w:numPr>
        <w:rPr>
          <w:rFonts w:ascii="Arial" w:hAnsi="Arial" w:cs="Arial"/>
          <w:sz w:val="24"/>
          <w:szCs w:val="24"/>
        </w:rPr>
      </w:pPr>
      <w:r w:rsidRPr="00036891">
        <w:rPr>
          <w:rFonts w:ascii="Arial" w:hAnsi="Arial" w:cs="Arial"/>
          <w:sz w:val="24"/>
          <w:szCs w:val="24"/>
        </w:rPr>
        <w:t>Upgrade quality and consistency by guaranteeing that Zara's norms and particulars are met all through the inventory network.</w:t>
      </w:r>
    </w:p>
    <w:p w14:paraId="007AA20C" w14:textId="2961C849" w:rsidR="00C37435" w:rsidRPr="00036891" w:rsidRDefault="00C37435" w:rsidP="000B0E99">
      <w:pPr>
        <w:pStyle w:val="ListParagraph"/>
        <w:numPr>
          <w:ilvl w:val="0"/>
          <w:numId w:val="22"/>
        </w:numPr>
        <w:rPr>
          <w:rFonts w:ascii="Arial" w:hAnsi="Arial" w:cs="Arial"/>
          <w:sz w:val="24"/>
          <w:szCs w:val="24"/>
        </w:rPr>
      </w:pPr>
      <w:r w:rsidRPr="00036891">
        <w:rPr>
          <w:rFonts w:ascii="Arial" w:hAnsi="Arial" w:cs="Arial"/>
          <w:sz w:val="24"/>
          <w:szCs w:val="24"/>
        </w:rPr>
        <w:t>Safeguard its protected innovation privileges and stay away from impersonation or replacement by contenders or accomplices.</w:t>
      </w:r>
    </w:p>
    <w:p w14:paraId="7BA7599B" w14:textId="14AC57BD" w:rsidR="00C37435" w:rsidRPr="00036891" w:rsidRDefault="00C37435" w:rsidP="000B0E99">
      <w:pPr>
        <w:pStyle w:val="ListParagraph"/>
        <w:numPr>
          <w:ilvl w:val="0"/>
          <w:numId w:val="22"/>
        </w:numPr>
        <w:rPr>
          <w:rFonts w:ascii="Arial" w:hAnsi="Arial" w:cs="Arial"/>
          <w:sz w:val="24"/>
          <w:szCs w:val="24"/>
        </w:rPr>
      </w:pPr>
      <w:r w:rsidRPr="00036891">
        <w:rPr>
          <w:rFonts w:ascii="Arial" w:hAnsi="Arial" w:cs="Arial"/>
          <w:sz w:val="24"/>
          <w:szCs w:val="24"/>
        </w:rPr>
        <w:t>Catch more worth by offering correlative items or administrations along the production network.</w:t>
      </w:r>
    </w:p>
    <w:p w14:paraId="09DBC821" w14:textId="552F9FBB" w:rsidR="00C37435" w:rsidRPr="00036891" w:rsidRDefault="00C37435" w:rsidP="00C37435">
      <w:pPr>
        <w:rPr>
          <w:rFonts w:ascii="Arial" w:hAnsi="Arial" w:cs="Arial"/>
          <w:sz w:val="24"/>
          <w:szCs w:val="24"/>
        </w:rPr>
      </w:pPr>
      <w:r w:rsidRPr="00036891">
        <w:rPr>
          <w:rFonts w:ascii="Arial" w:hAnsi="Arial" w:cs="Arial"/>
          <w:sz w:val="24"/>
          <w:szCs w:val="24"/>
        </w:rPr>
        <w:t>In any case, vertical joining likewise implies a few difficulties and dangers for Zara, for example,</w:t>
      </w:r>
    </w:p>
    <w:p w14:paraId="4F99575B" w14:textId="217DADA1" w:rsidR="00C37435" w:rsidRPr="00036891" w:rsidRDefault="00C37435" w:rsidP="000B0E99">
      <w:pPr>
        <w:pStyle w:val="ListParagraph"/>
        <w:numPr>
          <w:ilvl w:val="0"/>
          <w:numId w:val="23"/>
        </w:numPr>
        <w:rPr>
          <w:rFonts w:ascii="Arial" w:hAnsi="Arial" w:cs="Arial"/>
          <w:sz w:val="24"/>
          <w:szCs w:val="24"/>
        </w:rPr>
      </w:pPr>
      <w:r w:rsidRPr="00036891">
        <w:rPr>
          <w:rFonts w:ascii="Arial" w:hAnsi="Arial" w:cs="Arial"/>
          <w:sz w:val="24"/>
          <w:szCs w:val="24"/>
        </w:rPr>
        <w:t xml:space="preserve">High speculation expenses and </w:t>
      </w:r>
      <w:r w:rsidR="00511E20">
        <w:rPr>
          <w:rFonts w:ascii="Arial" w:hAnsi="Arial" w:cs="Arial"/>
          <w:sz w:val="24"/>
          <w:szCs w:val="24"/>
        </w:rPr>
        <w:t xml:space="preserve">the </w:t>
      </w:r>
      <w:r w:rsidRPr="00036891">
        <w:rPr>
          <w:rFonts w:ascii="Arial" w:hAnsi="Arial" w:cs="Arial"/>
          <w:sz w:val="24"/>
          <w:szCs w:val="24"/>
        </w:rPr>
        <w:t>intricacy of overseeing various exercises and works across the production network.</w:t>
      </w:r>
    </w:p>
    <w:p w14:paraId="48B90ED5" w14:textId="0BF0AA92" w:rsidR="00C37435" w:rsidRPr="00036891" w:rsidRDefault="00C37435" w:rsidP="000B0E99">
      <w:pPr>
        <w:pStyle w:val="ListParagraph"/>
        <w:numPr>
          <w:ilvl w:val="0"/>
          <w:numId w:val="23"/>
        </w:numPr>
        <w:rPr>
          <w:rFonts w:ascii="Arial" w:hAnsi="Arial" w:cs="Arial"/>
          <w:sz w:val="24"/>
          <w:szCs w:val="24"/>
        </w:rPr>
      </w:pPr>
      <w:r w:rsidRPr="00036891">
        <w:rPr>
          <w:rFonts w:ascii="Arial" w:hAnsi="Arial" w:cs="Arial"/>
          <w:sz w:val="24"/>
          <w:szCs w:val="24"/>
        </w:rPr>
        <w:t>Expected loss of productivity or development by turning out to be excessively confident or internally looking.</w:t>
      </w:r>
    </w:p>
    <w:p w14:paraId="7E7AD3DF" w14:textId="31BB8326" w:rsidR="00C37435" w:rsidRPr="00036891" w:rsidRDefault="00C37435" w:rsidP="000B0E99">
      <w:pPr>
        <w:pStyle w:val="ListParagraph"/>
        <w:numPr>
          <w:ilvl w:val="0"/>
          <w:numId w:val="23"/>
        </w:numPr>
        <w:rPr>
          <w:rFonts w:ascii="Arial" w:hAnsi="Arial" w:cs="Arial"/>
          <w:sz w:val="24"/>
          <w:szCs w:val="24"/>
        </w:rPr>
      </w:pPr>
      <w:r w:rsidRPr="00036891">
        <w:rPr>
          <w:rFonts w:ascii="Arial" w:hAnsi="Arial" w:cs="Arial"/>
          <w:sz w:val="24"/>
          <w:szCs w:val="24"/>
        </w:rPr>
        <w:t>Potential lawful or administrative issues connected with syndication power or unreasonable exchange rehearses.</w:t>
      </w:r>
    </w:p>
    <w:p w14:paraId="491F11B0" w14:textId="669DAB24" w:rsidR="00C37435" w:rsidRPr="00036891" w:rsidRDefault="00C37435" w:rsidP="000B0E99">
      <w:pPr>
        <w:pStyle w:val="ListParagraph"/>
        <w:numPr>
          <w:ilvl w:val="0"/>
          <w:numId w:val="23"/>
        </w:numPr>
        <w:rPr>
          <w:rFonts w:ascii="Arial" w:hAnsi="Arial" w:cs="Arial"/>
          <w:sz w:val="24"/>
          <w:szCs w:val="24"/>
        </w:rPr>
      </w:pPr>
      <w:r w:rsidRPr="00036891">
        <w:rPr>
          <w:rFonts w:ascii="Arial" w:hAnsi="Arial" w:cs="Arial"/>
          <w:sz w:val="24"/>
          <w:szCs w:val="24"/>
        </w:rPr>
        <w:t>Expected clashes or shortcomings with the current providers or wholesalers that Zara might in any case have to work with.</w:t>
      </w:r>
    </w:p>
    <w:p w14:paraId="0A425D42" w14:textId="12D1E461" w:rsidR="00C37435" w:rsidRPr="00036891" w:rsidRDefault="00C37435" w:rsidP="00C37435">
      <w:pPr>
        <w:rPr>
          <w:rFonts w:ascii="Arial" w:hAnsi="Arial" w:cs="Arial"/>
          <w:sz w:val="24"/>
          <w:szCs w:val="24"/>
        </w:rPr>
      </w:pPr>
    </w:p>
    <w:p w14:paraId="2F006B05" w14:textId="77777777" w:rsidR="00C37435" w:rsidRPr="00036891" w:rsidRDefault="00C37435" w:rsidP="008C0CB4">
      <w:pPr>
        <w:pStyle w:val="ListParagraph"/>
        <w:numPr>
          <w:ilvl w:val="0"/>
          <w:numId w:val="15"/>
        </w:numPr>
        <w:rPr>
          <w:rFonts w:ascii="Arial" w:hAnsi="Arial" w:cs="Arial"/>
          <w:sz w:val="24"/>
          <w:szCs w:val="24"/>
        </w:rPr>
      </w:pPr>
      <w:r w:rsidRPr="00036891">
        <w:rPr>
          <w:rFonts w:ascii="Arial" w:hAnsi="Arial" w:cs="Arial"/>
          <w:sz w:val="24"/>
          <w:szCs w:val="24"/>
        </w:rPr>
        <w:t>An illustration of an organization that has utilized vertical reconciliation effectively is Apple, which has coordinated both in reverse and forward by planning and assembling its own equipment and programming parts and by working its own retail locations and online stages (Corporate Finance Institute, 2022).</w:t>
      </w:r>
    </w:p>
    <w:p w14:paraId="3E166194" w14:textId="77777777" w:rsidR="00C37435" w:rsidRPr="00036891" w:rsidRDefault="00C37435" w:rsidP="00C37435">
      <w:pPr>
        <w:rPr>
          <w:rFonts w:ascii="Arial" w:hAnsi="Arial" w:cs="Arial"/>
          <w:sz w:val="24"/>
          <w:szCs w:val="24"/>
        </w:rPr>
      </w:pPr>
    </w:p>
    <w:p w14:paraId="667F74B8" w14:textId="77777777" w:rsidR="00106C35" w:rsidRPr="00036891" w:rsidRDefault="00C37435" w:rsidP="005D58A3">
      <w:pPr>
        <w:pStyle w:val="Heading2"/>
        <w:rPr>
          <w:rFonts w:ascii="Arial" w:hAnsi="Arial" w:cs="Arial"/>
          <w:sz w:val="24"/>
          <w:szCs w:val="24"/>
        </w:rPr>
      </w:pPr>
      <w:bookmarkStart w:id="8" w:name="_Toc149556188"/>
      <w:r w:rsidRPr="00036891">
        <w:rPr>
          <w:rFonts w:ascii="Arial" w:hAnsi="Arial" w:cs="Arial"/>
          <w:b/>
          <w:bCs/>
          <w:color w:val="2E74B5" w:themeColor="accent5" w:themeShade="BF"/>
          <w:sz w:val="24"/>
          <w:szCs w:val="24"/>
        </w:rPr>
        <w:t>Reevaluating</w:t>
      </w:r>
      <w:r w:rsidRPr="00036891">
        <w:rPr>
          <w:rFonts w:ascii="Arial" w:hAnsi="Arial" w:cs="Arial"/>
          <w:sz w:val="24"/>
          <w:szCs w:val="24"/>
        </w:rPr>
        <w:t>:</w:t>
      </w:r>
      <w:bookmarkEnd w:id="8"/>
      <w:r w:rsidRPr="00036891">
        <w:rPr>
          <w:rFonts w:ascii="Arial" w:hAnsi="Arial" w:cs="Arial"/>
          <w:sz w:val="24"/>
          <w:szCs w:val="24"/>
        </w:rPr>
        <w:t xml:space="preserve"> </w:t>
      </w:r>
    </w:p>
    <w:p w14:paraId="4D2DEA75" w14:textId="6098F4A8" w:rsidR="00C37435" w:rsidRPr="00036891" w:rsidRDefault="00C37435" w:rsidP="00C37435">
      <w:pPr>
        <w:rPr>
          <w:rFonts w:ascii="Arial" w:hAnsi="Arial" w:cs="Arial"/>
          <w:sz w:val="24"/>
          <w:szCs w:val="24"/>
        </w:rPr>
      </w:pPr>
      <w:r w:rsidRPr="00036891">
        <w:rPr>
          <w:rFonts w:ascii="Arial" w:hAnsi="Arial" w:cs="Arial"/>
          <w:sz w:val="24"/>
          <w:szCs w:val="24"/>
        </w:rPr>
        <w:t>Re-appropriating includes contracting out specific business cycles to outside offices (Rouse, 2022). This system can help Zara to:</w:t>
      </w:r>
    </w:p>
    <w:p w14:paraId="75885880" w14:textId="6C51689D" w:rsidR="00C37435" w:rsidRPr="00036891" w:rsidRDefault="00C37435" w:rsidP="005D58A3">
      <w:pPr>
        <w:pStyle w:val="ListParagraph"/>
        <w:numPr>
          <w:ilvl w:val="0"/>
          <w:numId w:val="24"/>
        </w:numPr>
        <w:rPr>
          <w:rFonts w:ascii="Arial" w:hAnsi="Arial" w:cs="Arial"/>
          <w:sz w:val="24"/>
          <w:szCs w:val="24"/>
        </w:rPr>
      </w:pPr>
      <w:r w:rsidRPr="00036891">
        <w:rPr>
          <w:rFonts w:ascii="Arial" w:hAnsi="Arial" w:cs="Arial"/>
          <w:sz w:val="24"/>
          <w:szCs w:val="24"/>
        </w:rPr>
        <w:t>Diminish expenses and increment adaptability by exploiting lower work rates, charges, or guidelines in different nations or locales.</w:t>
      </w:r>
    </w:p>
    <w:p w14:paraId="0AB82A14" w14:textId="1D93EF2B" w:rsidR="00C37435" w:rsidRPr="00036891" w:rsidRDefault="00C37435" w:rsidP="005D58A3">
      <w:pPr>
        <w:pStyle w:val="ListParagraph"/>
        <w:numPr>
          <w:ilvl w:val="0"/>
          <w:numId w:val="24"/>
        </w:numPr>
        <w:rPr>
          <w:rFonts w:ascii="Arial" w:hAnsi="Arial" w:cs="Arial"/>
          <w:sz w:val="24"/>
          <w:szCs w:val="24"/>
        </w:rPr>
      </w:pPr>
      <w:r w:rsidRPr="00036891">
        <w:rPr>
          <w:rFonts w:ascii="Arial" w:hAnsi="Arial" w:cs="Arial"/>
          <w:sz w:val="24"/>
          <w:szCs w:val="24"/>
        </w:rPr>
        <w:t>Access specific abilities, capacities, or advancements that Zara might not have in-house or will most likely be unable to grow inside.</w:t>
      </w:r>
    </w:p>
    <w:p w14:paraId="5632F33E" w14:textId="4D91C9AC" w:rsidR="00C37435" w:rsidRPr="00036891" w:rsidRDefault="00C37435" w:rsidP="005D58A3">
      <w:pPr>
        <w:pStyle w:val="ListParagraph"/>
        <w:numPr>
          <w:ilvl w:val="0"/>
          <w:numId w:val="24"/>
        </w:numPr>
        <w:rPr>
          <w:rFonts w:ascii="Arial" w:hAnsi="Arial" w:cs="Arial"/>
          <w:sz w:val="24"/>
          <w:szCs w:val="24"/>
        </w:rPr>
      </w:pPr>
      <w:r w:rsidRPr="00036891">
        <w:rPr>
          <w:rFonts w:ascii="Arial" w:hAnsi="Arial" w:cs="Arial"/>
          <w:sz w:val="24"/>
          <w:szCs w:val="24"/>
        </w:rPr>
        <w:t>Center around its center skills and vital exercises by designating non-center or non-key errands to outside parties.</w:t>
      </w:r>
    </w:p>
    <w:p w14:paraId="7BAA7147" w14:textId="6EB4BA7B" w:rsidR="00C37435" w:rsidRPr="00036891" w:rsidRDefault="00C37435" w:rsidP="005D58A3">
      <w:pPr>
        <w:pStyle w:val="ListParagraph"/>
        <w:numPr>
          <w:ilvl w:val="0"/>
          <w:numId w:val="24"/>
        </w:numPr>
        <w:rPr>
          <w:rFonts w:ascii="Arial" w:hAnsi="Arial" w:cs="Arial"/>
          <w:sz w:val="24"/>
          <w:szCs w:val="24"/>
        </w:rPr>
      </w:pPr>
      <w:r w:rsidRPr="00036891">
        <w:rPr>
          <w:rFonts w:ascii="Arial" w:hAnsi="Arial" w:cs="Arial"/>
          <w:sz w:val="24"/>
          <w:szCs w:val="24"/>
        </w:rPr>
        <w:t>Moderate dangers or vulnerabilities by moving them to outer gatherings or by broadening their sources or areas.</w:t>
      </w:r>
    </w:p>
    <w:p w14:paraId="42989C4E" w14:textId="1D7FA6D7" w:rsidR="00C37435" w:rsidRPr="00036891" w:rsidRDefault="00C37435" w:rsidP="00C37435">
      <w:pPr>
        <w:rPr>
          <w:rFonts w:ascii="Arial" w:hAnsi="Arial" w:cs="Arial"/>
          <w:sz w:val="24"/>
          <w:szCs w:val="24"/>
        </w:rPr>
      </w:pPr>
      <w:r w:rsidRPr="00036891">
        <w:rPr>
          <w:rFonts w:ascii="Arial" w:hAnsi="Arial" w:cs="Arial"/>
          <w:sz w:val="24"/>
          <w:szCs w:val="24"/>
        </w:rPr>
        <w:t>Be that as it may, rethinking additionally implies a few difficulties and dangers for Zara, for example,</w:t>
      </w:r>
    </w:p>
    <w:p w14:paraId="73B140A9" w14:textId="7264A7E8" w:rsidR="00C37435" w:rsidRPr="00036891" w:rsidRDefault="00C37435" w:rsidP="00A539A5">
      <w:pPr>
        <w:pStyle w:val="ListParagraph"/>
        <w:numPr>
          <w:ilvl w:val="0"/>
          <w:numId w:val="25"/>
        </w:numPr>
        <w:rPr>
          <w:rFonts w:ascii="Arial" w:hAnsi="Arial" w:cs="Arial"/>
          <w:sz w:val="24"/>
          <w:szCs w:val="24"/>
        </w:rPr>
      </w:pPr>
      <w:r w:rsidRPr="00036891">
        <w:rPr>
          <w:rFonts w:ascii="Arial" w:hAnsi="Arial" w:cs="Arial"/>
          <w:sz w:val="24"/>
          <w:szCs w:val="24"/>
        </w:rPr>
        <w:t>Loss of control or quality over the rethought cycles or results, which might influence Zara's principles or details.</w:t>
      </w:r>
    </w:p>
    <w:p w14:paraId="720A9BE9" w14:textId="24E4A846" w:rsidR="00C37435" w:rsidRPr="00036891" w:rsidRDefault="00C37435" w:rsidP="00A539A5">
      <w:pPr>
        <w:pStyle w:val="ListParagraph"/>
        <w:numPr>
          <w:ilvl w:val="0"/>
          <w:numId w:val="25"/>
        </w:numPr>
        <w:rPr>
          <w:rFonts w:ascii="Arial" w:hAnsi="Arial" w:cs="Arial"/>
          <w:sz w:val="24"/>
          <w:szCs w:val="24"/>
        </w:rPr>
      </w:pPr>
      <w:r w:rsidRPr="00036891">
        <w:rPr>
          <w:rFonts w:ascii="Arial" w:hAnsi="Arial" w:cs="Arial"/>
          <w:sz w:val="24"/>
          <w:szCs w:val="24"/>
        </w:rPr>
        <w:t>Loss of protected innovation privileges or upper hand by uncovering Zara's mysteries or procedures to outer gatherings or contenders.</w:t>
      </w:r>
    </w:p>
    <w:p w14:paraId="1C0C380D" w14:textId="0A18BE7E" w:rsidR="00C37435" w:rsidRPr="00036891" w:rsidRDefault="00C37435" w:rsidP="00A539A5">
      <w:pPr>
        <w:pStyle w:val="ListParagraph"/>
        <w:numPr>
          <w:ilvl w:val="0"/>
          <w:numId w:val="25"/>
        </w:numPr>
        <w:rPr>
          <w:rFonts w:ascii="Arial" w:hAnsi="Arial" w:cs="Arial"/>
          <w:sz w:val="24"/>
          <w:szCs w:val="24"/>
        </w:rPr>
      </w:pPr>
      <w:r w:rsidRPr="00036891">
        <w:rPr>
          <w:rFonts w:ascii="Arial" w:hAnsi="Arial" w:cs="Arial"/>
          <w:sz w:val="24"/>
          <w:szCs w:val="24"/>
        </w:rPr>
        <w:t>Loss of consumer loyalty or dedication by undermining Zara's responsiveness or customization abilities.</w:t>
      </w:r>
    </w:p>
    <w:p w14:paraId="1BCF0EAF" w14:textId="1767BE85" w:rsidR="00C37435" w:rsidRPr="00036891" w:rsidRDefault="00C37435" w:rsidP="00A539A5">
      <w:pPr>
        <w:pStyle w:val="ListParagraph"/>
        <w:numPr>
          <w:ilvl w:val="0"/>
          <w:numId w:val="25"/>
        </w:numPr>
        <w:rPr>
          <w:rFonts w:ascii="Arial" w:hAnsi="Arial" w:cs="Arial"/>
          <w:sz w:val="24"/>
          <w:szCs w:val="24"/>
        </w:rPr>
      </w:pPr>
      <w:r w:rsidRPr="00036891">
        <w:rPr>
          <w:rFonts w:ascii="Arial" w:hAnsi="Arial" w:cs="Arial"/>
          <w:sz w:val="24"/>
          <w:szCs w:val="24"/>
        </w:rPr>
        <w:t>Potential lawful or moral issues connected with work rehearses, natural principles, or information protection.</w:t>
      </w:r>
    </w:p>
    <w:p w14:paraId="6895C9DC" w14:textId="7DF7B450" w:rsidR="00C37435" w:rsidRPr="00036891" w:rsidRDefault="00C37435" w:rsidP="00C37435">
      <w:pPr>
        <w:rPr>
          <w:rFonts w:ascii="Arial" w:hAnsi="Arial" w:cs="Arial"/>
          <w:sz w:val="24"/>
          <w:szCs w:val="24"/>
        </w:rPr>
      </w:pPr>
    </w:p>
    <w:p w14:paraId="76B45062" w14:textId="77777777" w:rsidR="00C37435" w:rsidRPr="00036891" w:rsidRDefault="00C37435" w:rsidP="00B07634">
      <w:pPr>
        <w:pStyle w:val="ListParagraph"/>
        <w:numPr>
          <w:ilvl w:val="0"/>
          <w:numId w:val="15"/>
        </w:numPr>
        <w:rPr>
          <w:rFonts w:ascii="Arial" w:hAnsi="Arial" w:cs="Arial"/>
          <w:sz w:val="24"/>
          <w:szCs w:val="24"/>
        </w:rPr>
      </w:pPr>
      <w:r w:rsidRPr="00036891">
        <w:rPr>
          <w:rFonts w:ascii="Arial" w:hAnsi="Arial" w:cs="Arial"/>
          <w:sz w:val="24"/>
          <w:szCs w:val="24"/>
        </w:rPr>
        <w:t>An illustration of an organization that has utilized reevaluating effectively is Dell, which has rethought the vast majority of its assembling and dissemination cycles to outer providers and accomplices to diminish expenses and increment proficiency (Rouse, 2022).</w:t>
      </w:r>
    </w:p>
    <w:p w14:paraId="7E7CA786" w14:textId="77777777" w:rsidR="00C37435" w:rsidRPr="00036891" w:rsidRDefault="00C37435" w:rsidP="00C37435">
      <w:pPr>
        <w:rPr>
          <w:rFonts w:ascii="Arial" w:hAnsi="Arial" w:cs="Arial"/>
          <w:sz w:val="24"/>
          <w:szCs w:val="24"/>
        </w:rPr>
      </w:pPr>
    </w:p>
    <w:p w14:paraId="01771AC5" w14:textId="3A178515" w:rsidR="00B07634" w:rsidRPr="00036891" w:rsidRDefault="00C37435" w:rsidP="00B07634">
      <w:pPr>
        <w:pStyle w:val="Heading2"/>
        <w:rPr>
          <w:rFonts w:ascii="Arial" w:hAnsi="Arial" w:cs="Arial"/>
          <w:b/>
          <w:bCs/>
          <w:color w:val="2E74B5" w:themeColor="accent5" w:themeShade="BF"/>
          <w:sz w:val="24"/>
          <w:szCs w:val="24"/>
        </w:rPr>
      </w:pPr>
      <w:bookmarkStart w:id="9" w:name="_Toc149556189"/>
      <w:r w:rsidRPr="00036891">
        <w:rPr>
          <w:rFonts w:ascii="Arial" w:hAnsi="Arial" w:cs="Arial"/>
          <w:b/>
          <w:bCs/>
          <w:color w:val="2E74B5" w:themeColor="accent5" w:themeShade="BF"/>
          <w:sz w:val="24"/>
          <w:szCs w:val="24"/>
        </w:rPr>
        <w:t>Key partnerships:</w:t>
      </w:r>
      <w:bookmarkEnd w:id="9"/>
      <w:r w:rsidRPr="00036891">
        <w:rPr>
          <w:rFonts w:ascii="Arial" w:hAnsi="Arial" w:cs="Arial"/>
          <w:b/>
          <w:bCs/>
          <w:color w:val="2E74B5" w:themeColor="accent5" w:themeShade="BF"/>
          <w:sz w:val="24"/>
          <w:szCs w:val="24"/>
        </w:rPr>
        <w:t xml:space="preserve"> </w:t>
      </w:r>
    </w:p>
    <w:p w14:paraId="4EF916FC" w14:textId="10632160" w:rsidR="00C37435" w:rsidRPr="00036891" w:rsidRDefault="00C37435" w:rsidP="00C37435">
      <w:pPr>
        <w:rPr>
          <w:rFonts w:ascii="Arial" w:hAnsi="Arial" w:cs="Arial"/>
          <w:sz w:val="24"/>
          <w:szCs w:val="24"/>
        </w:rPr>
      </w:pPr>
      <w:r w:rsidRPr="00036891">
        <w:rPr>
          <w:rFonts w:ascii="Arial" w:hAnsi="Arial" w:cs="Arial"/>
          <w:sz w:val="24"/>
          <w:szCs w:val="24"/>
        </w:rPr>
        <w:t>Key unions include framing an association with one more organization or element to seek after a shared objective or advantage (Business News Daily, 2022). This methodology can help Zara to:</w:t>
      </w:r>
    </w:p>
    <w:p w14:paraId="44F3B2B0" w14:textId="7350178C" w:rsidR="00C37435" w:rsidRPr="00036891" w:rsidRDefault="00C37435" w:rsidP="00B07634">
      <w:pPr>
        <w:pStyle w:val="ListParagraph"/>
        <w:numPr>
          <w:ilvl w:val="0"/>
          <w:numId w:val="27"/>
        </w:numPr>
        <w:rPr>
          <w:rFonts w:ascii="Arial" w:hAnsi="Arial" w:cs="Arial"/>
          <w:sz w:val="24"/>
          <w:szCs w:val="24"/>
        </w:rPr>
      </w:pPr>
      <w:r w:rsidRPr="00036891">
        <w:rPr>
          <w:rFonts w:ascii="Arial" w:hAnsi="Arial" w:cs="Arial"/>
          <w:sz w:val="24"/>
          <w:szCs w:val="24"/>
        </w:rPr>
        <w:t>Access new business sectors, clients, items, or advancements that the accomplice can give or work with.</w:t>
      </w:r>
    </w:p>
    <w:p w14:paraId="541AEE6A" w14:textId="47E74BB8" w:rsidR="00C37435" w:rsidRPr="00036891" w:rsidRDefault="00C37435" w:rsidP="00B07634">
      <w:pPr>
        <w:pStyle w:val="ListParagraph"/>
        <w:numPr>
          <w:ilvl w:val="0"/>
          <w:numId w:val="27"/>
        </w:numPr>
        <w:rPr>
          <w:rFonts w:ascii="Arial" w:hAnsi="Arial" w:cs="Arial"/>
          <w:sz w:val="24"/>
          <w:szCs w:val="24"/>
        </w:rPr>
      </w:pPr>
      <w:r w:rsidRPr="00036891">
        <w:rPr>
          <w:rFonts w:ascii="Arial" w:hAnsi="Arial" w:cs="Arial"/>
          <w:sz w:val="24"/>
          <w:szCs w:val="24"/>
        </w:rPr>
        <w:t>Share expenses, dangers, or assets with the accomplice to accomplish economies of scale or degree.</w:t>
      </w:r>
    </w:p>
    <w:p w14:paraId="2839489A" w14:textId="5CF91C76" w:rsidR="00C37435" w:rsidRPr="00036891" w:rsidRDefault="00C37435" w:rsidP="00B07634">
      <w:pPr>
        <w:pStyle w:val="ListParagraph"/>
        <w:numPr>
          <w:ilvl w:val="0"/>
          <w:numId w:val="27"/>
        </w:numPr>
        <w:rPr>
          <w:rFonts w:ascii="Arial" w:hAnsi="Arial" w:cs="Arial"/>
          <w:sz w:val="24"/>
          <w:szCs w:val="24"/>
        </w:rPr>
      </w:pPr>
      <w:r w:rsidRPr="00036891">
        <w:rPr>
          <w:rFonts w:ascii="Arial" w:hAnsi="Arial" w:cs="Arial"/>
          <w:sz w:val="24"/>
          <w:szCs w:val="24"/>
        </w:rPr>
        <w:t>Gain from the accomplice's abilities, capacities, or encounters to work on Zara's presentation or advancement.</w:t>
      </w:r>
    </w:p>
    <w:p w14:paraId="38A30B98" w14:textId="06489CF9" w:rsidR="00C37435" w:rsidRPr="00036891" w:rsidRDefault="00C37435" w:rsidP="00B07634">
      <w:pPr>
        <w:pStyle w:val="ListParagraph"/>
        <w:numPr>
          <w:ilvl w:val="0"/>
          <w:numId w:val="27"/>
        </w:numPr>
        <w:rPr>
          <w:rFonts w:ascii="Arial" w:hAnsi="Arial" w:cs="Arial"/>
          <w:sz w:val="24"/>
          <w:szCs w:val="24"/>
        </w:rPr>
      </w:pPr>
      <w:r w:rsidRPr="00036891">
        <w:rPr>
          <w:rFonts w:ascii="Arial" w:hAnsi="Arial" w:cs="Arial"/>
          <w:sz w:val="24"/>
          <w:szCs w:val="24"/>
        </w:rPr>
        <w:t>Improve Zara's standing or picture by partnering with the accomplice's image or values.</w:t>
      </w:r>
    </w:p>
    <w:p w14:paraId="7A8214F2" w14:textId="1225CDB3" w:rsidR="00C37435" w:rsidRPr="00036891" w:rsidRDefault="00C37435" w:rsidP="00C37435">
      <w:pPr>
        <w:rPr>
          <w:rFonts w:ascii="Arial" w:hAnsi="Arial" w:cs="Arial"/>
          <w:sz w:val="24"/>
          <w:szCs w:val="24"/>
        </w:rPr>
      </w:pPr>
      <w:r w:rsidRPr="00036891">
        <w:rPr>
          <w:rFonts w:ascii="Arial" w:hAnsi="Arial" w:cs="Arial"/>
          <w:sz w:val="24"/>
          <w:szCs w:val="24"/>
        </w:rPr>
        <w:t>Be that as it may, key unions additionally imply a few difficulties and dangers for Zara, for example,</w:t>
      </w:r>
    </w:p>
    <w:p w14:paraId="6B6A8C9C" w14:textId="5AF2E02A" w:rsidR="00C37435" w:rsidRPr="00036891" w:rsidRDefault="00C37435" w:rsidP="00B07634">
      <w:pPr>
        <w:pStyle w:val="ListParagraph"/>
        <w:numPr>
          <w:ilvl w:val="0"/>
          <w:numId w:val="28"/>
        </w:numPr>
        <w:rPr>
          <w:rFonts w:ascii="Arial" w:hAnsi="Arial" w:cs="Arial"/>
          <w:sz w:val="24"/>
          <w:szCs w:val="24"/>
        </w:rPr>
      </w:pPr>
      <w:r w:rsidRPr="00036891">
        <w:rPr>
          <w:rFonts w:ascii="Arial" w:hAnsi="Arial" w:cs="Arial"/>
          <w:sz w:val="24"/>
          <w:szCs w:val="24"/>
        </w:rPr>
        <w:t>Loss of independence or adaptability by planning and helping out the accomplice.</w:t>
      </w:r>
    </w:p>
    <w:p w14:paraId="71A130E2" w14:textId="3B1BC5DF" w:rsidR="00C37435" w:rsidRPr="00036891" w:rsidRDefault="00C37435" w:rsidP="00B07634">
      <w:pPr>
        <w:pStyle w:val="ListParagraph"/>
        <w:numPr>
          <w:ilvl w:val="0"/>
          <w:numId w:val="28"/>
        </w:numPr>
        <w:rPr>
          <w:rFonts w:ascii="Arial" w:hAnsi="Arial" w:cs="Arial"/>
          <w:sz w:val="24"/>
          <w:szCs w:val="24"/>
        </w:rPr>
      </w:pPr>
      <w:r w:rsidRPr="00036891">
        <w:rPr>
          <w:rFonts w:ascii="Arial" w:hAnsi="Arial" w:cs="Arial"/>
          <w:sz w:val="24"/>
          <w:szCs w:val="24"/>
        </w:rPr>
        <w:t>Loss of benefits or worth by imparting them to the accomplice.</w:t>
      </w:r>
    </w:p>
    <w:p w14:paraId="4FDD43D0" w14:textId="0817E9A1" w:rsidR="00C37435" w:rsidRPr="00036891" w:rsidRDefault="00C37435" w:rsidP="00B07634">
      <w:pPr>
        <w:pStyle w:val="ListParagraph"/>
        <w:numPr>
          <w:ilvl w:val="0"/>
          <w:numId w:val="28"/>
        </w:numPr>
        <w:rPr>
          <w:rFonts w:ascii="Arial" w:hAnsi="Arial" w:cs="Arial"/>
          <w:sz w:val="24"/>
          <w:szCs w:val="24"/>
        </w:rPr>
      </w:pPr>
      <w:r w:rsidRPr="00036891">
        <w:rPr>
          <w:rFonts w:ascii="Arial" w:hAnsi="Arial" w:cs="Arial"/>
          <w:sz w:val="24"/>
          <w:szCs w:val="24"/>
        </w:rPr>
        <w:t xml:space="preserve">Likely contentions or </w:t>
      </w:r>
      <w:r w:rsidR="00B07634" w:rsidRPr="00036891">
        <w:rPr>
          <w:rFonts w:ascii="Arial" w:hAnsi="Arial" w:cs="Arial"/>
          <w:sz w:val="24"/>
          <w:szCs w:val="24"/>
        </w:rPr>
        <w:t>advantages</w:t>
      </w:r>
      <w:r w:rsidRPr="00036891">
        <w:rPr>
          <w:rFonts w:ascii="Arial" w:hAnsi="Arial" w:cs="Arial"/>
          <w:sz w:val="24"/>
          <w:szCs w:val="24"/>
        </w:rPr>
        <w:t xml:space="preserve"> by the accomplice, who might have various interests, targets, or societies.</w:t>
      </w:r>
    </w:p>
    <w:p w14:paraId="767F6A2F" w14:textId="4C9DCBD5" w:rsidR="00C37435" w:rsidRPr="00036891" w:rsidRDefault="00C37435" w:rsidP="00B07634">
      <w:pPr>
        <w:pStyle w:val="ListParagraph"/>
        <w:numPr>
          <w:ilvl w:val="0"/>
          <w:numId w:val="28"/>
        </w:numPr>
        <w:rPr>
          <w:rFonts w:ascii="Arial" w:hAnsi="Arial" w:cs="Arial"/>
          <w:sz w:val="24"/>
          <w:szCs w:val="24"/>
        </w:rPr>
      </w:pPr>
      <w:r w:rsidRPr="00036891">
        <w:rPr>
          <w:rFonts w:ascii="Arial" w:hAnsi="Arial" w:cs="Arial"/>
          <w:sz w:val="24"/>
          <w:szCs w:val="24"/>
        </w:rPr>
        <w:t>Likely weakening or disarray of Zara's image personality or picture by partner with the accomplice.</w:t>
      </w:r>
    </w:p>
    <w:p w14:paraId="1D8140C7" w14:textId="380B769F" w:rsidR="00C37435" w:rsidRPr="00036891" w:rsidRDefault="00C37435" w:rsidP="00C37435">
      <w:pPr>
        <w:rPr>
          <w:rFonts w:ascii="Arial" w:hAnsi="Arial" w:cs="Arial"/>
          <w:sz w:val="24"/>
          <w:szCs w:val="24"/>
        </w:rPr>
      </w:pPr>
      <w:r w:rsidRPr="00036891">
        <w:rPr>
          <w:rFonts w:ascii="Arial" w:hAnsi="Arial" w:cs="Arial"/>
          <w:sz w:val="24"/>
          <w:szCs w:val="24"/>
        </w:rPr>
        <w:t>Zara as of now does not have many vital unions, as it likes to keep up with command over its tasks and dispersion (Forbes, 2022). In any case, Zara could shape vital partnerships with different organizations or substances that can supplement or improve its contributions or capacities. For instance,</w:t>
      </w:r>
    </w:p>
    <w:p w14:paraId="029EE6AB" w14:textId="6FD796DC" w:rsidR="00C37435" w:rsidRPr="00036891" w:rsidRDefault="00C37435" w:rsidP="00AA7DCC">
      <w:pPr>
        <w:pStyle w:val="ListParagraph"/>
        <w:numPr>
          <w:ilvl w:val="0"/>
          <w:numId w:val="29"/>
        </w:numPr>
        <w:rPr>
          <w:rFonts w:ascii="Arial" w:hAnsi="Arial" w:cs="Arial"/>
          <w:sz w:val="24"/>
          <w:szCs w:val="24"/>
        </w:rPr>
      </w:pPr>
      <w:r w:rsidRPr="00036891">
        <w:rPr>
          <w:rFonts w:ascii="Arial" w:hAnsi="Arial" w:cs="Arial"/>
          <w:sz w:val="24"/>
          <w:szCs w:val="24"/>
        </w:rPr>
        <w:t>Zara could shape a collusion with an innovation organization, like Amazon or Alibaba, to work on its internet-based presence and internet business stage.</w:t>
      </w:r>
    </w:p>
    <w:p w14:paraId="2503CF77" w14:textId="5FF8B9B5" w:rsidR="00C37435" w:rsidRPr="00036891" w:rsidRDefault="00C37435" w:rsidP="00AA7DCC">
      <w:pPr>
        <w:pStyle w:val="ListParagraph"/>
        <w:numPr>
          <w:ilvl w:val="0"/>
          <w:numId w:val="29"/>
        </w:numPr>
        <w:rPr>
          <w:rFonts w:ascii="Arial" w:hAnsi="Arial" w:cs="Arial"/>
          <w:sz w:val="24"/>
          <w:szCs w:val="24"/>
        </w:rPr>
      </w:pPr>
      <w:r w:rsidRPr="00036891">
        <w:rPr>
          <w:rFonts w:ascii="Arial" w:hAnsi="Arial" w:cs="Arial"/>
          <w:sz w:val="24"/>
          <w:szCs w:val="24"/>
        </w:rPr>
        <w:t>Zara could frame a union with a virtual entertainment stage, like Instagram or TikTok, to build its perceivability and commitment with its clients and powerhouses.</w:t>
      </w:r>
    </w:p>
    <w:p w14:paraId="1E3ADB8E" w14:textId="48F2A941" w:rsidR="00C37435" w:rsidRPr="00036891" w:rsidRDefault="00C37435" w:rsidP="00AA7DCC">
      <w:pPr>
        <w:pStyle w:val="ListParagraph"/>
        <w:numPr>
          <w:ilvl w:val="0"/>
          <w:numId w:val="29"/>
        </w:numPr>
        <w:rPr>
          <w:rFonts w:ascii="Arial" w:hAnsi="Arial" w:cs="Arial"/>
          <w:sz w:val="24"/>
          <w:szCs w:val="24"/>
        </w:rPr>
      </w:pPr>
      <w:r w:rsidRPr="00036891">
        <w:rPr>
          <w:rFonts w:ascii="Arial" w:hAnsi="Arial" w:cs="Arial"/>
          <w:sz w:val="24"/>
          <w:szCs w:val="24"/>
        </w:rPr>
        <w:t>Zara could shape a union with a supportability association, like Greenpeace or WWF, to work on its ecological execution and picture.</w:t>
      </w:r>
    </w:p>
    <w:p w14:paraId="19E9D2D2" w14:textId="77777777" w:rsidR="00C37435" w:rsidRPr="00036891" w:rsidRDefault="00C37435" w:rsidP="00C37435">
      <w:pPr>
        <w:rPr>
          <w:rFonts w:ascii="Arial" w:hAnsi="Arial" w:cs="Arial"/>
          <w:sz w:val="24"/>
          <w:szCs w:val="24"/>
        </w:rPr>
      </w:pPr>
      <w:r w:rsidRPr="00036891">
        <w:rPr>
          <w:rFonts w:ascii="Arial" w:hAnsi="Arial" w:cs="Arial"/>
          <w:sz w:val="24"/>
          <w:szCs w:val="24"/>
        </w:rPr>
        <w:t>An illustration of an organization that has utilized key coalitions effectively is Starbucks, which has framed collusions with different organizations like PepsiCo, Spotify, and Uber Eats to extend its item portfolio, client base, and conveyance channels (Business News Daily, 2022).</w:t>
      </w:r>
    </w:p>
    <w:p w14:paraId="2E771A8B" w14:textId="68FD9531" w:rsidR="00C37435" w:rsidRPr="00036891" w:rsidRDefault="00E217A4" w:rsidP="00E217A4">
      <w:pPr>
        <w:pStyle w:val="Style1"/>
        <w:rPr>
          <w:rFonts w:ascii="Arial" w:hAnsi="Arial"/>
          <w:sz w:val="24"/>
        </w:rPr>
      </w:pPr>
      <w:r w:rsidRPr="00036891">
        <w:rPr>
          <w:rFonts w:ascii="Arial" w:hAnsi="Arial"/>
          <w:sz w:val="24"/>
        </w:rPr>
        <w:t>P</w:t>
      </w:r>
      <w:r w:rsidR="00C37435" w:rsidRPr="00036891">
        <w:rPr>
          <w:rFonts w:ascii="Arial" w:hAnsi="Arial"/>
          <w:sz w:val="24"/>
        </w:rPr>
        <w:t>roposals concerning how Zara can expand its productivity utilizing an important structure.</w:t>
      </w:r>
    </w:p>
    <w:p w14:paraId="0316F1FF" w14:textId="425E58BE" w:rsidR="00C37435" w:rsidRPr="00036891" w:rsidRDefault="00C37435" w:rsidP="00C37435">
      <w:pPr>
        <w:rPr>
          <w:rFonts w:ascii="Arial" w:hAnsi="Arial" w:cs="Arial"/>
          <w:sz w:val="24"/>
          <w:szCs w:val="24"/>
        </w:rPr>
      </w:pPr>
      <w:r w:rsidRPr="00036891">
        <w:rPr>
          <w:rFonts w:ascii="Arial" w:hAnsi="Arial" w:cs="Arial"/>
          <w:sz w:val="24"/>
          <w:szCs w:val="24"/>
        </w:rPr>
        <w:t>To give proposals about how Zara can expand its productivity, I will utilize the benefit system, which is an extraordinarily planned issue tree to take care of benefit issues in counseling case interviews (Crafting Cases, 2022). The system begins with a numerical problem:</w:t>
      </w:r>
    </w:p>
    <w:p w14:paraId="224E68BA" w14:textId="77777777" w:rsidR="00C37435" w:rsidRPr="00036891" w:rsidRDefault="00C37435" w:rsidP="00C37435">
      <w:pPr>
        <w:rPr>
          <w:rFonts w:ascii="Arial" w:hAnsi="Arial" w:cs="Arial"/>
          <w:sz w:val="24"/>
          <w:szCs w:val="24"/>
        </w:rPr>
      </w:pPr>
      <w:r w:rsidRPr="00036891">
        <w:rPr>
          <w:rFonts w:ascii="Arial" w:hAnsi="Arial" w:cs="Arial"/>
          <w:sz w:val="24"/>
          <w:szCs w:val="24"/>
        </w:rPr>
        <w:t>Profit = Revenue - Cost</w:t>
      </w:r>
    </w:p>
    <w:p w14:paraId="61E18888" w14:textId="30E2ED99" w:rsidR="00C37435" w:rsidRPr="00036891" w:rsidRDefault="00C37435" w:rsidP="00C37435">
      <w:pPr>
        <w:rPr>
          <w:rFonts w:ascii="Arial" w:hAnsi="Arial" w:cs="Arial"/>
          <w:sz w:val="24"/>
          <w:szCs w:val="24"/>
        </w:rPr>
      </w:pPr>
      <w:r w:rsidRPr="00036891">
        <w:rPr>
          <w:rFonts w:ascii="Arial" w:hAnsi="Arial" w:cs="Arial"/>
          <w:sz w:val="24"/>
          <w:szCs w:val="24"/>
        </w:rPr>
        <w:t>Then, it separates each branch (Revenue and Cost) into more modest parts, for example,</w:t>
      </w:r>
    </w:p>
    <w:p w14:paraId="3A0466F0" w14:textId="4C892B16" w:rsidR="00C37435" w:rsidRPr="00036891" w:rsidRDefault="00C37435" w:rsidP="00C37435">
      <w:pPr>
        <w:rPr>
          <w:rFonts w:ascii="Arial" w:hAnsi="Arial" w:cs="Arial"/>
          <w:sz w:val="24"/>
          <w:szCs w:val="24"/>
        </w:rPr>
      </w:pPr>
      <w:r w:rsidRPr="00036891">
        <w:rPr>
          <w:rFonts w:ascii="Arial" w:hAnsi="Arial" w:cs="Arial"/>
          <w:sz w:val="24"/>
          <w:szCs w:val="24"/>
        </w:rPr>
        <w:t>Revenue = Price x Quantity</w:t>
      </w:r>
    </w:p>
    <w:p w14:paraId="1ECEC108" w14:textId="262FA77B" w:rsidR="00C37435" w:rsidRPr="00036891" w:rsidRDefault="00C37435" w:rsidP="00C37435">
      <w:pPr>
        <w:rPr>
          <w:rFonts w:ascii="Arial" w:hAnsi="Arial" w:cs="Arial"/>
          <w:sz w:val="24"/>
          <w:szCs w:val="24"/>
        </w:rPr>
      </w:pPr>
      <w:r w:rsidRPr="00036891">
        <w:rPr>
          <w:rFonts w:ascii="Arial" w:hAnsi="Arial" w:cs="Arial"/>
          <w:sz w:val="24"/>
          <w:szCs w:val="24"/>
        </w:rPr>
        <w:t>Cost = Fixed Cost + Variable Expense</w:t>
      </w:r>
    </w:p>
    <w:p w14:paraId="7CD01343" w14:textId="77777777" w:rsidR="00C37435" w:rsidRPr="00036891" w:rsidRDefault="00C37435" w:rsidP="00C37435">
      <w:pPr>
        <w:rPr>
          <w:rFonts w:ascii="Arial" w:hAnsi="Arial" w:cs="Arial"/>
          <w:sz w:val="24"/>
          <w:szCs w:val="24"/>
        </w:rPr>
      </w:pPr>
      <w:r w:rsidRPr="00036891">
        <w:rPr>
          <w:rFonts w:ascii="Arial" w:hAnsi="Arial" w:cs="Arial"/>
          <w:sz w:val="24"/>
          <w:szCs w:val="24"/>
        </w:rPr>
        <w:t>The system then, at that point, dissects every part to distinguish the drivers and switches that influence productivity and to create possible arrangements (Mconsultingprep, 2022). The structure can be altered and adjusted to various settings and circumstances, contingent upon the accessible information and data (B2Bframeworks, 2022).</w:t>
      </w:r>
    </w:p>
    <w:p w14:paraId="65E0073D" w14:textId="682F607F" w:rsidR="00C37435" w:rsidRPr="00036891" w:rsidRDefault="00C37435" w:rsidP="00C37435">
      <w:pPr>
        <w:rPr>
          <w:rFonts w:ascii="Arial" w:hAnsi="Arial" w:cs="Arial"/>
          <w:b/>
          <w:bCs/>
          <w:sz w:val="24"/>
          <w:szCs w:val="24"/>
        </w:rPr>
      </w:pPr>
      <w:r w:rsidRPr="00036891">
        <w:rPr>
          <w:rFonts w:ascii="Arial" w:hAnsi="Arial" w:cs="Arial"/>
          <w:b/>
          <w:bCs/>
          <w:sz w:val="24"/>
          <w:szCs w:val="24"/>
        </w:rPr>
        <w:t>Utilizing this system, I prescribe the accompanying activities for Zara to expand its productivity:</w:t>
      </w:r>
    </w:p>
    <w:p w14:paraId="564F174D" w14:textId="4CD0FE2F" w:rsidR="00C37435" w:rsidRPr="00036891" w:rsidRDefault="00C37435" w:rsidP="002269CF">
      <w:pPr>
        <w:pStyle w:val="Style1"/>
        <w:numPr>
          <w:ilvl w:val="0"/>
          <w:numId w:val="30"/>
        </w:numPr>
        <w:rPr>
          <w:rFonts w:ascii="Arial" w:hAnsi="Arial"/>
          <w:sz w:val="24"/>
        </w:rPr>
      </w:pPr>
      <w:r w:rsidRPr="00036891">
        <w:rPr>
          <w:rFonts w:ascii="Arial" w:hAnsi="Arial"/>
          <w:sz w:val="24"/>
        </w:rPr>
        <w:t>Increment income by:</w:t>
      </w:r>
    </w:p>
    <w:p w14:paraId="333DCC4D" w14:textId="43B4DA00" w:rsidR="00C37435" w:rsidRPr="00036891" w:rsidRDefault="00C37435" w:rsidP="007813A8">
      <w:pPr>
        <w:pStyle w:val="ListParagraph"/>
        <w:numPr>
          <w:ilvl w:val="0"/>
          <w:numId w:val="31"/>
        </w:numPr>
        <w:rPr>
          <w:rFonts w:ascii="Arial" w:hAnsi="Arial" w:cs="Arial"/>
          <w:sz w:val="24"/>
          <w:szCs w:val="24"/>
        </w:rPr>
      </w:pPr>
      <w:r w:rsidRPr="00036891">
        <w:rPr>
          <w:rFonts w:ascii="Arial" w:hAnsi="Arial" w:cs="Arial"/>
          <w:sz w:val="24"/>
          <w:szCs w:val="24"/>
        </w:rPr>
        <w:t>Raising costs for items that have appeal, low flexibility, or high separation from contenders.</w:t>
      </w:r>
    </w:p>
    <w:p w14:paraId="64D36BF4" w14:textId="4792EA2D" w:rsidR="00C37435" w:rsidRPr="00036891" w:rsidRDefault="00C37435" w:rsidP="007813A8">
      <w:pPr>
        <w:pStyle w:val="ListParagraph"/>
        <w:numPr>
          <w:ilvl w:val="0"/>
          <w:numId w:val="31"/>
        </w:numPr>
        <w:rPr>
          <w:rFonts w:ascii="Arial" w:hAnsi="Arial" w:cs="Arial"/>
          <w:sz w:val="24"/>
          <w:szCs w:val="24"/>
        </w:rPr>
      </w:pPr>
      <w:r w:rsidRPr="00036891">
        <w:rPr>
          <w:rFonts w:ascii="Arial" w:hAnsi="Arial" w:cs="Arial"/>
          <w:sz w:val="24"/>
          <w:szCs w:val="24"/>
        </w:rPr>
        <w:t xml:space="preserve">Expanding </w:t>
      </w:r>
      <w:r w:rsidR="007813A8" w:rsidRPr="00036891">
        <w:rPr>
          <w:rFonts w:ascii="Arial" w:hAnsi="Arial" w:cs="Arial"/>
          <w:sz w:val="24"/>
          <w:szCs w:val="24"/>
        </w:rPr>
        <w:t xml:space="preserve">the </w:t>
      </w:r>
      <w:r w:rsidRPr="00036891">
        <w:rPr>
          <w:rFonts w:ascii="Arial" w:hAnsi="Arial" w:cs="Arial"/>
          <w:sz w:val="24"/>
          <w:szCs w:val="24"/>
        </w:rPr>
        <w:t>amount sold by venturing into new business sectors, fragments, or channels, or by offering more assortment, quality, or customization choices for existing items.</w:t>
      </w:r>
    </w:p>
    <w:p w14:paraId="1DE16282" w14:textId="5DA957A0" w:rsidR="00C37435" w:rsidRPr="00036891" w:rsidRDefault="00C37435" w:rsidP="007813A8">
      <w:pPr>
        <w:pStyle w:val="ListParagraph"/>
        <w:numPr>
          <w:ilvl w:val="0"/>
          <w:numId w:val="31"/>
        </w:numPr>
        <w:rPr>
          <w:rFonts w:ascii="Arial" w:hAnsi="Arial" w:cs="Arial"/>
          <w:sz w:val="24"/>
          <w:szCs w:val="24"/>
        </w:rPr>
      </w:pPr>
      <w:r w:rsidRPr="00036891">
        <w:rPr>
          <w:rFonts w:ascii="Arial" w:hAnsi="Arial" w:cs="Arial"/>
          <w:sz w:val="24"/>
          <w:szCs w:val="24"/>
        </w:rPr>
        <w:t>Sending off new items or administrations that meet the changing client needs and inclinations, for example, well-being cognizant, esteem situated moral, or manageable style items or administrations.</w:t>
      </w:r>
    </w:p>
    <w:p w14:paraId="0EED66BB" w14:textId="00CF8FE7" w:rsidR="00C37435" w:rsidRPr="00036891" w:rsidRDefault="00C37435" w:rsidP="00C37435">
      <w:pPr>
        <w:pStyle w:val="Style1"/>
        <w:numPr>
          <w:ilvl w:val="0"/>
          <w:numId w:val="30"/>
        </w:numPr>
        <w:rPr>
          <w:rFonts w:ascii="Arial" w:hAnsi="Arial"/>
          <w:sz w:val="24"/>
        </w:rPr>
      </w:pPr>
      <w:r w:rsidRPr="00036891">
        <w:rPr>
          <w:rFonts w:ascii="Arial" w:hAnsi="Arial"/>
          <w:sz w:val="24"/>
        </w:rPr>
        <w:t>Diminish cost by:</w:t>
      </w:r>
    </w:p>
    <w:p w14:paraId="448AC65C" w14:textId="365A7E26" w:rsidR="00C37435" w:rsidRPr="00036891" w:rsidRDefault="00C37435" w:rsidP="00481F08">
      <w:pPr>
        <w:pStyle w:val="ListParagraph"/>
        <w:numPr>
          <w:ilvl w:val="0"/>
          <w:numId w:val="32"/>
        </w:numPr>
        <w:rPr>
          <w:rFonts w:ascii="Arial" w:hAnsi="Arial" w:cs="Arial"/>
          <w:sz w:val="24"/>
          <w:szCs w:val="24"/>
        </w:rPr>
      </w:pPr>
      <w:r w:rsidRPr="00036891">
        <w:rPr>
          <w:rFonts w:ascii="Arial" w:hAnsi="Arial" w:cs="Arial"/>
          <w:sz w:val="24"/>
          <w:szCs w:val="24"/>
        </w:rPr>
        <w:t>Bringing down fixed costs by upgrading limit usage, merging offices or areas, or rethinking non-center or non-vital exercises.</w:t>
      </w:r>
    </w:p>
    <w:p w14:paraId="1AE89AA1" w14:textId="6F734C56" w:rsidR="00C37435" w:rsidRPr="00036891" w:rsidRDefault="00C37435" w:rsidP="00481F08">
      <w:pPr>
        <w:pStyle w:val="ListParagraph"/>
        <w:numPr>
          <w:ilvl w:val="0"/>
          <w:numId w:val="32"/>
        </w:numPr>
        <w:rPr>
          <w:rFonts w:ascii="Arial" w:hAnsi="Arial" w:cs="Arial"/>
          <w:sz w:val="24"/>
          <w:szCs w:val="24"/>
        </w:rPr>
      </w:pPr>
      <w:r w:rsidRPr="00036891">
        <w:rPr>
          <w:rFonts w:ascii="Arial" w:hAnsi="Arial" w:cs="Arial"/>
          <w:sz w:val="24"/>
          <w:szCs w:val="24"/>
        </w:rPr>
        <w:t>Bringing down factor costs by working on functional productivity, decreasing waste or imperfections, or haggling better terms with providers or merchants.</w:t>
      </w:r>
    </w:p>
    <w:p w14:paraId="6880D8D8" w14:textId="0EA69A48" w:rsidR="00C37435" w:rsidRPr="00036891" w:rsidRDefault="00C37435" w:rsidP="00481F08">
      <w:pPr>
        <w:pStyle w:val="ListParagraph"/>
        <w:numPr>
          <w:ilvl w:val="0"/>
          <w:numId w:val="32"/>
        </w:numPr>
        <w:rPr>
          <w:rFonts w:ascii="Arial" w:hAnsi="Arial" w:cs="Arial"/>
          <w:sz w:val="24"/>
          <w:szCs w:val="24"/>
        </w:rPr>
      </w:pPr>
      <w:r w:rsidRPr="00036891">
        <w:rPr>
          <w:rFonts w:ascii="Arial" w:hAnsi="Arial" w:cs="Arial"/>
          <w:sz w:val="24"/>
          <w:szCs w:val="24"/>
        </w:rPr>
        <w:t>Putting resources into innovation or development that can diminish costs over the long haul, like computerization, man-made brainpower, or blockchain.</w:t>
      </w:r>
    </w:p>
    <w:p w14:paraId="320BC5D0" w14:textId="77777777" w:rsidR="00C37435" w:rsidRPr="00036891" w:rsidRDefault="00C37435" w:rsidP="00C37435">
      <w:pPr>
        <w:rPr>
          <w:rFonts w:ascii="Arial" w:hAnsi="Arial" w:cs="Arial"/>
          <w:sz w:val="24"/>
          <w:szCs w:val="24"/>
        </w:rPr>
      </w:pPr>
    </w:p>
    <w:p w14:paraId="08B09342" w14:textId="77777777" w:rsidR="00C37435" w:rsidRPr="00036891" w:rsidRDefault="00C37435" w:rsidP="00481F08">
      <w:pPr>
        <w:pStyle w:val="Heading1"/>
        <w:rPr>
          <w:rFonts w:ascii="Arial" w:hAnsi="Arial" w:cs="Arial"/>
          <w:sz w:val="24"/>
          <w:szCs w:val="24"/>
        </w:rPr>
      </w:pPr>
      <w:bookmarkStart w:id="10" w:name="_Toc149556190"/>
      <w:r w:rsidRPr="00036891">
        <w:rPr>
          <w:rFonts w:ascii="Arial" w:hAnsi="Arial" w:cs="Arial"/>
          <w:sz w:val="24"/>
          <w:szCs w:val="24"/>
        </w:rPr>
        <w:t>Conclusion</w:t>
      </w:r>
      <w:bookmarkEnd w:id="10"/>
    </w:p>
    <w:p w14:paraId="790E0485" w14:textId="77777777" w:rsidR="00C37435" w:rsidRPr="00036891" w:rsidRDefault="00C37435" w:rsidP="00C37435">
      <w:pPr>
        <w:rPr>
          <w:rFonts w:ascii="Arial" w:hAnsi="Arial" w:cs="Arial"/>
          <w:sz w:val="24"/>
          <w:szCs w:val="24"/>
        </w:rPr>
      </w:pPr>
      <w:r w:rsidRPr="00036891">
        <w:rPr>
          <w:rFonts w:ascii="Arial" w:hAnsi="Arial" w:cs="Arial"/>
          <w:sz w:val="24"/>
          <w:szCs w:val="24"/>
        </w:rPr>
        <w:t>All in all, this report gives a far-reaching key examination of Zara, surveying its interior capacities and outer environment. While Zara holds solid possession benefits, it should adjust to dynamic area factors and advancing shopper inclinations. A separate mix of section procedures custom-made to economic situations, further inventory network joining, and improvement of the benefit condition can drive Zara's extension and execution.</w:t>
      </w:r>
    </w:p>
    <w:p w14:paraId="29D04F57" w14:textId="77777777" w:rsidR="00C37435" w:rsidRPr="00036891" w:rsidRDefault="00C37435" w:rsidP="00C37435">
      <w:pPr>
        <w:rPr>
          <w:rFonts w:ascii="Arial" w:hAnsi="Arial" w:cs="Arial"/>
          <w:sz w:val="24"/>
          <w:szCs w:val="24"/>
        </w:rPr>
      </w:pPr>
      <w:r w:rsidRPr="00036891">
        <w:rPr>
          <w:rFonts w:ascii="Arial" w:hAnsi="Arial" w:cs="Arial"/>
          <w:sz w:val="24"/>
          <w:szCs w:val="24"/>
        </w:rPr>
        <w:t>Zara necessities to continually screen rivalry, political and financial vulnerabilities, and manageability assumptions. Key collisions can enhance in-house abilities. Eventually, Zara should offset fast development with dexterity, productivity, and capable advancement to hold its upper hand.</w:t>
      </w:r>
    </w:p>
    <w:p w14:paraId="37807B2C" w14:textId="77777777" w:rsidR="00C37435" w:rsidRPr="00036891" w:rsidRDefault="00C37435" w:rsidP="00C37435">
      <w:pPr>
        <w:rPr>
          <w:rFonts w:ascii="Arial" w:hAnsi="Arial" w:cs="Arial"/>
          <w:sz w:val="24"/>
          <w:szCs w:val="24"/>
        </w:rPr>
      </w:pPr>
      <w:r w:rsidRPr="00036891">
        <w:rPr>
          <w:rFonts w:ascii="Arial" w:hAnsi="Arial" w:cs="Arial"/>
          <w:sz w:val="24"/>
          <w:szCs w:val="24"/>
        </w:rPr>
        <w:t>The models, examinations, and suggestions make a hearty system for Zara's initiative to refine the organization's worldwide procedure. Utilizing Zara's center plan of action while adjusting to arising difficulties will boost its benefit and administration in quick design around the world. This report gives a diagram of Zara to support its brilliant ascent in the 21st-century style commercial center.</w:t>
      </w:r>
    </w:p>
    <w:p w14:paraId="57021429" w14:textId="77777777" w:rsidR="00C37435" w:rsidRPr="00036891" w:rsidRDefault="00C37435" w:rsidP="00C37435">
      <w:pPr>
        <w:rPr>
          <w:rFonts w:ascii="Arial" w:hAnsi="Arial" w:cs="Arial"/>
          <w:sz w:val="24"/>
          <w:szCs w:val="24"/>
        </w:rPr>
      </w:pPr>
      <w:r w:rsidRPr="00036891">
        <w:rPr>
          <w:rFonts w:ascii="Arial" w:hAnsi="Arial" w:cs="Arial"/>
          <w:sz w:val="24"/>
          <w:szCs w:val="24"/>
        </w:rPr>
        <w:t>The report recommends a few headings for future exploration or activity that are connected with the point or issue of the report. For instance:</w:t>
      </w:r>
    </w:p>
    <w:p w14:paraId="05CC462F" w14:textId="717BF3D6" w:rsidR="00C37435" w:rsidRPr="00036891" w:rsidRDefault="00C37435" w:rsidP="00CA4BC5">
      <w:pPr>
        <w:pStyle w:val="ListParagraph"/>
        <w:numPr>
          <w:ilvl w:val="0"/>
          <w:numId w:val="33"/>
        </w:numPr>
        <w:rPr>
          <w:rFonts w:ascii="Arial" w:hAnsi="Arial" w:cs="Arial"/>
          <w:sz w:val="24"/>
          <w:szCs w:val="24"/>
        </w:rPr>
      </w:pPr>
      <w:r w:rsidRPr="00036891">
        <w:rPr>
          <w:rFonts w:ascii="Arial" w:hAnsi="Arial" w:cs="Arial"/>
          <w:sz w:val="24"/>
          <w:szCs w:val="24"/>
        </w:rPr>
        <w:t>Zara ought to direct a more definite examination of each target market to survey its engaging quality, seriousness, and practicality before entering or growing in it.</w:t>
      </w:r>
    </w:p>
    <w:p w14:paraId="08AD3206" w14:textId="0A80F49A" w:rsidR="00C37435" w:rsidRPr="00036891" w:rsidRDefault="00C37435" w:rsidP="00CA4BC5">
      <w:pPr>
        <w:pStyle w:val="ListParagraph"/>
        <w:numPr>
          <w:ilvl w:val="0"/>
          <w:numId w:val="33"/>
        </w:numPr>
        <w:rPr>
          <w:rFonts w:ascii="Arial" w:hAnsi="Arial" w:cs="Arial"/>
          <w:sz w:val="24"/>
          <w:szCs w:val="24"/>
        </w:rPr>
      </w:pPr>
      <w:r w:rsidRPr="00036891">
        <w:rPr>
          <w:rFonts w:ascii="Arial" w:hAnsi="Arial" w:cs="Arial"/>
          <w:sz w:val="24"/>
          <w:szCs w:val="24"/>
        </w:rPr>
        <w:t>Zara ought to investigate other section modes or methodologies that can suit its requirements and conditions in various business sectors, for example, authorizing, diversifying, or consolidations and acquisitions.</w:t>
      </w:r>
    </w:p>
    <w:p w14:paraId="7764C573" w14:textId="452C89DD" w:rsidR="00C37435" w:rsidRPr="00036891" w:rsidRDefault="00C37435" w:rsidP="00CA4BC5">
      <w:pPr>
        <w:pStyle w:val="ListParagraph"/>
        <w:numPr>
          <w:ilvl w:val="0"/>
          <w:numId w:val="33"/>
        </w:numPr>
        <w:rPr>
          <w:rFonts w:ascii="Arial" w:hAnsi="Arial" w:cs="Arial"/>
          <w:sz w:val="24"/>
          <w:szCs w:val="24"/>
        </w:rPr>
      </w:pPr>
      <w:r w:rsidRPr="00036891">
        <w:rPr>
          <w:rFonts w:ascii="Arial" w:hAnsi="Arial" w:cs="Arial"/>
          <w:sz w:val="24"/>
          <w:szCs w:val="24"/>
        </w:rPr>
        <w:t>Zara ought to foster a more far-reaching manageability system that can address its natural effect and social obligation in the quick style industry.</w:t>
      </w:r>
    </w:p>
    <w:p w14:paraId="1FF2417B" w14:textId="571AB4B3" w:rsidR="00120C25" w:rsidRPr="00036891" w:rsidRDefault="00120C25" w:rsidP="00120C25">
      <w:pPr>
        <w:pStyle w:val="Heading1"/>
        <w:rPr>
          <w:rFonts w:ascii="Arial" w:hAnsi="Arial" w:cs="Arial"/>
          <w:sz w:val="24"/>
          <w:szCs w:val="24"/>
        </w:rPr>
      </w:pPr>
      <w:bookmarkStart w:id="11" w:name="_Toc149556191"/>
      <w:r w:rsidRPr="00036891">
        <w:rPr>
          <w:rFonts w:ascii="Arial" w:hAnsi="Arial" w:cs="Arial"/>
          <w:sz w:val="24"/>
          <w:szCs w:val="24"/>
        </w:rPr>
        <w:t>References</w:t>
      </w:r>
      <w:bookmarkEnd w:id="11"/>
    </w:p>
    <w:p w14:paraId="44485752" w14:textId="77777777" w:rsidR="00120C25" w:rsidRPr="00036891" w:rsidRDefault="00120C25" w:rsidP="00120C25">
      <w:pPr>
        <w:rPr>
          <w:rFonts w:ascii="Arial" w:hAnsi="Arial" w:cs="Arial"/>
          <w:sz w:val="24"/>
          <w:szCs w:val="24"/>
        </w:rPr>
      </w:pPr>
    </w:p>
    <w:p w14:paraId="5A83A4C8" w14:textId="720AB5ED" w:rsidR="00120C25" w:rsidRPr="00036891" w:rsidRDefault="00120C25" w:rsidP="00120C25">
      <w:pPr>
        <w:rPr>
          <w:rFonts w:ascii="Arial" w:hAnsi="Arial" w:cs="Arial"/>
          <w:sz w:val="24"/>
          <w:szCs w:val="24"/>
        </w:rPr>
      </w:pPr>
      <w:r w:rsidRPr="00036891">
        <w:rPr>
          <w:rFonts w:ascii="Arial" w:hAnsi="Arial" w:cs="Arial"/>
          <w:sz w:val="24"/>
          <w:szCs w:val="24"/>
        </w:rPr>
        <w:t xml:space="preserve">440industries.com. (2019). How To Manage Your Fashion Collections to Enter International Markets. </w:t>
      </w:r>
      <w:hyperlink r:id="rId18" w:history="1">
        <w:r w:rsidRPr="00036891">
          <w:rPr>
            <w:rStyle w:val="Hyperlink"/>
            <w:rFonts w:ascii="Arial" w:hAnsi="Arial" w:cs="Arial"/>
            <w:sz w:val="24"/>
            <w:szCs w:val="24"/>
          </w:rPr>
          <w:t>https://440industries.com/how-to-manage-your-fashion-collections-to-enter-international-markets/</w:t>
        </w:r>
      </w:hyperlink>
    </w:p>
    <w:p w14:paraId="07556DC4"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B2Bframeworks. (2022). Profitability Frameworks. </w:t>
      </w:r>
      <w:hyperlink r:id="rId19" w:history="1">
        <w:r w:rsidRPr="00036891">
          <w:rPr>
            <w:rStyle w:val="Hyperlink"/>
            <w:rFonts w:ascii="Arial" w:hAnsi="Arial" w:cs="Arial"/>
            <w:sz w:val="24"/>
            <w:szCs w:val="24"/>
          </w:rPr>
          <w:t>https://www.b2bframeworks.com/profitability-frameworks</w:t>
        </w:r>
      </w:hyperlink>
    </w:p>
    <w:p w14:paraId="7360BB43"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 Bhasin, H. (2021). SWOT analysis of Zara - Zara SWOT analysis. Marketing91. </w:t>
      </w:r>
      <w:hyperlink r:id="rId20" w:history="1">
        <w:r w:rsidRPr="00036891">
          <w:rPr>
            <w:rStyle w:val="Hyperlink"/>
            <w:rFonts w:ascii="Arial" w:hAnsi="Arial" w:cs="Arial"/>
            <w:sz w:val="24"/>
            <w:szCs w:val="24"/>
          </w:rPr>
          <w:t>https://www.marketing91.com/swot-analysis-of-zara/</w:t>
        </w:r>
      </w:hyperlink>
    </w:p>
    <w:p w14:paraId="60FCE8FB"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Business News Daily. (2022). Strategic Business Alliance. </w:t>
      </w:r>
      <w:hyperlink r:id="rId21" w:history="1">
        <w:r w:rsidRPr="00036891">
          <w:rPr>
            <w:rStyle w:val="Hyperlink"/>
            <w:rFonts w:ascii="Arial" w:hAnsi="Arial" w:cs="Arial"/>
            <w:sz w:val="24"/>
            <w:szCs w:val="24"/>
          </w:rPr>
          <w:t>https://www.businessnewsdaily.com/5000-strategic-business-alliance.html</w:t>
        </w:r>
      </w:hyperlink>
    </w:p>
    <w:p w14:paraId="6182D7E6"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Corporate Finance Institute. (2022). Vertical Integration. </w:t>
      </w:r>
      <w:hyperlink r:id="rId22" w:history="1">
        <w:r w:rsidRPr="00036891">
          <w:rPr>
            <w:rStyle w:val="Hyperlink"/>
            <w:rFonts w:ascii="Arial" w:hAnsi="Arial" w:cs="Arial"/>
            <w:sz w:val="24"/>
            <w:szCs w:val="24"/>
          </w:rPr>
          <w:t>https://corporatefinanceinstitute.com/resources/knowledge/strategy/vertical-integration/</w:t>
        </w:r>
      </w:hyperlink>
    </w:p>
    <w:p w14:paraId="73A16FEA"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Crafting Cases. (2022). Profitability Framework and Profit Trees: The Complete Guide. </w:t>
      </w:r>
      <w:hyperlink r:id="rId23" w:history="1">
        <w:r w:rsidRPr="00036891">
          <w:rPr>
            <w:rStyle w:val="Hyperlink"/>
            <w:rFonts w:ascii="Arial" w:hAnsi="Arial" w:cs="Arial"/>
            <w:sz w:val="24"/>
            <w:szCs w:val="24"/>
          </w:rPr>
          <w:t>https://www.craftingcases.com/profitability-tree-guide/</w:t>
        </w:r>
      </w:hyperlink>
    </w:p>
    <w:p w14:paraId="134F4A4A" w14:textId="6D7AAE16" w:rsidR="00120C25" w:rsidRPr="00036891" w:rsidRDefault="00120C25" w:rsidP="00120C25">
      <w:pPr>
        <w:rPr>
          <w:rFonts w:ascii="Arial" w:hAnsi="Arial" w:cs="Arial"/>
          <w:sz w:val="24"/>
          <w:szCs w:val="24"/>
        </w:rPr>
      </w:pPr>
      <w:r w:rsidRPr="00036891">
        <w:rPr>
          <w:rFonts w:ascii="Arial" w:hAnsi="Arial" w:cs="Arial"/>
          <w:sz w:val="24"/>
          <w:szCs w:val="24"/>
        </w:rPr>
        <w:t>Dudovskiy, J. (2022). Zara Case Study: SWOT, PESTLE</w:t>
      </w:r>
      <w:r w:rsidR="00511E20">
        <w:rPr>
          <w:rFonts w:ascii="Arial" w:hAnsi="Arial" w:cs="Arial"/>
          <w:sz w:val="24"/>
          <w:szCs w:val="24"/>
        </w:rPr>
        <w:t>,</w:t>
      </w:r>
      <w:r w:rsidRPr="00036891">
        <w:rPr>
          <w:rFonts w:ascii="Arial" w:hAnsi="Arial" w:cs="Arial"/>
          <w:sz w:val="24"/>
          <w:szCs w:val="24"/>
        </w:rPr>
        <w:t xml:space="preserve"> and Porter’s Five Analysis. Research Methodology. </w:t>
      </w:r>
      <w:hyperlink r:id="rId24" w:history="1">
        <w:r w:rsidRPr="00036891">
          <w:rPr>
            <w:rStyle w:val="Hyperlink"/>
            <w:rFonts w:ascii="Arial" w:hAnsi="Arial" w:cs="Arial"/>
            <w:sz w:val="24"/>
            <w:szCs w:val="24"/>
          </w:rPr>
          <w:t>https://research-methodology.net/zara-case-study-swot-pestle-porters-five-analysis/</w:t>
        </w:r>
      </w:hyperlink>
    </w:p>
    <w:p w14:paraId="63E1AA1C" w14:textId="16756F77" w:rsidR="00120C25" w:rsidRPr="00036891" w:rsidRDefault="00120C25" w:rsidP="00120C25">
      <w:pPr>
        <w:rPr>
          <w:rFonts w:ascii="Arial" w:hAnsi="Arial" w:cs="Arial"/>
          <w:sz w:val="24"/>
          <w:szCs w:val="24"/>
        </w:rPr>
      </w:pPr>
      <w:r w:rsidRPr="00036891">
        <w:rPr>
          <w:rFonts w:ascii="Arial" w:hAnsi="Arial" w:cs="Arial"/>
          <w:sz w:val="24"/>
          <w:szCs w:val="24"/>
        </w:rPr>
        <w:t>Dudovskiy, J. (2022). Zara Case Study: SWOT, PESTLE</w:t>
      </w:r>
      <w:r w:rsidR="00511E20">
        <w:rPr>
          <w:rFonts w:ascii="Arial" w:hAnsi="Arial" w:cs="Arial"/>
          <w:sz w:val="24"/>
          <w:szCs w:val="24"/>
        </w:rPr>
        <w:t>,</w:t>
      </w:r>
      <w:r w:rsidRPr="00036891">
        <w:rPr>
          <w:rFonts w:ascii="Arial" w:hAnsi="Arial" w:cs="Arial"/>
          <w:sz w:val="24"/>
          <w:szCs w:val="24"/>
        </w:rPr>
        <w:t xml:space="preserve"> and Porter’s Five Analysis. Research Methodology. </w:t>
      </w:r>
      <w:hyperlink r:id="rId25" w:history="1">
        <w:r w:rsidRPr="00036891">
          <w:rPr>
            <w:rStyle w:val="Hyperlink"/>
            <w:rFonts w:ascii="Arial" w:hAnsi="Arial" w:cs="Arial"/>
            <w:sz w:val="24"/>
            <w:szCs w:val="24"/>
          </w:rPr>
          <w:t>https://research-methodology.net/zara-case-study-swot-pestle-porters-five-analysis/</w:t>
        </w:r>
      </w:hyperlink>
    </w:p>
    <w:p w14:paraId="6347DAF9"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Dunning, J. H. (1988). The eclectic paradigm of international production: A restatement and some possible extensions. Journal of International Business Studies, 19(1), 1-31. </w:t>
      </w:r>
      <w:hyperlink r:id="rId26" w:history="1">
        <w:r w:rsidRPr="00036891">
          <w:rPr>
            <w:rStyle w:val="Hyperlink"/>
            <w:rFonts w:ascii="Arial" w:hAnsi="Arial" w:cs="Arial"/>
            <w:sz w:val="24"/>
            <w:szCs w:val="24"/>
          </w:rPr>
          <w:t>https://doi.org/10.1057/palgrave.jibs.8490372</w:t>
        </w:r>
      </w:hyperlink>
    </w:p>
    <w:p w14:paraId="56A86463"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Emeraldinsight.com. (2011). Factors influencing international fashion retailers' entry mode choice. </w:t>
      </w:r>
      <w:hyperlink r:id="rId27" w:history="1">
        <w:r w:rsidRPr="00036891">
          <w:rPr>
            <w:rStyle w:val="Hyperlink"/>
            <w:rFonts w:ascii="Arial" w:hAnsi="Arial" w:cs="Arial"/>
            <w:sz w:val="24"/>
            <w:szCs w:val="24"/>
          </w:rPr>
          <w:t>https://www.emerald.com/insight/content/doi/10.1108/13612021111112340/full/html</w:t>
        </w:r>
      </w:hyperlink>
    </w:p>
    <w:p w14:paraId="15201351" w14:textId="571FB579" w:rsidR="00120C25" w:rsidRPr="00036891" w:rsidRDefault="00120C25" w:rsidP="00120C25">
      <w:pPr>
        <w:rPr>
          <w:rFonts w:ascii="Arial" w:hAnsi="Arial" w:cs="Arial"/>
          <w:sz w:val="24"/>
          <w:szCs w:val="24"/>
        </w:rPr>
      </w:pPr>
      <w:r w:rsidRPr="00036891">
        <w:rPr>
          <w:rFonts w:ascii="Arial" w:hAnsi="Arial" w:cs="Arial"/>
          <w:sz w:val="24"/>
          <w:szCs w:val="24"/>
        </w:rPr>
        <w:t xml:space="preserve">Essaycompany.com. (n.d.). Assessing </w:t>
      </w:r>
      <w:r w:rsidR="00511E20">
        <w:rPr>
          <w:rFonts w:ascii="Arial" w:hAnsi="Arial" w:cs="Arial"/>
          <w:sz w:val="24"/>
          <w:szCs w:val="24"/>
        </w:rPr>
        <w:t xml:space="preserve">the </w:t>
      </w:r>
      <w:r w:rsidRPr="00036891">
        <w:rPr>
          <w:rFonts w:ascii="Arial" w:hAnsi="Arial" w:cs="Arial"/>
          <w:sz w:val="24"/>
          <w:szCs w:val="24"/>
        </w:rPr>
        <w:t xml:space="preserve">internal and external environment of Zara. </w:t>
      </w:r>
      <w:hyperlink r:id="rId28" w:history="1">
        <w:r w:rsidRPr="00036891">
          <w:rPr>
            <w:rStyle w:val="Hyperlink"/>
            <w:rFonts w:ascii="Arial" w:hAnsi="Arial" w:cs="Arial"/>
            <w:sz w:val="24"/>
            <w:szCs w:val="24"/>
          </w:rPr>
          <w:t>https://www.essaycompany.com/free-samples/assignments-samples/management/:assessing-internal-and-external-environment-of-zara</w:t>
        </w:r>
      </w:hyperlink>
    </w:p>
    <w:p w14:paraId="0A91CCBE"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Euromonitor. (2021). Voice of the Industry: Apparel in 2021. Euromonitor International. </w:t>
      </w:r>
      <w:hyperlink r:id="rId29" w:history="1">
        <w:r w:rsidRPr="00036891">
          <w:rPr>
            <w:rStyle w:val="Hyperlink"/>
            <w:rFonts w:ascii="Arial" w:hAnsi="Arial" w:cs="Arial"/>
            <w:sz w:val="24"/>
            <w:szCs w:val="24"/>
          </w:rPr>
          <w:t>https://go.euromonitor.com/white-paper-EC-2021-Apparel-in-2021.html</w:t>
        </w:r>
      </w:hyperlink>
    </w:p>
    <w:p w14:paraId="16683EFC"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Financial Times. (2019). How extreme agility put Zara ahead in fast fashion. </w:t>
      </w:r>
      <w:hyperlink r:id="rId30" w:history="1">
        <w:r w:rsidRPr="00036891">
          <w:rPr>
            <w:rStyle w:val="Hyperlink"/>
            <w:rFonts w:ascii="Arial" w:hAnsi="Arial" w:cs="Arial"/>
            <w:sz w:val="24"/>
            <w:szCs w:val="24"/>
          </w:rPr>
          <w:t>https://www.ft.com/content/3f581046-cd7c-11e9-b018-ca4456540ea6</w:t>
        </w:r>
      </w:hyperlink>
    </w:p>
    <w:p w14:paraId="38451899"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Forbes. (2016). Zara Uses Supply Chain </w:t>
      </w:r>
      <w:proofErr w:type="gramStart"/>
      <w:r w:rsidRPr="00036891">
        <w:rPr>
          <w:rFonts w:ascii="Arial" w:hAnsi="Arial" w:cs="Arial"/>
          <w:sz w:val="24"/>
          <w:szCs w:val="24"/>
        </w:rPr>
        <w:t>To</w:t>
      </w:r>
      <w:proofErr w:type="gramEnd"/>
      <w:r w:rsidRPr="00036891">
        <w:rPr>
          <w:rFonts w:ascii="Arial" w:hAnsi="Arial" w:cs="Arial"/>
          <w:sz w:val="24"/>
          <w:szCs w:val="24"/>
        </w:rPr>
        <w:t xml:space="preserve"> Win Again. </w:t>
      </w:r>
      <w:hyperlink r:id="rId31" w:history="1">
        <w:r w:rsidRPr="00036891">
          <w:rPr>
            <w:rStyle w:val="Hyperlink"/>
            <w:rFonts w:ascii="Arial" w:hAnsi="Arial" w:cs="Arial"/>
            <w:sz w:val="24"/>
            <w:szCs w:val="24"/>
          </w:rPr>
          <w:t>https://www.forbes.com/sites/kevinomarah/2016/03/09/zara-uses-supply-chain-to-win-again/</w:t>
        </w:r>
      </w:hyperlink>
    </w:p>
    <w:p w14:paraId="4DCD7142"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Forbes. (2022). How Nike's Consumer Direct Offense Helped Fuel 50% Share Gain Over Adidas. </w:t>
      </w:r>
      <w:hyperlink r:id="rId32" w:history="1">
        <w:r w:rsidRPr="00036891">
          <w:rPr>
            <w:rStyle w:val="Hyperlink"/>
            <w:rFonts w:ascii="Arial" w:hAnsi="Arial" w:cs="Arial"/>
            <w:sz w:val="24"/>
            <w:szCs w:val="24"/>
          </w:rPr>
          <w:t>https://www.forbes.com/sites/greatspeculations/2022/04/04/how-nikes-consumer-direct-offense-helped-fuel-50-share-gain-over-adidas/?sh=2d998d7b74eb</w:t>
        </w:r>
      </w:hyperlink>
    </w:p>
    <w:p w14:paraId="5D7EDC59"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Forbes. (2022). How To Dress Like Zara: What You Can Learn </w:t>
      </w:r>
      <w:proofErr w:type="gramStart"/>
      <w:r w:rsidRPr="00036891">
        <w:rPr>
          <w:rFonts w:ascii="Arial" w:hAnsi="Arial" w:cs="Arial"/>
          <w:sz w:val="24"/>
          <w:szCs w:val="24"/>
        </w:rPr>
        <w:t>From</w:t>
      </w:r>
      <w:proofErr w:type="gramEnd"/>
      <w:r w:rsidRPr="00036891">
        <w:rPr>
          <w:rFonts w:ascii="Arial" w:hAnsi="Arial" w:cs="Arial"/>
          <w:sz w:val="24"/>
          <w:szCs w:val="24"/>
        </w:rPr>
        <w:t xml:space="preserve"> </w:t>
      </w:r>
      <w:proofErr w:type="gramStart"/>
      <w:r w:rsidRPr="00036891">
        <w:rPr>
          <w:rFonts w:ascii="Arial" w:hAnsi="Arial" w:cs="Arial"/>
          <w:sz w:val="24"/>
          <w:szCs w:val="24"/>
        </w:rPr>
        <w:t>The</w:t>
      </w:r>
      <w:proofErr w:type="gramEnd"/>
      <w:r w:rsidRPr="00036891">
        <w:rPr>
          <w:rFonts w:ascii="Arial" w:hAnsi="Arial" w:cs="Arial"/>
          <w:sz w:val="24"/>
          <w:szCs w:val="24"/>
        </w:rPr>
        <w:t xml:space="preserve"> World's Largest Fashion Retailer. </w:t>
      </w:r>
      <w:hyperlink r:id="rId33" w:history="1">
        <w:r w:rsidRPr="00036891">
          <w:rPr>
            <w:rStyle w:val="Hyperlink"/>
            <w:rFonts w:ascii="Arial" w:hAnsi="Arial" w:cs="Arial"/>
            <w:sz w:val="24"/>
            <w:szCs w:val="24"/>
          </w:rPr>
          <w:t>https://www.forbes.com/sites/barbarathau/2021/05/20/how-to-dress-like-zara-what-you-can-learn-from-the-worlds-largest-fashion-retailer/?sh=405973046a8b</w:t>
        </w:r>
      </w:hyperlink>
    </w:p>
    <w:p w14:paraId="66D82755"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George-business-review.com. (n.d.). Business and Business Environment of Zara. </w:t>
      </w:r>
      <w:hyperlink r:id="rId34" w:history="1">
        <w:r w:rsidRPr="00036891">
          <w:rPr>
            <w:rStyle w:val="Hyperlink"/>
            <w:rFonts w:ascii="Arial" w:hAnsi="Arial" w:cs="Arial"/>
            <w:sz w:val="24"/>
            <w:szCs w:val="24"/>
          </w:rPr>
          <w:t>https://www.george-business-review.com/business-and-business-environment-of-zara/</w:t>
        </w:r>
      </w:hyperlink>
    </w:p>
    <w:p w14:paraId="0D69E264"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H&amp;M Group. (2022). Markets. </w:t>
      </w:r>
      <w:hyperlink r:id="rId35" w:history="1">
        <w:r w:rsidRPr="00036891">
          <w:rPr>
            <w:rStyle w:val="Hyperlink"/>
            <w:rFonts w:ascii="Arial" w:hAnsi="Arial" w:cs="Arial"/>
            <w:sz w:val="24"/>
            <w:szCs w:val="24"/>
          </w:rPr>
          <w:t>https://hmgroup.com/markets.html</w:t>
        </w:r>
      </w:hyperlink>
    </w:p>
    <w:p w14:paraId="321EC921"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H&amp;M. (2022). H&amp;M in France. </w:t>
      </w:r>
      <w:hyperlink r:id="rId36" w:history="1">
        <w:r w:rsidRPr="00036891">
          <w:rPr>
            <w:rStyle w:val="Hyperlink"/>
            <w:rFonts w:ascii="Arial" w:hAnsi="Arial" w:cs="Arial"/>
            <w:sz w:val="24"/>
            <w:szCs w:val="24"/>
          </w:rPr>
          <w:t>https://www2.hm.com/en_fr/ladies/shop-by-feature/7jr-feature-france.html</w:t>
        </w:r>
      </w:hyperlink>
    </w:p>
    <w:p w14:paraId="6216D6AC"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H&amp;M. (2022). H&amp;M in Germany. </w:t>
      </w:r>
      <w:hyperlink r:id="rId37" w:history="1">
        <w:r w:rsidRPr="00036891">
          <w:rPr>
            <w:rStyle w:val="Hyperlink"/>
            <w:rFonts w:ascii="Arial" w:hAnsi="Arial" w:cs="Arial"/>
            <w:sz w:val="24"/>
            <w:szCs w:val="24"/>
          </w:rPr>
          <w:t>https://www2.hm.com/en_de/ladies/shop-by-feature/7jr-feature-germany.html</w:t>
        </w:r>
      </w:hyperlink>
    </w:p>
    <w:p w14:paraId="21365C9A"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IBISWorld. (2022). Global Fast Fashion Industry Report 2022. IBISWorld. </w:t>
      </w:r>
      <w:hyperlink r:id="rId38" w:history="1">
        <w:r w:rsidRPr="00036891">
          <w:rPr>
            <w:rStyle w:val="Hyperlink"/>
            <w:rFonts w:ascii="Arial" w:hAnsi="Arial" w:cs="Arial"/>
            <w:sz w:val="24"/>
            <w:szCs w:val="24"/>
          </w:rPr>
          <w:t>https://www.ibisworld.com/global/market-research-reports/global-fast-fashion-industry/</w:t>
        </w:r>
      </w:hyperlink>
    </w:p>
    <w:p w14:paraId="3D8B4ACD"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Inc. (2022). SWOT Analysis Examples. Inc. </w:t>
      </w:r>
      <w:hyperlink r:id="rId39" w:history="1">
        <w:r w:rsidRPr="00036891">
          <w:rPr>
            <w:rStyle w:val="Hyperlink"/>
            <w:rFonts w:ascii="Arial" w:hAnsi="Arial" w:cs="Arial"/>
            <w:sz w:val="24"/>
            <w:szCs w:val="24"/>
          </w:rPr>
          <w:t>https://www.inc.com/resources/business/swot-analysis-examples.html</w:t>
        </w:r>
      </w:hyperlink>
    </w:p>
    <w:p w14:paraId="23C15F8F"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Indeed. (2022). 17 Strategies for Increasing the Profitability of a Business. </w:t>
      </w:r>
      <w:hyperlink r:id="rId40" w:history="1">
        <w:r w:rsidRPr="00036891">
          <w:rPr>
            <w:rStyle w:val="Hyperlink"/>
            <w:rFonts w:ascii="Arial" w:hAnsi="Arial" w:cs="Arial"/>
            <w:sz w:val="24"/>
            <w:szCs w:val="24"/>
          </w:rPr>
          <w:t>https://www.indeed.com/career-advice/career-development/increase-profitability</w:t>
        </w:r>
      </w:hyperlink>
    </w:p>
    <w:p w14:paraId="4C7BB68F"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Investopedia. (2022). Horizontal Integration. </w:t>
      </w:r>
      <w:hyperlink r:id="rId41" w:history="1">
        <w:r w:rsidRPr="00036891">
          <w:rPr>
            <w:rStyle w:val="Hyperlink"/>
            <w:rFonts w:ascii="Arial" w:hAnsi="Arial" w:cs="Arial"/>
            <w:sz w:val="24"/>
            <w:szCs w:val="24"/>
          </w:rPr>
          <w:t>https://www.investopedia.com/terms/h/horizontalintegration.asp</w:t>
        </w:r>
      </w:hyperlink>
    </w:p>
    <w:p w14:paraId="41175BF9"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Johanson, J. &amp; Vahlne, J. (1977). The Internationalization Process of the Firm—A Model of Knowledge Development and Increasing Foreign Market Commitments. Journal of International Business Studies, 8(1), 23-32. </w:t>
      </w:r>
      <w:hyperlink r:id="rId42" w:history="1">
        <w:r w:rsidRPr="00036891">
          <w:rPr>
            <w:rStyle w:val="Hyperlink"/>
            <w:rFonts w:ascii="Arial" w:hAnsi="Arial" w:cs="Arial"/>
            <w:sz w:val="24"/>
            <w:szCs w:val="24"/>
          </w:rPr>
          <w:t>https://doi.org/10.1057/palgrave.jibs.8490676</w:t>
        </w:r>
      </w:hyperlink>
    </w:p>
    <w:p w14:paraId="383038FF"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Jurevicius, O. (2022). Zara SWOT Analysis 2022. Strategic Management Insight. </w:t>
      </w:r>
      <w:hyperlink r:id="rId43" w:history="1">
        <w:r w:rsidRPr="00036891">
          <w:rPr>
            <w:rStyle w:val="Hyperlink"/>
            <w:rFonts w:ascii="Arial" w:hAnsi="Arial" w:cs="Arial"/>
            <w:sz w:val="24"/>
            <w:szCs w:val="24"/>
          </w:rPr>
          <w:t>https://strategicmanagementinsight.com/swot-analyses/zara-swot-analysis.html</w:t>
        </w:r>
      </w:hyperlink>
    </w:p>
    <w:p w14:paraId="2D076ACD"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Managementstudyguide.com. (n.d.). Different Modes of Market Entry for International Retailers. </w:t>
      </w:r>
      <w:hyperlink r:id="rId44" w:history="1">
        <w:r w:rsidRPr="00036891">
          <w:rPr>
            <w:rStyle w:val="Hyperlink"/>
            <w:rFonts w:ascii="Arial" w:hAnsi="Arial" w:cs="Arial"/>
            <w:sz w:val="24"/>
            <w:szCs w:val="24"/>
          </w:rPr>
          <w:t>https://www.managementstudyguide.com/modes-of-market-entry-by-international-retailers.html</w:t>
        </w:r>
      </w:hyperlink>
    </w:p>
    <w:p w14:paraId="1098FDFC"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Mconsultingprep. (2022). Profitability Case Framework. </w:t>
      </w:r>
      <w:hyperlink r:id="rId45" w:history="1">
        <w:r w:rsidRPr="00036891">
          <w:rPr>
            <w:rStyle w:val="Hyperlink"/>
            <w:rFonts w:ascii="Arial" w:hAnsi="Arial" w:cs="Arial"/>
            <w:sz w:val="24"/>
            <w:szCs w:val="24"/>
          </w:rPr>
          <w:t>https://mconsultingprep.com/profitability-case-framework</w:t>
        </w:r>
      </w:hyperlink>
    </w:p>
    <w:p w14:paraId="58547946"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Mishra, P. (2022). PESTLE Analysis of ZARA. UKDiss. </w:t>
      </w:r>
      <w:hyperlink r:id="rId46" w:history="1">
        <w:r w:rsidRPr="00036891">
          <w:rPr>
            <w:rStyle w:val="Hyperlink"/>
            <w:rFonts w:ascii="Arial" w:hAnsi="Arial" w:cs="Arial"/>
            <w:sz w:val="24"/>
            <w:szCs w:val="24"/>
          </w:rPr>
          <w:t>https://ukdiss.com/examples/pestle-analysis-of-zara.php?vref=1</w:t>
        </w:r>
      </w:hyperlink>
    </w:p>
    <w:p w14:paraId="3BBD4C45"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Morningstar. (2020). Zara SWOT Analysis: Thriving in the Fashion World. </w:t>
      </w:r>
      <w:hyperlink r:id="rId47" w:history="1">
        <w:r w:rsidRPr="00036891">
          <w:rPr>
            <w:rStyle w:val="Hyperlink"/>
            <w:rFonts w:ascii="Arial" w:hAnsi="Arial" w:cs="Arial"/>
            <w:sz w:val="24"/>
            <w:szCs w:val="24"/>
          </w:rPr>
          <w:t>https://www.morningstar.com/articles/1002705/zara-swot-analysis-thriving-fashion-world</w:t>
        </w:r>
      </w:hyperlink>
    </w:p>
    <w:p w14:paraId="6823C4BC"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Nike. (2022). Nike in Australia. </w:t>
      </w:r>
      <w:hyperlink r:id="rId48" w:history="1">
        <w:r w:rsidRPr="00036891">
          <w:rPr>
            <w:rStyle w:val="Hyperlink"/>
            <w:rFonts w:ascii="Arial" w:hAnsi="Arial" w:cs="Arial"/>
            <w:sz w:val="24"/>
            <w:szCs w:val="24"/>
          </w:rPr>
          <w:t>https://www.nike.com/au/</w:t>
        </w:r>
      </w:hyperlink>
    </w:p>
    <w:p w14:paraId="3F3F600D"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Nike. (2022). Nike in Canada. </w:t>
      </w:r>
      <w:hyperlink r:id="rId49" w:history="1">
        <w:r w:rsidRPr="00036891">
          <w:rPr>
            <w:rStyle w:val="Hyperlink"/>
            <w:rFonts w:ascii="Arial" w:hAnsi="Arial" w:cs="Arial"/>
            <w:sz w:val="24"/>
            <w:szCs w:val="24"/>
          </w:rPr>
          <w:t>https://www.nike.com/ca/</w:t>
        </w:r>
      </w:hyperlink>
    </w:p>
    <w:p w14:paraId="7D54A0F2"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Nike. (2022). Nike in South Africa. </w:t>
      </w:r>
      <w:hyperlink r:id="rId50" w:history="1">
        <w:r w:rsidRPr="00036891">
          <w:rPr>
            <w:rStyle w:val="Hyperlink"/>
            <w:rFonts w:ascii="Arial" w:hAnsi="Arial" w:cs="Arial"/>
            <w:sz w:val="24"/>
            <w:szCs w:val="24"/>
          </w:rPr>
          <w:t>https://www.nike.com/za/</w:t>
        </w:r>
      </w:hyperlink>
    </w:p>
    <w:p w14:paraId="32AF5608"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Oviatt, B.M. &amp; McDougall, P.P. (1994). Toward a Theory of International New Ventures. Journal of International Business Studies, 25(1), 45-64. </w:t>
      </w:r>
      <w:hyperlink r:id="rId51" w:history="1">
        <w:r w:rsidRPr="00036891">
          <w:rPr>
            <w:rStyle w:val="Hyperlink"/>
            <w:rFonts w:ascii="Arial" w:hAnsi="Arial" w:cs="Arial"/>
            <w:sz w:val="24"/>
            <w:szCs w:val="24"/>
          </w:rPr>
          <w:t>https://doi.org/10.1057/palgrave.jibs.8490193</w:t>
        </w:r>
      </w:hyperlink>
    </w:p>
    <w:p w14:paraId="0B843CF6"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Patagonia. (2022). Environmental and Social Initiatives. </w:t>
      </w:r>
      <w:hyperlink r:id="rId52" w:history="1">
        <w:r w:rsidRPr="00036891">
          <w:rPr>
            <w:rStyle w:val="Hyperlink"/>
            <w:rFonts w:ascii="Arial" w:hAnsi="Arial" w:cs="Arial"/>
            <w:sz w:val="24"/>
            <w:szCs w:val="24"/>
          </w:rPr>
          <w:t>https://www.patagonia.com/environmental-and-social-initiatives/</w:t>
        </w:r>
      </w:hyperlink>
    </w:p>
    <w:p w14:paraId="6B236ADA"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Pestleanalysis.com. (2020). PESTLE Analysis of Zara. </w:t>
      </w:r>
      <w:hyperlink r:id="rId53" w:history="1">
        <w:r w:rsidRPr="00036891">
          <w:rPr>
            <w:rStyle w:val="Hyperlink"/>
            <w:rFonts w:ascii="Arial" w:hAnsi="Arial" w:cs="Arial"/>
            <w:sz w:val="24"/>
            <w:szCs w:val="24"/>
          </w:rPr>
          <w:t>https://pestleanalysis.com/pestle-analysis-of-zara/</w:t>
        </w:r>
      </w:hyperlink>
    </w:p>
    <w:p w14:paraId="48C723F5"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Rouse, M. (2022). Outsourcing. TechTarget. </w:t>
      </w:r>
      <w:hyperlink r:id="rId54" w:history="1">
        <w:r w:rsidRPr="00036891">
          <w:rPr>
            <w:rStyle w:val="Hyperlink"/>
            <w:rFonts w:ascii="Arial" w:hAnsi="Arial" w:cs="Arial"/>
            <w:sz w:val="24"/>
            <w:szCs w:val="24"/>
          </w:rPr>
          <w:t>https://www.techtarget.com/searchitchannel/definition/outsourcing</w:t>
        </w:r>
      </w:hyperlink>
    </w:p>
    <w:p w14:paraId="1ABB4419"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Rouse, M. (2022). RFID (radio frequency identification). TechTarget. </w:t>
      </w:r>
      <w:hyperlink r:id="rId55" w:history="1">
        <w:r w:rsidRPr="00036891">
          <w:rPr>
            <w:rStyle w:val="Hyperlink"/>
            <w:rFonts w:ascii="Arial" w:hAnsi="Arial" w:cs="Arial"/>
            <w:sz w:val="24"/>
            <w:szCs w:val="24"/>
          </w:rPr>
          <w:t>https://www.techtarget.com/internet-of-things/definition/RFID-radio-frequency-identification</w:t>
        </w:r>
      </w:hyperlink>
    </w:p>
    <w:p w14:paraId="1D30419C"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Skyes, A. (2022). Understanding SWOT Analysis and its Applications to Business. The Balance Small Business. </w:t>
      </w:r>
      <w:hyperlink r:id="rId56" w:history="1">
        <w:r w:rsidRPr="00036891">
          <w:rPr>
            <w:rStyle w:val="Hyperlink"/>
            <w:rFonts w:ascii="Arial" w:hAnsi="Arial" w:cs="Arial"/>
            <w:sz w:val="24"/>
            <w:szCs w:val="24"/>
          </w:rPr>
          <w:t>https://www.thebalancesmb.com/swot-analysis-for-small-business-2947676</w:t>
        </w:r>
      </w:hyperlink>
    </w:p>
    <w:p w14:paraId="5F51BEEF"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Statista. (2022). Nike's marketing expenses worldwide from 2014 to 2020. </w:t>
      </w:r>
      <w:hyperlink r:id="rId57" w:history="1">
        <w:r w:rsidRPr="00036891">
          <w:rPr>
            <w:rStyle w:val="Hyperlink"/>
            <w:rFonts w:ascii="Arial" w:hAnsi="Arial" w:cs="Arial"/>
            <w:sz w:val="24"/>
            <w:szCs w:val="24"/>
          </w:rPr>
          <w:t>https://www.statista.com/statistics/244983/nikes-marketing-expenses-worldwide/</w:t>
        </w:r>
      </w:hyperlink>
    </w:p>
    <w:p w14:paraId="5E16B8AE"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Stokel-Walker, C. (2022). Inside Zara's Attempt </w:t>
      </w:r>
      <w:proofErr w:type="gramStart"/>
      <w:r w:rsidRPr="00036891">
        <w:rPr>
          <w:rFonts w:ascii="Arial" w:hAnsi="Arial" w:cs="Arial"/>
          <w:sz w:val="24"/>
          <w:szCs w:val="24"/>
        </w:rPr>
        <w:t>To</w:t>
      </w:r>
      <w:proofErr w:type="gramEnd"/>
      <w:r w:rsidRPr="00036891">
        <w:rPr>
          <w:rFonts w:ascii="Arial" w:hAnsi="Arial" w:cs="Arial"/>
          <w:sz w:val="24"/>
          <w:szCs w:val="24"/>
        </w:rPr>
        <w:t xml:space="preserve"> Dominate Sustainable Fashion. Forbes. </w:t>
      </w:r>
      <w:hyperlink r:id="rId58" w:history="1">
        <w:r w:rsidRPr="00036891">
          <w:rPr>
            <w:rStyle w:val="Hyperlink"/>
            <w:rFonts w:ascii="Arial" w:hAnsi="Arial" w:cs="Arial"/>
            <w:sz w:val="24"/>
            <w:szCs w:val="24"/>
          </w:rPr>
          <w:t>https://www.forbes.com/sites/chrisstokelwalker/2021/12/17/inside-zaras-attempt-to-dominate-sustainable-fashion/?sh=3b0c68d62446</w:t>
        </w:r>
      </w:hyperlink>
    </w:p>
    <w:p w14:paraId="28B7CD98" w14:textId="7140B2B8" w:rsidR="00120C25" w:rsidRPr="00036891" w:rsidRDefault="00120C25" w:rsidP="00120C25">
      <w:pPr>
        <w:rPr>
          <w:rFonts w:ascii="Arial" w:hAnsi="Arial" w:cs="Arial"/>
          <w:sz w:val="24"/>
          <w:szCs w:val="24"/>
        </w:rPr>
      </w:pPr>
      <w:r w:rsidRPr="00036891">
        <w:rPr>
          <w:rFonts w:ascii="Arial" w:hAnsi="Arial" w:cs="Arial"/>
          <w:sz w:val="24"/>
          <w:szCs w:val="24"/>
        </w:rPr>
        <w:t xml:space="preserve">Studocu. (2022). Evaluate and critically </w:t>
      </w:r>
      <w:r w:rsidR="00511E20">
        <w:rPr>
          <w:rFonts w:ascii="Arial" w:hAnsi="Arial" w:cs="Arial"/>
          <w:sz w:val="24"/>
          <w:szCs w:val="24"/>
        </w:rPr>
        <w:t>analyze</w:t>
      </w:r>
      <w:r w:rsidRPr="00036891">
        <w:rPr>
          <w:rFonts w:ascii="Arial" w:hAnsi="Arial" w:cs="Arial"/>
          <w:sz w:val="24"/>
          <w:szCs w:val="24"/>
        </w:rPr>
        <w:t xml:space="preserve"> how Zara can improve its supply chain globally. </w:t>
      </w:r>
      <w:hyperlink r:id="rId59" w:history="1">
        <w:r w:rsidRPr="00036891">
          <w:rPr>
            <w:rStyle w:val="Hyperlink"/>
            <w:rFonts w:ascii="Arial" w:hAnsi="Arial" w:cs="Arial"/>
            <w:sz w:val="24"/>
            <w:szCs w:val="24"/>
          </w:rPr>
          <w:t>https://www.studocu.com/en-gb/messages/question/3130691/evaluate-and-critically-analyse-how-zara-can-improve-its-supply-chain-globally-with-the-use</w:t>
        </w:r>
      </w:hyperlink>
    </w:p>
    <w:p w14:paraId="2E5706A7"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Studocu.com. (n.d.). The External and Internal Environment LO1 Identify and critically. </w:t>
      </w:r>
      <w:hyperlink r:id="rId60" w:history="1">
        <w:r w:rsidRPr="00036891">
          <w:rPr>
            <w:rStyle w:val="Hyperlink"/>
            <w:rFonts w:ascii="Arial" w:hAnsi="Arial" w:cs="Arial"/>
            <w:sz w:val="24"/>
            <w:szCs w:val="24"/>
          </w:rPr>
          <w:t>https://www.studocu.com/en-gb/messages/question/3000919/the-external-and-internal-environment-lo1-identify-and-critically-analyse-the-external-and</w:t>
        </w:r>
      </w:hyperlink>
    </w:p>
    <w:p w14:paraId="5BA7049D"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Sull, D. (2022). Competing through Organizational Agility. MIT Sloan Management Review. </w:t>
      </w:r>
      <w:hyperlink r:id="rId61" w:history="1">
        <w:r w:rsidRPr="00036891">
          <w:rPr>
            <w:rStyle w:val="Hyperlink"/>
            <w:rFonts w:ascii="Arial" w:hAnsi="Arial" w:cs="Arial"/>
            <w:sz w:val="24"/>
            <w:szCs w:val="24"/>
          </w:rPr>
          <w:t>https://sloanreview.mit.edu/article/competing-through-organizational-agility/</w:t>
        </w:r>
      </w:hyperlink>
    </w:p>
    <w:p w14:paraId="3168F3F8"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Thomasnet. (2022). How the Zara Supply Chain Taps into Top Clothing, Retail Trends. </w:t>
      </w:r>
      <w:hyperlink r:id="rId62" w:history="1">
        <w:r w:rsidRPr="00036891">
          <w:rPr>
            <w:rStyle w:val="Hyperlink"/>
            <w:rFonts w:ascii="Arial" w:hAnsi="Arial" w:cs="Arial"/>
            <w:sz w:val="24"/>
            <w:szCs w:val="24"/>
          </w:rPr>
          <w:t>https://www.thomasnet.com/insights/zara-supply-chain/</w:t>
        </w:r>
      </w:hyperlink>
    </w:p>
    <w:p w14:paraId="22645161"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Uniqlo. (2022). Uniqlo Global Site. </w:t>
      </w:r>
      <w:hyperlink r:id="rId63" w:history="1">
        <w:r w:rsidRPr="00036891">
          <w:rPr>
            <w:rStyle w:val="Hyperlink"/>
            <w:rFonts w:ascii="Arial" w:hAnsi="Arial" w:cs="Arial"/>
            <w:sz w:val="24"/>
            <w:szCs w:val="24"/>
          </w:rPr>
          <w:t>https://www.uniqlo.com/</w:t>
        </w:r>
      </w:hyperlink>
    </w:p>
    <w:p w14:paraId="7D92B95F"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Uniqlo. (2022). Uniqlo in Brazil. </w:t>
      </w:r>
      <w:hyperlink r:id="rId64" w:history="1">
        <w:r w:rsidRPr="00036891">
          <w:rPr>
            <w:rStyle w:val="Hyperlink"/>
            <w:rFonts w:ascii="Arial" w:hAnsi="Arial" w:cs="Arial"/>
            <w:sz w:val="24"/>
            <w:szCs w:val="24"/>
          </w:rPr>
          <w:t>https://www.uniqlo.com/br/pt/</w:t>
        </w:r>
      </w:hyperlink>
    </w:p>
    <w:p w14:paraId="00DE6821"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Uniqlo. (2022). Uniqlo in China. </w:t>
      </w:r>
      <w:hyperlink r:id="rId65" w:history="1">
        <w:r w:rsidRPr="00036891">
          <w:rPr>
            <w:rStyle w:val="Hyperlink"/>
            <w:rFonts w:ascii="Arial" w:hAnsi="Arial" w:cs="Arial"/>
            <w:sz w:val="24"/>
            <w:szCs w:val="24"/>
          </w:rPr>
          <w:t>https://www.uniqlo.com/cn/en/</w:t>
        </w:r>
      </w:hyperlink>
    </w:p>
    <w:p w14:paraId="6F4D5BC7"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Uniqlo. (2022). Uniqlo in India. </w:t>
      </w:r>
      <w:hyperlink r:id="rId66" w:history="1">
        <w:r w:rsidRPr="00036891">
          <w:rPr>
            <w:rStyle w:val="Hyperlink"/>
            <w:rFonts w:ascii="Arial" w:hAnsi="Arial" w:cs="Arial"/>
            <w:sz w:val="24"/>
            <w:szCs w:val="24"/>
          </w:rPr>
          <w:t>https://www.uniqlo.com/in/en/</w:t>
        </w:r>
      </w:hyperlink>
    </w:p>
    <w:p w14:paraId="05C6DE6E" w14:textId="77777777" w:rsidR="00120C25" w:rsidRPr="00036891" w:rsidRDefault="00120C25" w:rsidP="00120C25">
      <w:pPr>
        <w:rPr>
          <w:rFonts w:ascii="Arial" w:hAnsi="Arial" w:cs="Arial"/>
          <w:sz w:val="24"/>
          <w:szCs w:val="24"/>
        </w:rPr>
      </w:pPr>
      <w:r w:rsidRPr="00036891">
        <w:rPr>
          <w:rFonts w:ascii="Arial" w:hAnsi="Arial" w:cs="Arial"/>
          <w:sz w:val="24"/>
          <w:szCs w:val="24"/>
        </w:rPr>
        <w:t xml:space="preserve">Uniqlo. (2022). Uniqlo in Malaysia. </w:t>
      </w:r>
      <w:hyperlink r:id="rId67" w:history="1">
        <w:r w:rsidRPr="00036891">
          <w:rPr>
            <w:rStyle w:val="Hyperlink"/>
            <w:rFonts w:ascii="Arial" w:hAnsi="Arial" w:cs="Arial"/>
            <w:sz w:val="24"/>
            <w:szCs w:val="24"/>
          </w:rPr>
          <w:t>https://www.uniqlo.com/my/en/</w:t>
        </w:r>
      </w:hyperlink>
    </w:p>
    <w:p w14:paraId="7089888F" w14:textId="4A7BCAE3" w:rsidR="007A3E79" w:rsidRDefault="007A3E79"/>
    <w:p w14:paraId="0A2342B5" w14:textId="77777777" w:rsidR="007A3E79" w:rsidRDefault="007A3E79">
      <w:r>
        <w:br w:type="page"/>
      </w:r>
    </w:p>
    <w:p w14:paraId="1D9DD186" w14:textId="470B8D70" w:rsidR="007A3E79" w:rsidRPr="007A3E79" w:rsidRDefault="007A3E79">
      <w:pPr>
        <w:rPr>
          <w:color w:val="2F5496" w:themeColor="accent1" w:themeShade="BF"/>
          <w:sz w:val="40"/>
          <w:szCs w:val="40"/>
        </w:rPr>
      </w:pPr>
      <w:r w:rsidRPr="007A3E79">
        <w:rPr>
          <w:color w:val="2F5496" w:themeColor="accent1" w:themeShade="BF"/>
          <w:sz w:val="40"/>
          <w:szCs w:val="40"/>
        </w:rPr>
        <w:t>PART B</w:t>
      </w:r>
    </w:p>
    <w:p w14:paraId="6A7D3FE4" w14:textId="77777777" w:rsidR="007A3E79" w:rsidRDefault="007A3E79"/>
    <w:p w14:paraId="0F07AA9E" w14:textId="77777777" w:rsidR="007A3E79" w:rsidRPr="007A3E79" w:rsidRDefault="007A3E79" w:rsidP="007A3E79"/>
    <w:p w14:paraId="2AF1E89D" w14:textId="77777777" w:rsidR="007A3E79" w:rsidRPr="007A3E79" w:rsidRDefault="007A3E79" w:rsidP="007A3E79"/>
    <w:p w14:paraId="45F36A03" w14:textId="7FE7E070" w:rsidR="007A3E79" w:rsidRDefault="007A3E79" w:rsidP="007A3E79">
      <w:pPr>
        <w:jc w:val="center"/>
      </w:pPr>
      <w:r>
        <w:rPr>
          <w:noProof/>
        </w:rPr>
        <w:drawing>
          <wp:inline distT="0" distB="0" distL="0" distR="0" wp14:anchorId="7D9A26F0" wp14:editId="256899D5">
            <wp:extent cx="5731510" cy="3223895"/>
            <wp:effectExtent l="0" t="0" r="0" b="0"/>
            <wp:docPr id="3" name="Picture 2">
              <a:extLst xmlns:a="http://schemas.openxmlformats.org/drawingml/2006/main">
                <a:ext uri="{FF2B5EF4-FFF2-40B4-BE49-F238E27FC236}">
                  <a16:creationId xmlns:a16="http://schemas.microsoft.com/office/drawing/2014/main" id="{38B3BBE8-5E3F-A81E-F2C4-8F5913397ED7}"/>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8B3BBE8-5E3F-A81E-F2C4-8F5913397ED7}"/>
                        </a:ext>
                      </a:extLst>
                    </pic:cNvPr>
                    <pic:cNvPicPr/>
                  </pic:nvPicPr>
                  <pic:blipFill>
                    <a:blip r:embed="rId68"/>
                    <a:stretch>
                      <a:fillRect/>
                    </a:stretch>
                  </pic:blipFill>
                  <pic:spPr>
                    <a:xfrm>
                      <a:off x="0" y="0"/>
                      <a:ext cx="5731510" cy="3223895"/>
                    </a:xfrm>
                    <a:prstGeom prst="rect">
                      <a:avLst/>
                    </a:prstGeom>
                  </pic:spPr>
                </pic:pic>
              </a:graphicData>
            </a:graphic>
          </wp:inline>
        </w:drawing>
      </w:r>
    </w:p>
    <w:p w14:paraId="6AD61C2F" w14:textId="7319B044" w:rsidR="007A3E79" w:rsidRDefault="007A3E79">
      <w:r w:rsidRPr="007A3E79">
        <w:br w:type="page"/>
      </w:r>
      <w:r w:rsidR="00B56AB2">
        <w:rPr>
          <w:noProof/>
        </w:rPr>
        <w:drawing>
          <wp:inline distT="0" distB="0" distL="0" distR="0" wp14:anchorId="3B8C1930" wp14:editId="19A851E2">
            <wp:extent cx="5731510" cy="3223895"/>
            <wp:effectExtent l="0" t="0" r="2540" b="0"/>
            <wp:docPr id="1769610736" name="Picture 1769610736">
              <a:extLst xmlns:a="http://schemas.openxmlformats.org/drawingml/2006/main">
                <a:ext uri="{FF2B5EF4-FFF2-40B4-BE49-F238E27FC236}">
                  <a16:creationId xmlns:a16="http://schemas.microsoft.com/office/drawing/2014/main" id="{2D535D02-498C-F0F9-0A64-2C111BB8432A}"/>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D535D02-498C-F0F9-0A64-2C111BB8432A}"/>
                        </a:ext>
                      </a:extLst>
                    </pic:cNvPr>
                    <pic:cNvPicPr/>
                  </pic:nvPicPr>
                  <pic:blipFill>
                    <a:blip r:embed="rId69"/>
                    <a:stretch>
                      <a:fillRect/>
                    </a:stretch>
                  </pic:blipFill>
                  <pic:spPr>
                    <a:xfrm>
                      <a:off x="0" y="0"/>
                      <a:ext cx="5731510" cy="3223895"/>
                    </a:xfrm>
                    <a:prstGeom prst="rect">
                      <a:avLst/>
                    </a:prstGeom>
                  </pic:spPr>
                </pic:pic>
              </a:graphicData>
            </a:graphic>
          </wp:inline>
        </w:drawing>
      </w:r>
    </w:p>
    <w:p w14:paraId="1AFADC9F" w14:textId="16A7E316" w:rsidR="007A3E79" w:rsidRDefault="007A3E79"/>
    <w:p w14:paraId="41BF92CB" w14:textId="77777777" w:rsidR="007A3E79" w:rsidRDefault="007A3E79">
      <w:r>
        <w:br w:type="page"/>
      </w:r>
    </w:p>
    <w:p w14:paraId="40A1B4F5" w14:textId="570EB8AA" w:rsidR="007A3E79" w:rsidRDefault="007A3E79"/>
    <w:p w14:paraId="6ACF3004" w14:textId="1EBF10D4" w:rsidR="007A3E79" w:rsidRDefault="00162DF9">
      <w:r>
        <w:rPr>
          <w:noProof/>
        </w:rPr>
        <w:drawing>
          <wp:inline distT="0" distB="0" distL="0" distR="0" wp14:anchorId="22F54738" wp14:editId="08D0E24C">
            <wp:extent cx="5731510" cy="3223895"/>
            <wp:effectExtent l="0" t="0" r="2540" b="0"/>
            <wp:docPr id="538408143" name="Picture 538408143">
              <a:extLst xmlns:a="http://schemas.openxmlformats.org/drawingml/2006/main">
                <a:ext uri="{FF2B5EF4-FFF2-40B4-BE49-F238E27FC236}">
                  <a16:creationId xmlns:a16="http://schemas.microsoft.com/office/drawing/2014/main" id="{D41E89A5-96A9-25C1-28A4-BAC97B33453B}"/>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41E89A5-96A9-25C1-28A4-BAC97B33453B}"/>
                        </a:ext>
                      </a:extLst>
                    </pic:cNvPr>
                    <pic:cNvPicPr/>
                  </pic:nvPicPr>
                  <pic:blipFill>
                    <a:blip r:embed="rId70"/>
                    <a:stretch>
                      <a:fillRect/>
                    </a:stretch>
                  </pic:blipFill>
                  <pic:spPr>
                    <a:xfrm>
                      <a:off x="0" y="0"/>
                      <a:ext cx="5731510" cy="3223895"/>
                    </a:xfrm>
                    <a:prstGeom prst="rect">
                      <a:avLst/>
                    </a:prstGeom>
                  </pic:spPr>
                </pic:pic>
              </a:graphicData>
            </a:graphic>
          </wp:inline>
        </w:drawing>
      </w:r>
      <w:r w:rsidR="007A3E79">
        <w:br w:type="page"/>
      </w:r>
    </w:p>
    <w:p w14:paraId="5F1F83C3" w14:textId="35AF2AFE" w:rsidR="007A3E79" w:rsidRDefault="003305E7">
      <w:r>
        <w:rPr>
          <w:noProof/>
        </w:rPr>
        <w:drawing>
          <wp:inline distT="0" distB="0" distL="0" distR="0" wp14:anchorId="1C111D6E" wp14:editId="680AD054">
            <wp:extent cx="5731510" cy="3223895"/>
            <wp:effectExtent l="0" t="0" r="2540" b="0"/>
            <wp:docPr id="1195925027" name="Picture 1195925027">
              <a:extLst xmlns:a="http://schemas.openxmlformats.org/drawingml/2006/main">
                <a:ext uri="{FF2B5EF4-FFF2-40B4-BE49-F238E27FC236}">
                  <a16:creationId xmlns:a16="http://schemas.microsoft.com/office/drawing/2014/main" id="{79232927-35A6-CF5C-58FF-40F37CCB56F9}"/>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9232927-35A6-CF5C-58FF-40F37CCB56F9}"/>
                        </a:ext>
                      </a:extLst>
                    </pic:cNvPr>
                    <pic:cNvPicPr/>
                  </pic:nvPicPr>
                  <pic:blipFill>
                    <a:blip r:embed="rId71"/>
                    <a:stretch>
                      <a:fillRect/>
                    </a:stretch>
                  </pic:blipFill>
                  <pic:spPr>
                    <a:xfrm>
                      <a:off x="0" y="0"/>
                      <a:ext cx="5731510" cy="3223895"/>
                    </a:xfrm>
                    <a:prstGeom prst="rect">
                      <a:avLst/>
                    </a:prstGeom>
                  </pic:spPr>
                </pic:pic>
              </a:graphicData>
            </a:graphic>
          </wp:inline>
        </w:drawing>
      </w:r>
    </w:p>
    <w:p w14:paraId="3AF98245" w14:textId="77777777" w:rsidR="007A3E79" w:rsidRDefault="007A3E79">
      <w:r>
        <w:br w:type="page"/>
      </w:r>
    </w:p>
    <w:p w14:paraId="140F24A1" w14:textId="50CFF1FD" w:rsidR="007A3E79" w:rsidRDefault="00CA7C29" w:rsidP="00CA7C29">
      <w:pPr>
        <w:ind w:firstLine="720"/>
      </w:pPr>
      <w:r>
        <w:rPr>
          <w:noProof/>
        </w:rPr>
        <w:drawing>
          <wp:inline distT="0" distB="0" distL="0" distR="0" wp14:anchorId="54835D69" wp14:editId="43E0358F">
            <wp:extent cx="5731510" cy="3223895"/>
            <wp:effectExtent l="0" t="0" r="2540" b="0"/>
            <wp:docPr id="49698742" name="Picture 49698742">
              <a:extLst xmlns:a="http://schemas.openxmlformats.org/drawingml/2006/main">
                <a:ext uri="{FF2B5EF4-FFF2-40B4-BE49-F238E27FC236}">
                  <a16:creationId xmlns:a16="http://schemas.microsoft.com/office/drawing/2014/main" id="{536986A3-EDAA-4DF1-0F29-378E5EC6D30C}"/>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36986A3-EDAA-4DF1-0F29-378E5EC6D30C}"/>
                        </a:ext>
                      </a:extLst>
                    </pic:cNvPr>
                    <pic:cNvPicPr/>
                  </pic:nvPicPr>
                  <pic:blipFill>
                    <a:blip r:embed="rId72"/>
                    <a:stretch>
                      <a:fillRect/>
                    </a:stretch>
                  </pic:blipFill>
                  <pic:spPr>
                    <a:xfrm>
                      <a:off x="0" y="0"/>
                      <a:ext cx="5731510" cy="3223895"/>
                    </a:xfrm>
                    <a:prstGeom prst="rect">
                      <a:avLst/>
                    </a:prstGeom>
                  </pic:spPr>
                </pic:pic>
              </a:graphicData>
            </a:graphic>
          </wp:inline>
        </w:drawing>
      </w:r>
    </w:p>
    <w:p w14:paraId="2ECCFDE0" w14:textId="77777777" w:rsidR="007A3E79" w:rsidRDefault="007A3E79">
      <w:r>
        <w:br w:type="page"/>
      </w:r>
    </w:p>
    <w:p w14:paraId="6460BAAB" w14:textId="1842209B" w:rsidR="007A3E79" w:rsidRDefault="007A3E79"/>
    <w:p w14:paraId="008CAB42" w14:textId="779DCD45" w:rsidR="007A3E79" w:rsidRDefault="00E90E7D">
      <w:r>
        <w:rPr>
          <w:noProof/>
        </w:rPr>
        <w:drawing>
          <wp:inline distT="0" distB="0" distL="0" distR="0" wp14:anchorId="7BD8BB23" wp14:editId="3FA79611">
            <wp:extent cx="5731510" cy="3223895"/>
            <wp:effectExtent l="0" t="0" r="2540" b="0"/>
            <wp:docPr id="341257772" name="Picture 341257772">
              <a:extLst xmlns:a="http://schemas.openxmlformats.org/drawingml/2006/main">
                <a:ext uri="{FF2B5EF4-FFF2-40B4-BE49-F238E27FC236}">
                  <a16:creationId xmlns:a16="http://schemas.microsoft.com/office/drawing/2014/main" id="{62B983DD-AB88-807F-503F-A0B80453FC7B}"/>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2B983DD-AB88-807F-503F-A0B80453FC7B}"/>
                        </a:ext>
                      </a:extLst>
                    </pic:cNvPr>
                    <pic:cNvPicPr/>
                  </pic:nvPicPr>
                  <pic:blipFill>
                    <a:blip r:embed="rId73"/>
                    <a:stretch>
                      <a:fillRect/>
                    </a:stretch>
                  </pic:blipFill>
                  <pic:spPr>
                    <a:xfrm>
                      <a:off x="0" y="0"/>
                      <a:ext cx="5731510" cy="3223895"/>
                    </a:xfrm>
                    <a:prstGeom prst="rect">
                      <a:avLst/>
                    </a:prstGeom>
                  </pic:spPr>
                </pic:pic>
              </a:graphicData>
            </a:graphic>
          </wp:inline>
        </w:drawing>
      </w:r>
      <w:r w:rsidR="007A3E79">
        <w:br w:type="page"/>
      </w:r>
    </w:p>
    <w:p w14:paraId="7FB9FC4A" w14:textId="730690FE" w:rsidR="007A3E79" w:rsidRDefault="00E90E7D">
      <w:r>
        <w:rPr>
          <w:noProof/>
        </w:rPr>
        <w:drawing>
          <wp:inline distT="0" distB="0" distL="0" distR="0" wp14:anchorId="5DF566EB" wp14:editId="0249F92C">
            <wp:extent cx="5731510" cy="3223895"/>
            <wp:effectExtent l="0" t="0" r="2540" b="0"/>
            <wp:docPr id="2045859680" name="Picture 2045859680">
              <a:extLst xmlns:a="http://schemas.openxmlformats.org/drawingml/2006/main">
                <a:ext uri="{FF2B5EF4-FFF2-40B4-BE49-F238E27FC236}">
                  <a16:creationId xmlns:a16="http://schemas.microsoft.com/office/drawing/2014/main" id="{C9670064-B75C-4B2A-B63F-CB78EBB7194A}"/>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9670064-B75C-4B2A-B63F-CB78EBB7194A}"/>
                        </a:ext>
                      </a:extLst>
                    </pic:cNvPr>
                    <pic:cNvPicPr/>
                  </pic:nvPicPr>
                  <pic:blipFill>
                    <a:blip r:embed="rId74"/>
                    <a:stretch>
                      <a:fillRect/>
                    </a:stretch>
                  </pic:blipFill>
                  <pic:spPr>
                    <a:xfrm>
                      <a:off x="0" y="0"/>
                      <a:ext cx="5731510" cy="3223895"/>
                    </a:xfrm>
                    <a:prstGeom prst="rect">
                      <a:avLst/>
                    </a:prstGeom>
                  </pic:spPr>
                </pic:pic>
              </a:graphicData>
            </a:graphic>
          </wp:inline>
        </w:drawing>
      </w:r>
      <w:r w:rsidR="007A3E79">
        <w:br w:type="page"/>
      </w:r>
    </w:p>
    <w:p w14:paraId="2B8DC4E2" w14:textId="045B60FB" w:rsidR="007A3E79" w:rsidRDefault="007A3E79"/>
    <w:p w14:paraId="40A42D5D" w14:textId="02CFCE23" w:rsidR="007A3E79" w:rsidRDefault="00E90E7D">
      <w:r>
        <w:rPr>
          <w:noProof/>
        </w:rPr>
        <w:drawing>
          <wp:inline distT="0" distB="0" distL="0" distR="0" wp14:anchorId="7923B6F5" wp14:editId="141D961C">
            <wp:extent cx="5731510" cy="3223895"/>
            <wp:effectExtent l="0" t="0" r="2540" b="0"/>
            <wp:docPr id="274353202" name="Picture 274353202">
              <a:extLst xmlns:a="http://schemas.openxmlformats.org/drawingml/2006/main">
                <a:ext uri="{FF2B5EF4-FFF2-40B4-BE49-F238E27FC236}">
                  <a16:creationId xmlns:a16="http://schemas.microsoft.com/office/drawing/2014/main" id="{4BE4C63D-A428-284B-D3C9-794C867C2E4D}"/>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BE4C63D-A428-284B-D3C9-794C867C2E4D}"/>
                        </a:ext>
                      </a:extLst>
                    </pic:cNvPr>
                    <pic:cNvPicPr/>
                  </pic:nvPicPr>
                  <pic:blipFill>
                    <a:blip r:embed="rId75"/>
                    <a:stretch>
                      <a:fillRect/>
                    </a:stretch>
                  </pic:blipFill>
                  <pic:spPr>
                    <a:xfrm>
                      <a:off x="0" y="0"/>
                      <a:ext cx="5731510" cy="3223895"/>
                    </a:xfrm>
                    <a:prstGeom prst="rect">
                      <a:avLst/>
                    </a:prstGeom>
                  </pic:spPr>
                </pic:pic>
              </a:graphicData>
            </a:graphic>
          </wp:inline>
        </w:drawing>
      </w:r>
      <w:r w:rsidR="007A3E79">
        <w:br w:type="page"/>
      </w:r>
    </w:p>
    <w:p w14:paraId="1F39B82D" w14:textId="55936E0E" w:rsidR="007A3E79" w:rsidRDefault="007A3E79"/>
    <w:p w14:paraId="13F1E362" w14:textId="52066881" w:rsidR="007A3E79" w:rsidRDefault="00E90E7D">
      <w:r>
        <w:rPr>
          <w:noProof/>
        </w:rPr>
        <w:drawing>
          <wp:inline distT="0" distB="0" distL="0" distR="0" wp14:anchorId="5AE40ED4" wp14:editId="7384E856">
            <wp:extent cx="5731510" cy="3223895"/>
            <wp:effectExtent l="0" t="0" r="2540" b="0"/>
            <wp:docPr id="723720178" name="Picture 723720178">
              <a:extLst xmlns:a="http://schemas.openxmlformats.org/drawingml/2006/main">
                <a:ext uri="{FF2B5EF4-FFF2-40B4-BE49-F238E27FC236}">
                  <a16:creationId xmlns:a16="http://schemas.microsoft.com/office/drawing/2014/main" id="{DE261DFE-8E16-09E8-CD70-818949CA56C5}"/>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E261DFE-8E16-09E8-CD70-818949CA56C5}"/>
                        </a:ext>
                      </a:extLst>
                    </pic:cNvPr>
                    <pic:cNvPicPr/>
                  </pic:nvPicPr>
                  <pic:blipFill>
                    <a:blip r:embed="rId76"/>
                    <a:stretch>
                      <a:fillRect/>
                    </a:stretch>
                  </pic:blipFill>
                  <pic:spPr>
                    <a:xfrm>
                      <a:off x="0" y="0"/>
                      <a:ext cx="5731510" cy="3223895"/>
                    </a:xfrm>
                    <a:prstGeom prst="rect">
                      <a:avLst/>
                    </a:prstGeom>
                  </pic:spPr>
                </pic:pic>
              </a:graphicData>
            </a:graphic>
          </wp:inline>
        </w:drawing>
      </w:r>
      <w:r w:rsidR="007A3E79">
        <w:br w:type="page"/>
      </w:r>
    </w:p>
    <w:p w14:paraId="75A85360" w14:textId="5F4A07BB" w:rsidR="007A3E79" w:rsidRDefault="007A3E79"/>
    <w:p w14:paraId="1F2C91E2" w14:textId="65D61CAE" w:rsidR="007A3E79" w:rsidRDefault="00E90E7D">
      <w:r>
        <w:rPr>
          <w:noProof/>
        </w:rPr>
        <w:drawing>
          <wp:inline distT="0" distB="0" distL="0" distR="0" wp14:anchorId="621737D8" wp14:editId="049DC1F9">
            <wp:extent cx="5731510" cy="3223895"/>
            <wp:effectExtent l="0" t="0" r="2540" b="0"/>
            <wp:docPr id="778425508" name="Picture 778425508">
              <a:extLst xmlns:a="http://schemas.openxmlformats.org/drawingml/2006/main">
                <a:ext uri="{FF2B5EF4-FFF2-40B4-BE49-F238E27FC236}">
                  <a16:creationId xmlns:a16="http://schemas.microsoft.com/office/drawing/2014/main" id="{9344D9E6-CDC5-47A5-E2FE-8CC13440930F}"/>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344D9E6-CDC5-47A5-E2FE-8CC13440930F}"/>
                        </a:ext>
                      </a:extLst>
                    </pic:cNvPr>
                    <pic:cNvPicPr/>
                  </pic:nvPicPr>
                  <pic:blipFill>
                    <a:blip r:embed="rId77"/>
                    <a:stretch>
                      <a:fillRect/>
                    </a:stretch>
                  </pic:blipFill>
                  <pic:spPr>
                    <a:xfrm>
                      <a:off x="0" y="0"/>
                      <a:ext cx="5731510" cy="3223895"/>
                    </a:xfrm>
                    <a:prstGeom prst="rect">
                      <a:avLst/>
                    </a:prstGeom>
                  </pic:spPr>
                </pic:pic>
              </a:graphicData>
            </a:graphic>
          </wp:inline>
        </w:drawing>
      </w:r>
      <w:r w:rsidR="007A3E79">
        <w:br w:type="page"/>
      </w:r>
    </w:p>
    <w:p w14:paraId="2133CC0D" w14:textId="35EA0B6A" w:rsidR="007A3E79" w:rsidRDefault="00DF4280">
      <w:r>
        <w:rPr>
          <w:noProof/>
        </w:rPr>
        <w:drawing>
          <wp:inline distT="0" distB="0" distL="0" distR="0" wp14:anchorId="6EC4B7AC" wp14:editId="1FB65E5E">
            <wp:extent cx="5731510" cy="3223895"/>
            <wp:effectExtent l="0" t="0" r="2540" b="0"/>
            <wp:docPr id="1147965015" name="Picture 1147965015">
              <a:extLst xmlns:a="http://schemas.openxmlformats.org/drawingml/2006/main">
                <a:ext uri="{FF2B5EF4-FFF2-40B4-BE49-F238E27FC236}">
                  <a16:creationId xmlns:a16="http://schemas.microsoft.com/office/drawing/2014/main" id="{E88E9022-BFBD-FCB3-1A6D-63BC183A856E}"/>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88E9022-BFBD-FCB3-1A6D-63BC183A856E}"/>
                        </a:ext>
                      </a:extLst>
                    </pic:cNvPr>
                    <pic:cNvPicPr/>
                  </pic:nvPicPr>
                  <pic:blipFill>
                    <a:blip r:embed="rId78"/>
                    <a:stretch>
                      <a:fillRect/>
                    </a:stretch>
                  </pic:blipFill>
                  <pic:spPr>
                    <a:xfrm>
                      <a:off x="0" y="0"/>
                      <a:ext cx="5731510" cy="3223895"/>
                    </a:xfrm>
                    <a:prstGeom prst="rect">
                      <a:avLst/>
                    </a:prstGeom>
                  </pic:spPr>
                </pic:pic>
              </a:graphicData>
            </a:graphic>
          </wp:inline>
        </w:drawing>
      </w:r>
    </w:p>
    <w:p w14:paraId="3840CC96" w14:textId="5371613A" w:rsidR="007A3E79" w:rsidRDefault="007A3E79">
      <w:r>
        <w:br w:type="page"/>
      </w:r>
    </w:p>
    <w:p w14:paraId="76D4CBF5" w14:textId="4882E388" w:rsidR="007A3E79" w:rsidRDefault="007A3E79"/>
    <w:p w14:paraId="605FBC22" w14:textId="3AD32894" w:rsidR="007A3E79" w:rsidRDefault="007C3DF0">
      <w:r>
        <w:rPr>
          <w:noProof/>
        </w:rPr>
        <w:drawing>
          <wp:inline distT="0" distB="0" distL="0" distR="0" wp14:anchorId="51C8814B" wp14:editId="6DB839C3">
            <wp:extent cx="5731510" cy="3223895"/>
            <wp:effectExtent l="0" t="0" r="2540" b="0"/>
            <wp:docPr id="1601959555" name="Picture 1601959555">
              <a:extLst xmlns:a="http://schemas.openxmlformats.org/drawingml/2006/main">
                <a:ext uri="{FF2B5EF4-FFF2-40B4-BE49-F238E27FC236}">
                  <a16:creationId xmlns:a16="http://schemas.microsoft.com/office/drawing/2014/main" id="{BCFC0586-9656-EE33-4067-D87A7B48C08B}"/>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CFC0586-9656-EE33-4067-D87A7B48C08B}"/>
                        </a:ext>
                      </a:extLst>
                    </pic:cNvPr>
                    <pic:cNvPicPr/>
                  </pic:nvPicPr>
                  <pic:blipFill>
                    <a:blip r:embed="rId79"/>
                    <a:stretch>
                      <a:fillRect/>
                    </a:stretch>
                  </pic:blipFill>
                  <pic:spPr>
                    <a:xfrm>
                      <a:off x="0" y="0"/>
                      <a:ext cx="5731510" cy="3223895"/>
                    </a:xfrm>
                    <a:prstGeom prst="rect">
                      <a:avLst/>
                    </a:prstGeom>
                  </pic:spPr>
                </pic:pic>
              </a:graphicData>
            </a:graphic>
          </wp:inline>
        </w:drawing>
      </w:r>
      <w:r w:rsidR="007A3E79">
        <w:br w:type="page"/>
      </w:r>
    </w:p>
    <w:p w14:paraId="6A61E45E" w14:textId="0C934999" w:rsidR="007A3E79" w:rsidRDefault="007A3E79"/>
    <w:p w14:paraId="097B39D8" w14:textId="796E6477" w:rsidR="007A3E79" w:rsidRDefault="00746331">
      <w:r>
        <w:rPr>
          <w:noProof/>
        </w:rPr>
        <w:drawing>
          <wp:inline distT="0" distB="0" distL="0" distR="0" wp14:anchorId="1B112E61" wp14:editId="2726A1E1">
            <wp:extent cx="5731510" cy="3223895"/>
            <wp:effectExtent l="0" t="0" r="2540" b="0"/>
            <wp:docPr id="171970157" name="Picture 171970157">
              <a:extLst xmlns:a="http://schemas.openxmlformats.org/drawingml/2006/main">
                <a:ext uri="{FF2B5EF4-FFF2-40B4-BE49-F238E27FC236}">
                  <a16:creationId xmlns:a16="http://schemas.microsoft.com/office/drawing/2014/main" id="{CC94EBB9-A464-41C4-ACB0-5C66FF93CF09}"/>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C94EBB9-A464-41C4-ACB0-5C66FF93CF09}"/>
                        </a:ext>
                      </a:extLst>
                    </pic:cNvPr>
                    <pic:cNvPicPr/>
                  </pic:nvPicPr>
                  <pic:blipFill>
                    <a:blip r:embed="rId80"/>
                    <a:stretch>
                      <a:fillRect/>
                    </a:stretch>
                  </pic:blipFill>
                  <pic:spPr>
                    <a:xfrm>
                      <a:off x="0" y="0"/>
                      <a:ext cx="5731510" cy="3223895"/>
                    </a:xfrm>
                    <a:prstGeom prst="rect">
                      <a:avLst/>
                    </a:prstGeom>
                  </pic:spPr>
                </pic:pic>
              </a:graphicData>
            </a:graphic>
          </wp:inline>
        </w:drawing>
      </w:r>
      <w:r w:rsidR="007A3E79">
        <w:br w:type="page"/>
      </w:r>
    </w:p>
    <w:p w14:paraId="3BDF9CE8" w14:textId="3016D6E1" w:rsidR="007A3E79" w:rsidRDefault="00606E31">
      <w:r>
        <w:rPr>
          <w:noProof/>
        </w:rPr>
        <w:drawing>
          <wp:inline distT="0" distB="0" distL="0" distR="0" wp14:anchorId="773E49E1" wp14:editId="631C672F">
            <wp:extent cx="5731510" cy="3223895"/>
            <wp:effectExtent l="0" t="0" r="2540" b="0"/>
            <wp:docPr id="1920961793" name="Picture 1920961793">
              <a:extLst xmlns:a="http://schemas.openxmlformats.org/drawingml/2006/main">
                <a:ext uri="{FF2B5EF4-FFF2-40B4-BE49-F238E27FC236}">
                  <a16:creationId xmlns:a16="http://schemas.microsoft.com/office/drawing/2014/main" id="{3D0DE01A-3B8D-EB2C-9774-9A27B47CC326}"/>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D0DE01A-3B8D-EB2C-9774-9A27B47CC326}"/>
                        </a:ext>
                      </a:extLst>
                    </pic:cNvPr>
                    <pic:cNvPicPr/>
                  </pic:nvPicPr>
                  <pic:blipFill>
                    <a:blip r:embed="rId81"/>
                    <a:stretch>
                      <a:fillRect/>
                    </a:stretch>
                  </pic:blipFill>
                  <pic:spPr>
                    <a:xfrm>
                      <a:off x="0" y="0"/>
                      <a:ext cx="5731510" cy="3223895"/>
                    </a:xfrm>
                    <a:prstGeom prst="rect">
                      <a:avLst/>
                    </a:prstGeom>
                  </pic:spPr>
                </pic:pic>
              </a:graphicData>
            </a:graphic>
          </wp:inline>
        </w:drawing>
      </w:r>
    </w:p>
    <w:p w14:paraId="716C835B" w14:textId="77777777" w:rsidR="007A3E79" w:rsidRDefault="007A3E79">
      <w:r>
        <w:br w:type="page"/>
      </w:r>
    </w:p>
    <w:p w14:paraId="1B6CB4CA" w14:textId="677D8A37" w:rsidR="007A3E79" w:rsidRDefault="00606E31">
      <w:r>
        <w:rPr>
          <w:noProof/>
        </w:rPr>
        <w:drawing>
          <wp:inline distT="0" distB="0" distL="0" distR="0" wp14:anchorId="562C4834" wp14:editId="2D55FBE3">
            <wp:extent cx="5731510" cy="3223895"/>
            <wp:effectExtent l="0" t="0" r="2540" b="0"/>
            <wp:docPr id="231380501" name="Picture 231380501">
              <a:extLst xmlns:a="http://schemas.openxmlformats.org/drawingml/2006/main">
                <a:ext uri="{FF2B5EF4-FFF2-40B4-BE49-F238E27FC236}">
                  <a16:creationId xmlns:a16="http://schemas.microsoft.com/office/drawing/2014/main" id="{5A0E36B4-495A-0B89-6423-1A061335F350}"/>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A0E36B4-495A-0B89-6423-1A061335F350}"/>
                        </a:ext>
                      </a:extLst>
                    </pic:cNvPr>
                    <pic:cNvPicPr/>
                  </pic:nvPicPr>
                  <pic:blipFill>
                    <a:blip r:embed="rId82"/>
                    <a:stretch>
                      <a:fillRect/>
                    </a:stretch>
                  </pic:blipFill>
                  <pic:spPr>
                    <a:xfrm>
                      <a:off x="0" y="0"/>
                      <a:ext cx="5731510" cy="3223895"/>
                    </a:xfrm>
                    <a:prstGeom prst="rect">
                      <a:avLst/>
                    </a:prstGeom>
                  </pic:spPr>
                </pic:pic>
              </a:graphicData>
            </a:graphic>
          </wp:inline>
        </w:drawing>
      </w:r>
    </w:p>
    <w:p w14:paraId="552E0A23" w14:textId="77777777" w:rsidR="007A3E79" w:rsidRDefault="007A3E79">
      <w:r>
        <w:br w:type="page"/>
      </w:r>
    </w:p>
    <w:p w14:paraId="4EF718A3" w14:textId="136D8CCD" w:rsidR="007A3E79" w:rsidRDefault="0098411F">
      <w:r>
        <w:rPr>
          <w:noProof/>
        </w:rPr>
        <w:drawing>
          <wp:inline distT="0" distB="0" distL="0" distR="0" wp14:anchorId="6CBF5356" wp14:editId="12B7A207">
            <wp:extent cx="5731510" cy="3223895"/>
            <wp:effectExtent l="0" t="0" r="2540" b="0"/>
            <wp:docPr id="1485354941" name="Picture 1485354941">
              <a:extLst xmlns:a="http://schemas.openxmlformats.org/drawingml/2006/main">
                <a:ext uri="{FF2B5EF4-FFF2-40B4-BE49-F238E27FC236}">
                  <a16:creationId xmlns:a16="http://schemas.microsoft.com/office/drawing/2014/main" id="{9CCE824D-E79F-F4F2-697B-9C017076A9D3}"/>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CCE824D-E79F-F4F2-697B-9C017076A9D3}"/>
                        </a:ext>
                      </a:extLst>
                    </pic:cNvPr>
                    <pic:cNvPicPr/>
                  </pic:nvPicPr>
                  <pic:blipFill>
                    <a:blip r:embed="rId83"/>
                    <a:stretch>
                      <a:fillRect/>
                    </a:stretch>
                  </pic:blipFill>
                  <pic:spPr>
                    <a:xfrm>
                      <a:off x="0" y="0"/>
                      <a:ext cx="5731510" cy="3223895"/>
                    </a:xfrm>
                    <a:prstGeom prst="rect">
                      <a:avLst/>
                    </a:prstGeom>
                  </pic:spPr>
                </pic:pic>
              </a:graphicData>
            </a:graphic>
          </wp:inline>
        </w:drawing>
      </w:r>
    </w:p>
    <w:p w14:paraId="1BFA4ED4" w14:textId="77777777" w:rsidR="007A3E79" w:rsidRDefault="007A3E79">
      <w:r>
        <w:br w:type="page"/>
      </w:r>
    </w:p>
    <w:p w14:paraId="74B5AC4A" w14:textId="15C0F2D3" w:rsidR="007A3E79" w:rsidRDefault="0098411F">
      <w:r>
        <w:rPr>
          <w:noProof/>
        </w:rPr>
        <w:drawing>
          <wp:inline distT="0" distB="0" distL="0" distR="0" wp14:anchorId="263036A9" wp14:editId="7FAB334F">
            <wp:extent cx="5731510" cy="3223895"/>
            <wp:effectExtent l="0" t="0" r="2540" b="0"/>
            <wp:docPr id="1016528707" name="Picture 1016528707">
              <a:extLst xmlns:a="http://schemas.openxmlformats.org/drawingml/2006/main">
                <a:ext uri="{FF2B5EF4-FFF2-40B4-BE49-F238E27FC236}">
                  <a16:creationId xmlns:a16="http://schemas.microsoft.com/office/drawing/2014/main" id="{B6CCA084-5E53-C60F-FE35-7551BA9DA567}"/>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6CCA084-5E53-C60F-FE35-7551BA9DA567}"/>
                        </a:ext>
                      </a:extLst>
                    </pic:cNvPr>
                    <pic:cNvPicPr/>
                  </pic:nvPicPr>
                  <pic:blipFill>
                    <a:blip r:embed="rId84"/>
                    <a:stretch>
                      <a:fillRect/>
                    </a:stretch>
                  </pic:blipFill>
                  <pic:spPr>
                    <a:xfrm>
                      <a:off x="0" y="0"/>
                      <a:ext cx="5731510" cy="3223895"/>
                    </a:xfrm>
                    <a:prstGeom prst="rect">
                      <a:avLst/>
                    </a:prstGeom>
                  </pic:spPr>
                </pic:pic>
              </a:graphicData>
            </a:graphic>
          </wp:inline>
        </w:drawing>
      </w:r>
    </w:p>
    <w:p w14:paraId="42D40D3E" w14:textId="77777777" w:rsidR="007A3E79" w:rsidRDefault="007A3E79">
      <w:r>
        <w:br w:type="page"/>
      </w:r>
    </w:p>
    <w:p w14:paraId="0C5F24FB" w14:textId="14FD3E1C" w:rsidR="007A3E79" w:rsidRDefault="007A3E79"/>
    <w:p w14:paraId="52447C22" w14:textId="6F93FE35" w:rsidR="007A3E79" w:rsidRDefault="00A93273">
      <w:r>
        <w:rPr>
          <w:noProof/>
        </w:rPr>
        <w:drawing>
          <wp:inline distT="0" distB="0" distL="0" distR="0" wp14:anchorId="1B8C34E9" wp14:editId="4B2D5DF3">
            <wp:extent cx="5731510" cy="3223895"/>
            <wp:effectExtent l="0" t="0" r="2540" b="0"/>
            <wp:docPr id="851538728" name="Picture 851538728">
              <a:extLst xmlns:a="http://schemas.openxmlformats.org/drawingml/2006/main">
                <a:ext uri="{FF2B5EF4-FFF2-40B4-BE49-F238E27FC236}">
                  <a16:creationId xmlns:a16="http://schemas.microsoft.com/office/drawing/2014/main" id="{8399D174-9CD7-077F-B838-D3C00A499ED9}"/>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399D174-9CD7-077F-B838-D3C00A499ED9}"/>
                        </a:ext>
                      </a:extLst>
                    </pic:cNvPr>
                    <pic:cNvPicPr/>
                  </pic:nvPicPr>
                  <pic:blipFill>
                    <a:blip r:embed="rId85"/>
                    <a:stretch>
                      <a:fillRect/>
                    </a:stretch>
                  </pic:blipFill>
                  <pic:spPr>
                    <a:xfrm>
                      <a:off x="0" y="0"/>
                      <a:ext cx="5731510" cy="3223895"/>
                    </a:xfrm>
                    <a:prstGeom prst="rect">
                      <a:avLst/>
                    </a:prstGeom>
                  </pic:spPr>
                </pic:pic>
              </a:graphicData>
            </a:graphic>
          </wp:inline>
        </w:drawing>
      </w:r>
      <w:r w:rsidR="007A3E79">
        <w:br w:type="page"/>
      </w:r>
    </w:p>
    <w:p w14:paraId="731F5B44" w14:textId="70751B6A" w:rsidR="00E220FB" w:rsidRDefault="00E220FB">
      <w:r>
        <w:rPr>
          <w:noProof/>
        </w:rPr>
        <w:drawing>
          <wp:inline distT="0" distB="0" distL="0" distR="0" wp14:anchorId="57A9B501" wp14:editId="46EBD611">
            <wp:extent cx="5731510" cy="3223895"/>
            <wp:effectExtent l="0" t="0" r="2540" b="0"/>
            <wp:docPr id="443263939" name="Picture 443263939">
              <a:extLst xmlns:a="http://schemas.openxmlformats.org/drawingml/2006/main">
                <a:ext uri="{FF2B5EF4-FFF2-40B4-BE49-F238E27FC236}">
                  <a16:creationId xmlns:a16="http://schemas.microsoft.com/office/drawing/2014/main" id="{5C71CFD8-0ED6-069E-6239-FD1F27C220DC}"/>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C71CFD8-0ED6-069E-6239-FD1F27C220DC}"/>
                        </a:ext>
                      </a:extLst>
                    </pic:cNvPr>
                    <pic:cNvPicPr/>
                  </pic:nvPicPr>
                  <pic:blipFill>
                    <a:blip r:embed="rId86"/>
                    <a:stretch>
                      <a:fillRect/>
                    </a:stretch>
                  </pic:blipFill>
                  <pic:spPr>
                    <a:xfrm>
                      <a:off x="0" y="0"/>
                      <a:ext cx="5731510" cy="3223895"/>
                    </a:xfrm>
                    <a:prstGeom prst="rect">
                      <a:avLst/>
                    </a:prstGeom>
                  </pic:spPr>
                </pic:pic>
              </a:graphicData>
            </a:graphic>
          </wp:inline>
        </w:drawing>
      </w:r>
    </w:p>
    <w:p w14:paraId="2052D916" w14:textId="77777777" w:rsidR="00E220FB" w:rsidRDefault="00E220FB">
      <w:r>
        <w:br w:type="page"/>
      </w:r>
    </w:p>
    <w:p w14:paraId="239AD5B7" w14:textId="6440E902" w:rsidR="00E220FB" w:rsidRDefault="00E220FB"/>
    <w:p w14:paraId="2937F035" w14:textId="590A9A92" w:rsidR="00E220FB" w:rsidRDefault="005047C7">
      <w:r>
        <w:rPr>
          <w:noProof/>
        </w:rPr>
        <w:drawing>
          <wp:inline distT="0" distB="0" distL="0" distR="0" wp14:anchorId="06D8BDAA" wp14:editId="56246C0B">
            <wp:extent cx="5731510" cy="3223895"/>
            <wp:effectExtent l="0" t="0" r="2540" b="0"/>
            <wp:docPr id="1875410094" name="Picture 1875410094">
              <a:extLst xmlns:a="http://schemas.openxmlformats.org/drawingml/2006/main">
                <a:ext uri="{FF2B5EF4-FFF2-40B4-BE49-F238E27FC236}">
                  <a16:creationId xmlns:a16="http://schemas.microsoft.com/office/drawing/2014/main" id="{DB5D51C4-2E21-87D5-43BC-1DBE71A23143}"/>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B5D51C4-2E21-87D5-43BC-1DBE71A23143}"/>
                        </a:ext>
                      </a:extLst>
                    </pic:cNvPr>
                    <pic:cNvPicPr/>
                  </pic:nvPicPr>
                  <pic:blipFill>
                    <a:blip r:embed="rId87"/>
                    <a:stretch>
                      <a:fillRect/>
                    </a:stretch>
                  </pic:blipFill>
                  <pic:spPr>
                    <a:xfrm>
                      <a:off x="0" y="0"/>
                      <a:ext cx="5731510" cy="3223895"/>
                    </a:xfrm>
                    <a:prstGeom prst="rect">
                      <a:avLst/>
                    </a:prstGeom>
                  </pic:spPr>
                </pic:pic>
              </a:graphicData>
            </a:graphic>
          </wp:inline>
        </w:drawing>
      </w:r>
      <w:r w:rsidR="00E220FB">
        <w:br w:type="page"/>
      </w:r>
    </w:p>
    <w:p w14:paraId="69AE7164" w14:textId="1C95B096" w:rsidR="00E220FB" w:rsidRDefault="00E220FB"/>
    <w:p w14:paraId="35A43A84" w14:textId="061E8996" w:rsidR="00E220FB" w:rsidRDefault="00321A97">
      <w:r>
        <w:rPr>
          <w:noProof/>
        </w:rPr>
        <w:drawing>
          <wp:inline distT="0" distB="0" distL="0" distR="0" wp14:anchorId="5C90EF4C" wp14:editId="5AA33A16">
            <wp:extent cx="5731510" cy="3223895"/>
            <wp:effectExtent l="0" t="0" r="2540" b="0"/>
            <wp:docPr id="1736228925" name="Picture 1736228925">
              <a:extLst xmlns:a="http://schemas.openxmlformats.org/drawingml/2006/main">
                <a:ext uri="{FF2B5EF4-FFF2-40B4-BE49-F238E27FC236}">
                  <a16:creationId xmlns:a16="http://schemas.microsoft.com/office/drawing/2014/main" id="{8F6794F8-D67B-D0D0-6214-70B4BB3FEF81}"/>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F6794F8-D67B-D0D0-6214-70B4BB3FEF81}"/>
                        </a:ext>
                      </a:extLst>
                    </pic:cNvPr>
                    <pic:cNvPicPr/>
                  </pic:nvPicPr>
                  <pic:blipFill>
                    <a:blip r:embed="rId88"/>
                    <a:stretch>
                      <a:fillRect/>
                    </a:stretch>
                  </pic:blipFill>
                  <pic:spPr>
                    <a:xfrm>
                      <a:off x="0" y="0"/>
                      <a:ext cx="5731510" cy="3223895"/>
                    </a:xfrm>
                    <a:prstGeom prst="rect">
                      <a:avLst/>
                    </a:prstGeom>
                  </pic:spPr>
                </pic:pic>
              </a:graphicData>
            </a:graphic>
          </wp:inline>
        </w:drawing>
      </w:r>
      <w:r w:rsidR="00E220FB">
        <w:br w:type="page"/>
      </w:r>
    </w:p>
    <w:p w14:paraId="3E9CB342" w14:textId="5681B707" w:rsidR="00321A97" w:rsidRDefault="008F1F7E">
      <w:r>
        <w:rPr>
          <w:noProof/>
        </w:rPr>
        <w:drawing>
          <wp:inline distT="0" distB="0" distL="0" distR="0" wp14:anchorId="4957692D" wp14:editId="599F886D">
            <wp:extent cx="5731510" cy="3223895"/>
            <wp:effectExtent l="0" t="0" r="2540" b="0"/>
            <wp:docPr id="619341766" name="Picture 619341766">
              <a:extLst xmlns:a="http://schemas.openxmlformats.org/drawingml/2006/main">
                <a:ext uri="{FF2B5EF4-FFF2-40B4-BE49-F238E27FC236}">
                  <a16:creationId xmlns:a16="http://schemas.microsoft.com/office/drawing/2014/main" id="{859A8133-A3FC-3790-F891-9B8C790D2EF3}"/>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59A8133-A3FC-3790-F891-9B8C790D2EF3}"/>
                        </a:ext>
                      </a:extLst>
                    </pic:cNvPr>
                    <pic:cNvPicPr/>
                  </pic:nvPicPr>
                  <pic:blipFill>
                    <a:blip r:embed="rId89"/>
                    <a:stretch>
                      <a:fillRect/>
                    </a:stretch>
                  </pic:blipFill>
                  <pic:spPr>
                    <a:xfrm>
                      <a:off x="0" y="0"/>
                      <a:ext cx="5731510" cy="3223895"/>
                    </a:xfrm>
                    <a:prstGeom prst="rect">
                      <a:avLst/>
                    </a:prstGeom>
                  </pic:spPr>
                </pic:pic>
              </a:graphicData>
            </a:graphic>
          </wp:inline>
        </w:drawing>
      </w:r>
    </w:p>
    <w:p w14:paraId="75246841" w14:textId="77777777" w:rsidR="00321A97" w:rsidRDefault="00321A97">
      <w:r>
        <w:br w:type="page"/>
      </w:r>
    </w:p>
    <w:p w14:paraId="48A4D64D" w14:textId="066B3F4A" w:rsidR="00321A97" w:rsidRDefault="00F92898">
      <w:r>
        <w:rPr>
          <w:noProof/>
        </w:rPr>
        <w:drawing>
          <wp:inline distT="0" distB="0" distL="0" distR="0" wp14:anchorId="5B67A9FC" wp14:editId="31C58E4A">
            <wp:extent cx="5731510" cy="3223895"/>
            <wp:effectExtent l="0" t="0" r="2540" b="0"/>
            <wp:docPr id="2014952078" name="Picture 2014952078">
              <a:extLst xmlns:a="http://schemas.openxmlformats.org/drawingml/2006/main">
                <a:ext uri="{FF2B5EF4-FFF2-40B4-BE49-F238E27FC236}">
                  <a16:creationId xmlns:a16="http://schemas.microsoft.com/office/drawing/2014/main" id="{6F5B70BF-B533-A49D-F118-B504B52CFDD7}"/>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F5B70BF-B533-A49D-F118-B504B52CFDD7}"/>
                        </a:ext>
                      </a:extLst>
                    </pic:cNvPr>
                    <pic:cNvPicPr/>
                  </pic:nvPicPr>
                  <pic:blipFill>
                    <a:blip r:embed="rId90"/>
                    <a:stretch>
                      <a:fillRect/>
                    </a:stretch>
                  </pic:blipFill>
                  <pic:spPr>
                    <a:xfrm>
                      <a:off x="0" y="0"/>
                      <a:ext cx="5731510" cy="3223895"/>
                    </a:xfrm>
                    <a:prstGeom prst="rect">
                      <a:avLst/>
                    </a:prstGeom>
                  </pic:spPr>
                </pic:pic>
              </a:graphicData>
            </a:graphic>
          </wp:inline>
        </w:drawing>
      </w:r>
    </w:p>
    <w:p w14:paraId="33FE50B9" w14:textId="77777777" w:rsidR="00321A97" w:rsidRDefault="00321A97">
      <w:r>
        <w:br w:type="page"/>
      </w:r>
    </w:p>
    <w:p w14:paraId="44F07D99" w14:textId="69EBD6CD" w:rsidR="007B50E2" w:rsidRDefault="007B50E2">
      <w:r>
        <w:rPr>
          <w:noProof/>
        </w:rPr>
        <w:drawing>
          <wp:inline distT="0" distB="0" distL="0" distR="0" wp14:anchorId="179C624D" wp14:editId="1A5443D3">
            <wp:extent cx="5731510" cy="3223895"/>
            <wp:effectExtent l="0" t="0" r="2540" b="0"/>
            <wp:docPr id="852460293" name="Picture 852460293">
              <a:extLst xmlns:a="http://schemas.openxmlformats.org/drawingml/2006/main">
                <a:ext uri="{FF2B5EF4-FFF2-40B4-BE49-F238E27FC236}">
                  <a16:creationId xmlns:a16="http://schemas.microsoft.com/office/drawing/2014/main" id="{FF6097A2-2E12-B38F-A707-C67C265BDEF3}"/>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F6097A2-2E12-B38F-A707-C67C265BDEF3}"/>
                        </a:ext>
                      </a:extLst>
                    </pic:cNvPr>
                    <pic:cNvPicPr/>
                  </pic:nvPicPr>
                  <pic:blipFill>
                    <a:blip r:embed="rId91"/>
                    <a:stretch>
                      <a:fillRect/>
                    </a:stretch>
                  </pic:blipFill>
                  <pic:spPr>
                    <a:xfrm>
                      <a:off x="0" y="0"/>
                      <a:ext cx="5731510" cy="3223895"/>
                    </a:xfrm>
                    <a:prstGeom prst="rect">
                      <a:avLst/>
                    </a:prstGeom>
                  </pic:spPr>
                </pic:pic>
              </a:graphicData>
            </a:graphic>
          </wp:inline>
        </w:drawing>
      </w:r>
    </w:p>
    <w:p w14:paraId="55977B21" w14:textId="77777777" w:rsidR="007B50E2" w:rsidRDefault="007B50E2">
      <w:r>
        <w:br w:type="page"/>
      </w:r>
    </w:p>
    <w:p w14:paraId="50E058D1" w14:textId="35347363" w:rsidR="007B50E2" w:rsidRDefault="007B50E2"/>
    <w:p w14:paraId="383B6F16" w14:textId="2E15A2A1" w:rsidR="007B50E2" w:rsidRDefault="001C0BC5">
      <w:r>
        <w:rPr>
          <w:noProof/>
        </w:rPr>
        <w:drawing>
          <wp:inline distT="0" distB="0" distL="0" distR="0" wp14:anchorId="0F0CC5CB" wp14:editId="21DB1D90">
            <wp:extent cx="5731510" cy="3223895"/>
            <wp:effectExtent l="0" t="0" r="2540" b="0"/>
            <wp:docPr id="535698451" name="Picture 535698451">
              <a:extLst xmlns:a="http://schemas.openxmlformats.org/drawingml/2006/main">
                <a:ext uri="{FF2B5EF4-FFF2-40B4-BE49-F238E27FC236}">
                  <a16:creationId xmlns:a16="http://schemas.microsoft.com/office/drawing/2014/main" id="{F803C8DA-56E5-C8D3-0146-FD9E1D4DB31B}"/>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803C8DA-56E5-C8D3-0146-FD9E1D4DB31B}"/>
                        </a:ext>
                      </a:extLst>
                    </pic:cNvPr>
                    <pic:cNvPicPr/>
                  </pic:nvPicPr>
                  <pic:blipFill>
                    <a:blip r:embed="rId92"/>
                    <a:stretch>
                      <a:fillRect/>
                    </a:stretch>
                  </pic:blipFill>
                  <pic:spPr>
                    <a:xfrm>
                      <a:off x="0" y="0"/>
                      <a:ext cx="5731510" cy="3223895"/>
                    </a:xfrm>
                    <a:prstGeom prst="rect">
                      <a:avLst/>
                    </a:prstGeom>
                  </pic:spPr>
                </pic:pic>
              </a:graphicData>
            </a:graphic>
          </wp:inline>
        </w:drawing>
      </w:r>
      <w:r w:rsidR="007B50E2">
        <w:br w:type="page"/>
      </w:r>
    </w:p>
    <w:p w14:paraId="627B7495" w14:textId="649BE989" w:rsidR="00B85701" w:rsidRDefault="00BF717C">
      <w:r>
        <w:rPr>
          <w:noProof/>
        </w:rPr>
        <w:drawing>
          <wp:inline distT="0" distB="0" distL="0" distR="0" wp14:anchorId="4C5B2315" wp14:editId="1B216365">
            <wp:extent cx="5731510" cy="3223895"/>
            <wp:effectExtent l="0" t="0" r="2540" b="0"/>
            <wp:docPr id="794094151" name="Picture 794094151">
              <a:extLst xmlns:a="http://schemas.openxmlformats.org/drawingml/2006/main">
                <a:ext uri="{FF2B5EF4-FFF2-40B4-BE49-F238E27FC236}">
                  <a16:creationId xmlns:a16="http://schemas.microsoft.com/office/drawing/2014/main" id="{B3608DB7-6D54-A268-42F8-82C3DC1DC3C8}"/>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3608DB7-6D54-A268-42F8-82C3DC1DC3C8}"/>
                        </a:ext>
                      </a:extLst>
                    </pic:cNvPr>
                    <pic:cNvPicPr/>
                  </pic:nvPicPr>
                  <pic:blipFill>
                    <a:blip r:embed="rId93"/>
                    <a:stretch>
                      <a:fillRect/>
                    </a:stretch>
                  </pic:blipFill>
                  <pic:spPr>
                    <a:xfrm>
                      <a:off x="0" y="0"/>
                      <a:ext cx="5731510" cy="3223895"/>
                    </a:xfrm>
                    <a:prstGeom prst="rect">
                      <a:avLst/>
                    </a:prstGeom>
                  </pic:spPr>
                </pic:pic>
              </a:graphicData>
            </a:graphic>
          </wp:inline>
        </w:drawing>
      </w:r>
    </w:p>
    <w:sectPr w:rsidR="00B85701">
      <w:footerReference w:type="default" r:id="rId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7534B" w14:textId="77777777" w:rsidR="00602E5B" w:rsidRDefault="00602E5B" w:rsidP="00036891">
      <w:pPr>
        <w:spacing w:after="0" w:line="240" w:lineRule="auto"/>
      </w:pPr>
      <w:r>
        <w:separator/>
      </w:r>
    </w:p>
  </w:endnote>
  <w:endnote w:type="continuationSeparator" w:id="0">
    <w:p w14:paraId="20DD2D8D" w14:textId="77777777" w:rsidR="00602E5B" w:rsidRDefault="00602E5B" w:rsidP="00036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284375"/>
      <w:docPartObj>
        <w:docPartGallery w:val="Page Numbers (Bottom of Page)"/>
        <w:docPartUnique/>
      </w:docPartObj>
    </w:sdtPr>
    <w:sdtEndPr>
      <w:rPr>
        <w:color w:val="7F7F7F" w:themeColor="background1" w:themeShade="7F"/>
        <w:spacing w:val="60"/>
      </w:rPr>
    </w:sdtEndPr>
    <w:sdtContent>
      <w:p w14:paraId="402D9B65" w14:textId="7EF57FEA" w:rsidR="00036891" w:rsidRDefault="0003689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BC0298A" w14:textId="77777777" w:rsidR="00036891" w:rsidRDefault="00036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4478C" w14:textId="77777777" w:rsidR="00602E5B" w:rsidRDefault="00602E5B" w:rsidP="00036891">
      <w:pPr>
        <w:spacing w:after="0" w:line="240" w:lineRule="auto"/>
      </w:pPr>
      <w:r>
        <w:separator/>
      </w:r>
    </w:p>
  </w:footnote>
  <w:footnote w:type="continuationSeparator" w:id="0">
    <w:p w14:paraId="223E9124" w14:textId="77777777" w:rsidR="00602E5B" w:rsidRDefault="00602E5B" w:rsidP="00036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4C549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384"/>
      </v:shape>
    </w:pict>
  </w:numPicBullet>
  <w:abstractNum w:abstractNumId="0" w15:restartNumberingAfterBreak="0">
    <w:nsid w:val="01F82547"/>
    <w:multiLevelType w:val="hybridMultilevel"/>
    <w:tmpl w:val="951016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0D08F1"/>
    <w:multiLevelType w:val="hybridMultilevel"/>
    <w:tmpl w:val="5E649BE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4E6F07"/>
    <w:multiLevelType w:val="hybridMultilevel"/>
    <w:tmpl w:val="675EF7C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9B0DE0"/>
    <w:multiLevelType w:val="hybridMultilevel"/>
    <w:tmpl w:val="F534507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0C52ED"/>
    <w:multiLevelType w:val="hybridMultilevel"/>
    <w:tmpl w:val="140EBE30"/>
    <w:lvl w:ilvl="0" w:tplc="40090001">
      <w:start w:val="1"/>
      <w:numFmt w:val="bullet"/>
      <w:lvlText w:val=""/>
      <w:lvlJc w:val="left"/>
      <w:pPr>
        <w:ind w:left="793" w:hanging="360"/>
      </w:pPr>
      <w:rPr>
        <w:rFonts w:ascii="Symbol" w:hAnsi="Symbol" w:hint="default"/>
      </w:rPr>
    </w:lvl>
    <w:lvl w:ilvl="1" w:tplc="40090003" w:tentative="1">
      <w:start w:val="1"/>
      <w:numFmt w:val="bullet"/>
      <w:lvlText w:val="o"/>
      <w:lvlJc w:val="left"/>
      <w:pPr>
        <w:ind w:left="1513" w:hanging="360"/>
      </w:pPr>
      <w:rPr>
        <w:rFonts w:ascii="Courier New" w:hAnsi="Courier New" w:cs="Courier New" w:hint="default"/>
      </w:rPr>
    </w:lvl>
    <w:lvl w:ilvl="2" w:tplc="40090005" w:tentative="1">
      <w:start w:val="1"/>
      <w:numFmt w:val="bullet"/>
      <w:lvlText w:val=""/>
      <w:lvlJc w:val="left"/>
      <w:pPr>
        <w:ind w:left="2233" w:hanging="360"/>
      </w:pPr>
      <w:rPr>
        <w:rFonts w:ascii="Wingdings" w:hAnsi="Wingdings" w:hint="default"/>
      </w:rPr>
    </w:lvl>
    <w:lvl w:ilvl="3" w:tplc="40090001" w:tentative="1">
      <w:start w:val="1"/>
      <w:numFmt w:val="bullet"/>
      <w:lvlText w:val=""/>
      <w:lvlJc w:val="left"/>
      <w:pPr>
        <w:ind w:left="2953" w:hanging="360"/>
      </w:pPr>
      <w:rPr>
        <w:rFonts w:ascii="Symbol" w:hAnsi="Symbol" w:hint="default"/>
      </w:rPr>
    </w:lvl>
    <w:lvl w:ilvl="4" w:tplc="40090003" w:tentative="1">
      <w:start w:val="1"/>
      <w:numFmt w:val="bullet"/>
      <w:lvlText w:val="o"/>
      <w:lvlJc w:val="left"/>
      <w:pPr>
        <w:ind w:left="3673" w:hanging="360"/>
      </w:pPr>
      <w:rPr>
        <w:rFonts w:ascii="Courier New" w:hAnsi="Courier New" w:cs="Courier New" w:hint="default"/>
      </w:rPr>
    </w:lvl>
    <w:lvl w:ilvl="5" w:tplc="40090005" w:tentative="1">
      <w:start w:val="1"/>
      <w:numFmt w:val="bullet"/>
      <w:lvlText w:val=""/>
      <w:lvlJc w:val="left"/>
      <w:pPr>
        <w:ind w:left="4393" w:hanging="360"/>
      </w:pPr>
      <w:rPr>
        <w:rFonts w:ascii="Wingdings" w:hAnsi="Wingdings" w:hint="default"/>
      </w:rPr>
    </w:lvl>
    <w:lvl w:ilvl="6" w:tplc="40090001" w:tentative="1">
      <w:start w:val="1"/>
      <w:numFmt w:val="bullet"/>
      <w:lvlText w:val=""/>
      <w:lvlJc w:val="left"/>
      <w:pPr>
        <w:ind w:left="5113" w:hanging="360"/>
      </w:pPr>
      <w:rPr>
        <w:rFonts w:ascii="Symbol" w:hAnsi="Symbol" w:hint="default"/>
      </w:rPr>
    </w:lvl>
    <w:lvl w:ilvl="7" w:tplc="40090003" w:tentative="1">
      <w:start w:val="1"/>
      <w:numFmt w:val="bullet"/>
      <w:lvlText w:val="o"/>
      <w:lvlJc w:val="left"/>
      <w:pPr>
        <w:ind w:left="5833" w:hanging="360"/>
      </w:pPr>
      <w:rPr>
        <w:rFonts w:ascii="Courier New" w:hAnsi="Courier New" w:cs="Courier New" w:hint="default"/>
      </w:rPr>
    </w:lvl>
    <w:lvl w:ilvl="8" w:tplc="40090005" w:tentative="1">
      <w:start w:val="1"/>
      <w:numFmt w:val="bullet"/>
      <w:lvlText w:val=""/>
      <w:lvlJc w:val="left"/>
      <w:pPr>
        <w:ind w:left="6553" w:hanging="360"/>
      </w:pPr>
      <w:rPr>
        <w:rFonts w:ascii="Wingdings" w:hAnsi="Wingdings" w:hint="default"/>
      </w:rPr>
    </w:lvl>
  </w:abstractNum>
  <w:abstractNum w:abstractNumId="5" w15:restartNumberingAfterBreak="0">
    <w:nsid w:val="0C2B0B55"/>
    <w:multiLevelType w:val="hybridMultilevel"/>
    <w:tmpl w:val="F5F0AD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6F4059"/>
    <w:multiLevelType w:val="hybridMultilevel"/>
    <w:tmpl w:val="A0C891B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DE17BD"/>
    <w:multiLevelType w:val="hybridMultilevel"/>
    <w:tmpl w:val="5904448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1B1488"/>
    <w:multiLevelType w:val="hybridMultilevel"/>
    <w:tmpl w:val="0E68E7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84732F"/>
    <w:multiLevelType w:val="hybridMultilevel"/>
    <w:tmpl w:val="537C30E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BD3D84"/>
    <w:multiLevelType w:val="hybridMultilevel"/>
    <w:tmpl w:val="77F6BA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76569A"/>
    <w:multiLevelType w:val="hybridMultilevel"/>
    <w:tmpl w:val="4DE2289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C076585"/>
    <w:multiLevelType w:val="hybridMultilevel"/>
    <w:tmpl w:val="0DD8567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C72545"/>
    <w:multiLevelType w:val="hybridMultilevel"/>
    <w:tmpl w:val="4E48AC2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984B17"/>
    <w:multiLevelType w:val="hybridMultilevel"/>
    <w:tmpl w:val="D770791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3F3B18"/>
    <w:multiLevelType w:val="hybridMultilevel"/>
    <w:tmpl w:val="A62C5B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5D355D"/>
    <w:multiLevelType w:val="hybridMultilevel"/>
    <w:tmpl w:val="21CCE82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1B0170"/>
    <w:multiLevelType w:val="hybridMultilevel"/>
    <w:tmpl w:val="B4EEB4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B1205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25D33F65"/>
    <w:multiLevelType w:val="hybridMultilevel"/>
    <w:tmpl w:val="B25617E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61A733F"/>
    <w:multiLevelType w:val="hybridMultilevel"/>
    <w:tmpl w:val="12FA833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A8E35AE"/>
    <w:multiLevelType w:val="hybridMultilevel"/>
    <w:tmpl w:val="407C32C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2216531"/>
    <w:multiLevelType w:val="hybridMultilevel"/>
    <w:tmpl w:val="98D248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E7586C"/>
    <w:multiLevelType w:val="hybridMultilevel"/>
    <w:tmpl w:val="221CF37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D5B10E5"/>
    <w:multiLevelType w:val="hybridMultilevel"/>
    <w:tmpl w:val="CBDA016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0886687"/>
    <w:multiLevelType w:val="hybridMultilevel"/>
    <w:tmpl w:val="4F9ED77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3C92D2E"/>
    <w:multiLevelType w:val="hybridMultilevel"/>
    <w:tmpl w:val="090691C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2ED1AF0"/>
    <w:multiLevelType w:val="hybridMultilevel"/>
    <w:tmpl w:val="8068A2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C3E0019"/>
    <w:multiLevelType w:val="hybridMultilevel"/>
    <w:tmpl w:val="B5DC69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1374F13"/>
    <w:multiLevelType w:val="hybridMultilevel"/>
    <w:tmpl w:val="9B266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7A336FE"/>
    <w:multiLevelType w:val="hybridMultilevel"/>
    <w:tmpl w:val="B8E607B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A1508C"/>
    <w:multiLevelType w:val="hybridMultilevel"/>
    <w:tmpl w:val="016858C8"/>
    <w:lvl w:ilvl="0" w:tplc="40090001">
      <w:start w:val="1"/>
      <w:numFmt w:val="bullet"/>
      <w:lvlText w:val=""/>
      <w:lvlJc w:val="left"/>
      <w:pPr>
        <w:ind w:left="793" w:hanging="360"/>
      </w:pPr>
      <w:rPr>
        <w:rFonts w:ascii="Symbol" w:hAnsi="Symbol" w:hint="default"/>
      </w:rPr>
    </w:lvl>
    <w:lvl w:ilvl="1" w:tplc="40090003" w:tentative="1">
      <w:start w:val="1"/>
      <w:numFmt w:val="bullet"/>
      <w:lvlText w:val="o"/>
      <w:lvlJc w:val="left"/>
      <w:pPr>
        <w:ind w:left="1513" w:hanging="360"/>
      </w:pPr>
      <w:rPr>
        <w:rFonts w:ascii="Courier New" w:hAnsi="Courier New" w:cs="Courier New" w:hint="default"/>
      </w:rPr>
    </w:lvl>
    <w:lvl w:ilvl="2" w:tplc="40090005" w:tentative="1">
      <w:start w:val="1"/>
      <w:numFmt w:val="bullet"/>
      <w:lvlText w:val=""/>
      <w:lvlJc w:val="left"/>
      <w:pPr>
        <w:ind w:left="2233" w:hanging="360"/>
      </w:pPr>
      <w:rPr>
        <w:rFonts w:ascii="Wingdings" w:hAnsi="Wingdings" w:hint="default"/>
      </w:rPr>
    </w:lvl>
    <w:lvl w:ilvl="3" w:tplc="40090001" w:tentative="1">
      <w:start w:val="1"/>
      <w:numFmt w:val="bullet"/>
      <w:lvlText w:val=""/>
      <w:lvlJc w:val="left"/>
      <w:pPr>
        <w:ind w:left="2953" w:hanging="360"/>
      </w:pPr>
      <w:rPr>
        <w:rFonts w:ascii="Symbol" w:hAnsi="Symbol" w:hint="default"/>
      </w:rPr>
    </w:lvl>
    <w:lvl w:ilvl="4" w:tplc="40090003" w:tentative="1">
      <w:start w:val="1"/>
      <w:numFmt w:val="bullet"/>
      <w:lvlText w:val="o"/>
      <w:lvlJc w:val="left"/>
      <w:pPr>
        <w:ind w:left="3673" w:hanging="360"/>
      </w:pPr>
      <w:rPr>
        <w:rFonts w:ascii="Courier New" w:hAnsi="Courier New" w:cs="Courier New" w:hint="default"/>
      </w:rPr>
    </w:lvl>
    <w:lvl w:ilvl="5" w:tplc="40090005" w:tentative="1">
      <w:start w:val="1"/>
      <w:numFmt w:val="bullet"/>
      <w:lvlText w:val=""/>
      <w:lvlJc w:val="left"/>
      <w:pPr>
        <w:ind w:left="4393" w:hanging="360"/>
      </w:pPr>
      <w:rPr>
        <w:rFonts w:ascii="Wingdings" w:hAnsi="Wingdings" w:hint="default"/>
      </w:rPr>
    </w:lvl>
    <w:lvl w:ilvl="6" w:tplc="40090001" w:tentative="1">
      <w:start w:val="1"/>
      <w:numFmt w:val="bullet"/>
      <w:lvlText w:val=""/>
      <w:lvlJc w:val="left"/>
      <w:pPr>
        <w:ind w:left="5113" w:hanging="360"/>
      </w:pPr>
      <w:rPr>
        <w:rFonts w:ascii="Symbol" w:hAnsi="Symbol" w:hint="default"/>
      </w:rPr>
    </w:lvl>
    <w:lvl w:ilvl="7" w:tplc="40090003" w:tentative="1">
      <w:start w:val="1"/>
      <w:numFmt w:val="bullet"/>
      <w:lvlText w:val="o"/>
      <w:lvlJc w:val="left"/>
      <w:pPr>
        <w:ind w:left="5833" w:hanging="360"/>
      </w:pPr>
      <w:rPr>
        <w:rFonts w:ascii="Courier New" w:hAnsi="Courier New" w:cs="Courier New" w:hint="default"/>
      </w:rPr>
    </w:lvl>
    <w:lvl w:ilvl="8" w:tplc="40090005" w:tentative="1">
      <w:start w:val="1"/>
      <w:numFmt w:val="bullet"/>
      <w:lvlText w:val=""/>
      <w:lvlJc w:val="left"/>
      <w:pPr>
        <w:ind w:left="6553" w:hanging="360"/>
      </w:pPr>
      <w:rPr>
        <w:rFonts w:ascii="Wingdings" w:hAnsi="Wingdings" w:hint="default"/>
      </w:rPr>
    </w:lvl>
  </w:abstractNum>
  <w:abstractNum w:abstractNumId="32" w15:restartNumberingAfterBreak="0">
    <w:nsid w:val="6BA27B2A"/>
    <w:multiLevelType w:val="hybridMultilevel"/>
    <w:tmpl w:val="AE48A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AF01943"/>
    <w:multiLevelType w:val="hybridMultilevel"/>
    <w:tmpl w:val="9D28A916"/>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34" w15:restartNumberingAfterBreak="0">
    <w:nsid w:val="7CE834B8"/>
    <w:multiLevelType w:val="hybridMultilevel"/>
    <w:tmpl w:val="F0FC9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ED7A9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922063713">
    <w:abstractNumId w:val="10"/>
  </w:num>
  <w:num w:numId="2" w16cid:durableId="996810341">
    <w:abstractNumId w:val="23"/>
  </w:num>
  <w:num w:numId="3" w16cid:durableId="805245019">
    <w:abstractNumId w:val="15"/>
  </w:num>
  <w:num w:numId="4" w16cid:durableId="1607077017">
    <w:abstractNumId w:val="35"/>
  </w:num>
  <w:num w:numId="5" w16cid:durableId="1803158600">
    <w:abstractNumId w:val="34"/>
  </w:num>
  <w:num w:numId="6" w16cid:durableId="1512337879">
    <w:abstractNumId w:val="4"/>
  </w:num>
  <w:num w:numId="7" w16cid:durableId="1537431708">
    <w:abstractNumId w:val="6"/>
  </w:num>
  <w:num w:numId="8" w16cid:durableId="2092580335">
    <w:abstractNumId w:val="22"/>
  </w:num>
  <w:num w:numId="9" w16cid:durableId="259721480">
    <w:abstractNumId w:val="14"/>
  </w:num>
  <w:num w:numId="10" w16cid:durableId="1069842256">
    <w:abstractNumId w:val="31"/>
  </w:num>
  <w:num w:numId="11" w16cid:durableId="833687463">
    <w:abstractNumId w:val="18"/>
  </w:num>
  <w:num w:numId="12" w16cid:durableId="473837303">
    <w:abstractNumId w:val="33"/>
  </w:num>
  <w:num w:numId="13" w16cid:durableId="888298665">
    <w:abstractNumId w:val="5"/>
  </w:num>
  <w:num w:numId="14" w16cid:durableId="419912463">
    <w:abstractNumId w:val="16"/>
  </w:num>
  <w:num w:numId="15" w16cid:durableId="1477911931">
    <w:abstractNumId w:val="12"/>
  </w:num>
  <w:num w:numId="16" w16cid:durableId="104813890">
    <w:abstractNumId w:val="13"/>
  </w:num>
  <w:num w:numId="17" w16cid:durableId="741947365">
    <w:abstractNumId w:val="8"/>
  </w:num>
  <w:num w:numId="18" w16cid:durableId="1867406317">
    <w:abstractNumId w:val="27"/>
  </w:num>
  <w:num w:numId="19" w16cid:durableId="915673379">
    <w:abstractNumId w:val="21"/>
  </w:num>
  <w:num w:numId="20" w16cid:durableId="1833137327">
    <w:abstractNumId w:val="20"/>
  </w:num>
  <w:num w:numId="21" w16cid:durableId="1279608533">
    <w:abstractNumId w:val="19"/>
  </w:num>
  <w:num w:numId="22" w16cid:durableId="1497569233">
    <w:abstractNumId w:val="30"/>
  </w:num>
  <w:num w:numId="23" w16cid:durableId="464393411">
    <w:abstractNumId w:val="24"/>
  </w:num>
  <w:num w:numId="24" w16cid:durableId="738674537">
    <w:abstractNumId w:val="25"/>
  </w:num>
  <w:num w:numId="25" w16cid:durableId="1262840852">
    <w:abstractNumId w:val="3"/>
  </w:num>
  <w:num w:numId="26" w16cid:durableId="2094739362">
    <w:abstractNumId w:val="1"/>
  </w:num>
  <w:num w:numId="27" w16cid:durableId="531235843">
    <w:abstractNumId w:val="2"/>
  </w:num>
  <w:num w:numId="28" w16cid:durableId="1812671706">
    <w:abstractNumId w:val="28"/>
  </w:num>
  <w:num w:numId="29" w16cid:durableId="1016663067">
    <w:abstractNumId w:val="17"/>
  </w:num>
  <w:num w:numId="30" w16cid:durableId="915288517">
    <w:abstractNumId w:val="7"/>
  </w:num>
  <w:num w:numId="31" w16cid:durableId="839352161">
    <w:abstractNumId w:val="0"/>
  </w:num>
  <w:num w:numId="32" w16cid:durableId="1369181994">
    <w:abstractNumId w:val="29"/>
  </w:num>
  <w:num w:numId="33" w16cid:durableId="1439370470">
    <w:abstractNumId w:val="9"/>
  </w:num>
  <w:num w:numId="34" w16cid:durableId="445589387">
    <w:abstractNumId w:val="26"/>
  </w:num>
  <w:num w:numId="35" w16cid:durableId="1492329798">
    <w:abstractNumId w:val="11"/>
  </w:num>
  <w:num w:numId="36" w16cid:durableId="5342737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435"/>
    <w:rsid w:val="00004CFC"/>
    <w:rsid w:val="00020237"/>
    <w:rsid w:val="00036891"/>
    <w:rsid w:val="000A36F6"/>
    <w:rsid w:val="000B0E99"/>
    <w:rsid w:val="000D3C35"/>
    <w:rsid w:val="000D4D36"/>
    <w:rsid w:val="00105212"/>
    <w:rsid w:val="00106C35"/>
    <w:rsid w:val="00110325"/>
    <w:rsid w:val="00120C25"/>
    <w:rsid w:val="00123D20"/>
    <w:rsid w:val="00162DF9"/>
    <w:rsid w:val="001852DA"/>
    <w:rsid w:val="00190D0F"/>
    <w:rsid w:val="001A30BA"/>
    <w:rsid w:val="001C0BC5"/>
    <w:rsid w:val="001E0992"/>
    <w:rsid w:val="0021785F"/>
    <w:rsid w:val="002269CF"/>
    <w:rsid w:val="00255999"/>
    <w:rsid w:val="002A261A"/>
    <w:rsid w:val="002A7000"/>
    <w:rsid w:val="002F64D7"/>
    <w:rsid w:val="00301070"/>
    <w:rsid w:val="00321A97"/>
    <w:rsid w:val="003305E7"/>
    <w:rsid w:val="00330CC0"/>
    <w:rsid w:val="00342F8A"/>
    <w:rsid w:val="00366E2F"/>
    <w:rsid w:val="00371A80"/>
    <w:rsid w:val="003840F7"/>
    <w:rsid w:val="003A49C2"/>
    <w:rsid w:val="003B6442"/>
    <w:rsid w:val="00475666"/>
    <w:rsid w:val="004801C7"/>
    <w:rsid w:val="00480FC1"/>
    <w:rsid w:val="00481F08"/>
    <w:rsid w:val="004E41D6"/>
    <w:rsid w:val="005047C7"/>
    <w:rsid w:val="00511E20"/>
    <w:rsid w:val="005146CF"/>
    <w:rsid w:val="00526672"/>
    <w:rsid w:val="005344E0"/>
    <w:rsid w:val="00552C79"/>
    <w:rsid w:val="00556440"/>
    <w:rsid w:val="005B6D81"/>
    <w:rsid w:val="005D58A3"/>
    <w:rsid w:val="00602E5B"/>
    <w:rsid w:val="00606E31"/>
    <w:rsid w:val="00630341"/>
    <w:rsid w:val="006741E7"/>
    <w:rsid w:val="00692B62"/>
    <w:rsid w:val="006E1611"/>
    <w:rsid w:val="007147F6"/>
    <w:rsid w:val="00733085"/>
    <w:rsid w:val="0074299C"/>
    <w:rsid w:val="00746331"/>
    <w:rsid w:val="007813A8"/>
    <w:rsid w:val="007A3E79"/>
    <w:rsid w:val="007B50E2"/>
    <w:rsid w:val="007C3DF0"/>
    <w:rsid w:val="007D2624"/>
    <w:rsid w:val="007D7AE8"/>
    <w:rsid w:val="007F4AFF"/>
    <w:rsid w:val="00804FA8"/>
    <w:rsid w:val="00862B0D"/>
    <w:rsid w:val="0089270C"/>
    <w:rsid w:val="008B0B96"/>
    <w:rsid w:val="008C0CB4"/>
    <w:rsid w:val="008D00FE"/>
    <w:rsid w:val="008F1F7E"/>
    <w:rsid w:val="00915488"/>
    <w:rsid w:val="00922164"/>
    <w:rsid w:val="00922CF2"/>
    <w:rsid w:val="00975E23"/>
    <w:rsid w:val="0098411F"/>
    <w:rsid w:val="009B305C"/>
    <w:rsid w:val="00A002E0"/>
    <w:rsid w:val="00A539A5"/>
    <w:rsid w:val="00A64F12"/>
    <w:rsid w:val="00A93273"/>
    <w:rsid w:val="00AA623C"/>
    <w:rsid w:val="00AA79C4"/>
    <w:rsid w:val="00AA7DCC"/>
    <w:rsid w:val="00AC1539"/>
    <w:rsid w:val="00AC683F"/>
    <w:rsid w:val="00B07634"/>
    <w:rsid w:val="00B115B4"/>
    <w:rsid w:val="00B56AB2"/>
    <w:rsid w:val="00B73857"/>
    <w:rsid w:val="00B837AF"/>
    <w:rsid w:val="00B85701"/>
    <w:rsid w:val="00BD0B5C"/>
    <w:rsid w:val="00BE16E9"/>
    <w:rsid w:val="00BF717C"/>
    <w:rsid w:val="00C37435"/>
    <w:rsid w:val="00C43E07"/>
    <w:rsid w:val="00C5191E"/>
    <w:rsid w:val="00C728A1"/>
    <w:rsid w:val="00C81E4B"/>
    <w:rsid w:val="00CA4BC5"/>
    <w:rsid w:val="00CA7A6E"/>
    <w:rsid w:val="00CA7C29"/>
    <w:rsid w:val="00CB5A3A"/>
    <w:rsid w:val="00CD6EAF"/>
    <w:rsid w:val="00D30651"/>
    <w:rsid w:val="00D30798"/>
    <w:rsid w:val="00D31D38"/>
    <w:rsid w:val="00D3554C"/>
    <w:rsid w:val="00D43437"/>
    <w:rsid w:val="00DB57E0"/>
    <w:rsid w:val="00DC5E1C"/>
    <w:rsid w:val="00DD4CBB"/>
    <w:rsid w:val="00DF4280"/>
    <w:rsid w:val="00E217A4"/>
    <w:rsid w:val="00E220FB"/>
    <w:rsid w:val="00E32D6F"/>
    <w:rsid w:val="00E77B9C"/>
    <w:rsid w:val="00E86F1E"/>
    <w:rsid w:val="00E90E7D"/>
    <w:rsid w:val="00EB29A2"/>
    <w:rsid w:val="00F17260"/>
    <w:rsid w:val="00F63FC5"/>
    <w:rsid w:val="00F92898"/>
    <w:rsid w:val="00FE2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26E1F"/>
  <w15:chartTrackingRefBased/>
  <w15:docId w15:val="{04FEE971-888E-48EA-A43C-17202DCA7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435"/>
    <w:rPr>
      <w:lang w:val="en-US"/>
    </w:rPr>
  </w:style>
  <w:style w:type="paragraph" w:styleId="Heading1">
    <w:name w:val="heading 1"/>
    <w:basedOn w:val="Normal"/>
    <w:next w:val="Normal"/>
    <w:link w:val="Heading1Char"/>
    <w:uiPriority w:val="9"/>
    <w:qFormat/>
    <w:rsid w:val="00120C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92B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link w:val="HeadingChar"/>
    <w:autoRedefine/>
    <w:qFormat/>
    <w:rsid w:val="00120C25"/>
    <w:pPr>
      <w:jc w:val="center"/>
    </w:pPr>
    <w:rPr>
      <w:rFonts w:ascii="Arial" w:eastAsia="Times New Roman" w:hAnsi="Arial" w:cs="Arial"/>
      <w:b/>
      <w:color w:val="4472C4" w:themeColor="accent1"/>
      <w:kern w:val="0"/>
      <w:sz w:val="24"/>
      <w:szCs w:val="24"/>
      <w:lang w:eastAsia="en-IN"/>
      <w14:ligatures w14:val="none"/>
    </w:rPr>
  </w:style>
  <w:style w:type="character" w:customStyle="1" w:styleId="HeadingChar">
    <w:name w:val="Heading Char"/>
    <w:basedOn w:val="DefaultParagraphFont"/>
    <w:link w:val="Heading"/>
    <w:rsid w:val="00120C25"/>
    <w:rPr>
      <w:rFonts w:ascii="Arial" w:eastAsia="Times New Roman" w:hAnsi="Arial" w:cs="Arial"/>
      <w:b/>
      <w:color w:val="4472C4" w:themeColor="accent1"/>
      <w:kern w:val="0"/>
      <w:sz w:val="24"/>
      <w:szCs w:val="24"/>
      <w:lang w:val="en-US" w:eastAsia="en-IN"/>
      <w14:ligatures w14:val="none"/>
    </w:rPr>
  </w:style>
  <w:style w:type="paragraph" w:customStyle="1" w:styleId="Style1">
    <w:name w:val="Style1"/>
    <w:basedOn w:val="Heading"/>
    <w:link w:val="Style1Char"/>
    <w:autoRedefine/>
    <w:qFormat/>
    <w:rsid w:val="00C43E07"/>
    <w:pPr>
      <w:jc w:val="left"/>
    </w:pPr>
    <w:rPr>
      <w:rFonts w:ascii="Calibri" w:hAnsi="Calibri"/>
      <w:sz w:val="28"/>
    </w:rPr>
  </w:style>
  <w:style w:type="character" w:customStyle="1" w:styleId="Style1Char">
    <w:name w:val="Style1 Char"/>
    <w:basedOn w:val="HeadingChar"/>
    <w:link w:val="Style1"/>
    <w:rsid w:val="00C43E07"/>
    <w:rPr>
      <w:rFonts w:ascii="Calibri" w:eastAsia="Times New Roman" w:hAnsi="Calibri" w:cs="Arial"/>
      <w:b/>
      <w:color w:val="4472C4" w:themeColor="accent1"/>
      <w:kern w:val="0"/>
      <w:sz w:val="28"/>
      <w:szCs w:val="24"/>
      <w:lang w:val="en-US" w:eastAsia="en-IN"/>
      <w14:ligatures w14:val="none"/>
    </w:rPr>
  </w:style>
  <w:style w:type="character" w:styleId="Hyperlink">
    <w:name w:val="Hyperlink"/>
    <w:basedOn w:val="DefaultParagraphFont"/>
    <w:uiPriority w:val="99"/>
    <w:unhideWhenUsed/>
    <w:rsid w:val="00120C25"/>
    <w:rPr>
      <w:color w:val="0563C1" w:themeColor="hyperlink"/>
      <w:u w:val="single"/>
    </w:rPr>
  </w:style>
  <w:style w:type="character" w:customStyle="1" w:styleId="Heading1Char">
    <w:name w:val="Heading 1 Char"/>
    <w:basedOn w:val="DefaultParagraphFont"/>
    <w:link w:val="Heading1"/>
    <w:uiPriority w:val="9"/>
    <w:rsid w:val="00120C25"/>
    <w:rPr>
      <w:rFonts w:asciiTheme="majorHAnsi" w:eastAsiaTheme="majorEastAsia" w:hAnsiTheme="majorHAnsi" w:cstheme="majorBidi"/>
      <w:color w:val="2F5496" w:themeColor="accent1" w:themeShade="BF"/>
      <w:sz w:val="32"/>
      <w:szCs w:val="32"/>
      <w:lang w:val="en-US"/>
    </w:rPr>
  </w:style>
  <w:style w:type="table" w:styleId="TableGrid">
    <w:name w:val="Table Grid"/>
    <w:basedOn w:val="TableNormal"/>
    <w:uiPriority w:val="39"/>
    <w:rsid w:val="0012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0C25"/>
    <w:pPr>
      <w:ind w:left="720"/>
      <w:contextualSpacing/>
    </w:pPr>
  </w:style>
  <w:style w:type="character" w:customStyle="1" w:styleId="Heading2Char">
    <w:name w:val="Heading 2 Char"/>
    <w:basedOn w:val="DefaultParagraphFont"/>
    <w:link w:val="Heading2"/>
    <w:uiPriority w:val="9"/>
    <w:rsid w:val="00692B62"/>
    <w:rPr>
      <w:rFonts w:asciiTheme="majorHAnsi" w:eastAsiaTheme="majorEastAsia" w:hAnsiTheme="majorHAnsi" w:cstheme="majorBidi"/>
      <w:color w:val="2F5496" w:themeColor="accent1" w:themeShade="BF"/>
      <w:sz w:val="26"/>
      <w:szCs w:val="26"/>
      <w:lang w:val="en-US"/>
    </w:rPr>
  </w:style>
  <w:style w:type="paragraph" w:styleId="TOCHeading">
    <w:name w:val="TOC Heading"/>
    <w:basedOn w:val="Heading1"/>
    <w:next w:val="Normal"/>
    <w:uiPriority w:val="39"/>
    <w:unhideWhenUsed/>
    <w:qFormat/>
    <w:rsid w:val="00CA4BC5"/>
    <w:pPr>
      <w:outlineLvl w:val="9"/>
    </w:pPr>
    <w:rPr>
      <w:kern w:val="0"/>
    </w:rPr>
  </w:style>
  <w:style w:type="paragraph" w:styleId="TOC1">
    <w:name w:val="toc 1"/>
    <w:basedOn w:val="Normal"/>
    <w:next w:val="Normal"/>
    <w:autoRedefine/>
    <w:uiPriority w:val="39"/>
    <w:unhideWhenUsed/>
    <w:rsid w:val="00CA4BC5"/>
    <w:pPr>
      <w:spacing w:after="100"/>
    </w:pPr>
  </w:style>
  <w:style w:type="paragraph" w:styleId="TOC2">
    <w:name w:val="toc 2"/>
    <w:basedOn w:val="Normal"/>
    <w:next w:val="Normal"/>
    <w:autoRedefine/>
    <w:uiPriority w:val="39"/>
    <w:unhideWhenUsed/>
    <w:rsid w:val="00CA4BC5"/>
    <w:pPr>
      <w:spacing w:after="100"/>
      <w:ind w:left="220"/>
    </w:pPr>
  </w:style>
  <w:style w:type="paragraph" w:styleId="Header">
    <w:name w:val="header"/>
    <w:basedOn w:val="Normal"/>
    <w:link w:val="HeaderChar"/>
    <w:uiPriority w:val="99"/>
    <w:unhideWhenUsed/>
    <w:rsid w:val="00036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891"/>
    <w:rPr>
      <w:lang w:val="en-US"/>
    </w:rPr>
  </w:style>
  <w:style w:type="paragraph" w:styleId="Footer">
    <w:name w:val="footer"/>
    <w:basedOn w:val="Normal"/>
    <w:link w:val="FooterChar"/>
    <w:uiPriority w:val="99"/>
    <w:unhideWhenUsed/>
    <w:rsid w:val="00036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891"/>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57/palgrave.jibs.8490372" TargetMode="External"/><Relationship Id="rId21" Type="http://schemas.openxmlformats.org/officeDocument/2006/relationships/hyperlink" Target="https://www.businessnewsdaily.com/5000-strategic-business-alliance.html" TargetMode="External"/><Relationship Id="rId42" Type="http://schemas.openxmlformats.org/officeDocument/2006/relationships/hyperlink" Target="https://doi.org/10.1057/palgrave.jibs.8490676" TargetMode="External"/><Relationship Id="rId47" Type="http://schemas.openxmlformats.org/officeDocument/2006/relationships/hyperlink" Target="https://www.morningstar.com/articles/1002705/zara-swot-analysis-thriving-fashion-world" TargetMode="External"/><Relationship Id="rId63" Type="http://schemas.openxmlformats.org/officeDocument/2006/relationships/hyperlink" Target="https://www.uniqlo.com/" TargetMode="External"/><Relationship Id="rId68" Type="http://schemas.openxmlformats.org/officeDocument/2006/relationships/image" Target="media/image13.jpeg"/><Relationship Id="rId84" Type="http://schemas.openxmlformats.org/officeDocument/2006/relationships/image" Target="media/image29.jpeg"/><Relationship Id="rId89" Type="http://schemas.openxmlformats.org/officeDocument/2006/relationships/image" Target="media/image34.jpeg"/><Relationship Id="rId16" Type="http://schemas.openxmlformats.org/officeDocument/2006/relationships/image" Target="media/image11.png"/><Relationship Id="rId11" Type="http://schemas.openxmlformats.org/officeDocument/2006/relationships/image" Target="media/image6.jpeg"/><Relationship Id="rId32" Type="http://schemas.openxmlformats.org/officeDocument/2006/relationships/hyperlink" Target="https://www.forbes.com/sites/greatspeculations/2022/04/04/how-nikes-consumer-direct-offense-helped-fuel-50-share-gain-over-adidas/?sh=2d998d7b74eb" TargetMode="External"/><Relationship Id="rId37" Type="http://schemas.openxmlformats.org/officeDocument/2006/relationships/hyperlink" Target="https://www2.hm.com/en_de/ladies/shop-by-feature/7jr-feature-germany.html" TargetMode="External"/><Relationship Id="rId53" Type="http://schemas.openxmlformats.org/officeDocument/2006/relationships/hyperlink" Target="https://pestleanalysis.com/pestle-analysis-of-zara/" TargetMode="External"/><Relationship Id="rId58" Type="http://schemas.openxmlformats.org/officeDocument/2006/relationships/hyperlink" Target="https://www.forbes.com/sites/chrisstokelwalker/2021/12/17/inside-zaras-attempt-to-dominate-sustainable-fashion/?sh=3b0c68d62446" TargetMode="External"/><Relationship Id="rId74" Type="http://schemas.openxmlformats.org/officeDocument/2006/relationships/image" Target="media/image19.jpeg"/><Relationship Id="rId79" Type="http://schemas.openxmlformats.org/officeDocument/2006/relationships/image" Target="media/image24.jpeg"/><Relationship Id="rId5" Type="http://schemas.openxmlformats.org/officeDocument/2006/relationships/footnotes" Target="footnotes.xml"/><Relationship Id="rId90" Type="http://schemas.openxmlformats.org/officeDocument/2006/relationships/image" Target="media/image35.jpeg"/><Relationship Id="rId95" Type="http://schemas.openxmlformats.org/officeDocument/2006/relationships/fontTable" Target="fontTable.xml"/><Relationship Id="rId22" Type="http://schemas.openxmlformats.org/officeDocument/2006/relationships/hyperlink" Target="https://corporatefinanceinstitute.com/resources/knowledge/strategy/vertical-integration/" TargetMode="External"/><Relationship Id="rId27" Type="http://schemas.openxmlformats.org/officeDocument/2006/relationships/hyperlink" Target="https://www.emerald.com/insight/content/doi/10.1108/13612021111112340/full/html" TargetMode="External"/><Relationship Id="rId43" Type="http://schemas.openxmlformats.org/officeDocument/2006/relationships/hyperlink" Target="https://strategicmanagementinsight.com/swot-analyses/zara-swot-analysis.html" TargetMode="External"/><Relationship Id="rId48" Type="http://schemas.openxmlformats.org/officeDocument/2006/relationships/hyperlink" Target="https://www.nike.com/au/" TargetMode="External"/><Relationship Id="rId64" Type="http://schemas.openxmlformats.org/officeDocument/2006/relationships/hyperlink" Target="https://www.uniqlo.com/br/pt/" TargetMode="External"/><Relationship Id="rId69" Type="http://schemas.openxmlformats.org/officeDocument/2006/relationships/image" Target="media/image14.jpeg"/><Relationship Id="rId8" Type="http://schemas.openxmlformats.org/officeDocument/2006/relationships/image" Target="media/image3.jpeg"/><Relationship Id="rId51" Type="http://schemas.openxmlformats.org/officeDocument/2006/relationships/hyperlink" Target="https://doi.org/10.1057/palgrave.jibs.8490193" TargetMode="External"/><Relationship Id="rId72" Type="http://schemas.openxmlformats.org/officeDocument/2006/relationships/image" Target="media/image17.jpeg"/><Relationship Id="rId80" Type="http://schemas.openxmlformats.org/officeDocument/2006/relationships/image" Target="media/image25.jpeg"/><Relationship Id="rId85" Type="http://schemas.openxmlformats.org/officeDocument/2006/relationships/image" Target="media/image30.jpeg"/><Relationship Id="rId93" Type="http://schemas.openxmlformats.org/officeDocument/2006/relationships/image" Target="media/image38.jpe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yperlink" Target="https://research-methodology.net/zara-case-study-swot-pestle-porters-five-analysis/" TargetMode="External"/><Relationship Id="rId33" Type="http://schemas.openxmlformats.org/officeDocument/2006/relationships/hyperlink" Target="https://www.forbes.com/sites/barbarathau/2021/05/20/how-to-dress-like-zara-what-you-can-learn-from-the-worlds-largest-fashion-retailer/?sh=405973046a8b" TargetMode="External"/><Relationship Id="rId38" Type="http://schemas.openxmlformats.org/officeDocument/2006/relationships/hyperlink" Target="https://www.ibisworld.com/global/market-research-reports/global-fast-fashion-industry/" TargetMode="External"/><Relationship Id="rId46" Type="http://schemas.openxmlformats.org/officeDocument/2006/relationships/hyperlink" Target="https://ukdiss.com/examples/pestle-analysis-of-zara.php?vref=1" TargetMode="External"/><Relationship Id="rId59" Type="http://schemas.openxmlformats.org/officeDocument/2006/relationships/hyperlink" Target="https://www.studocu.com/en-gb/messages/question/3130691/evaluate-and-critically-analyse-how-zara-can-improve-its-supply-chain-globally-with-the-use" TargetMode="External"/><Relationship Id="rId67" Type="http://schemas.openxmlformats.org/officeDocument/2006/relationships/hyperlink" Target="https://www.uniqlo.com/my/en/" TargetMode="External"/><Relationship Id="rId20" Type="http://schemas.openxmlformats.org/officeDocument/2006/relationships/hyperlink" Target="https://www.marketing91.com/swot-analysis-of-zara/" TargetMode="External"/><Relationship Id="rId41" Type="http://schemas.openxmlformats.org/officeDocument/2006/relationships/hyperlink" Target="https://www.investopedia.com/terms/h/horizontalintegration.asp" TargetMode="External"/><Relationship Id="rId54" Type="http://schemas.openxmlformats.org/officeDocument/2006/relationships/hyperlink" Target="https://www.techtarget.com/searchitchannel/definition/outsourcing" TargetMode="External"/><Relationship Id="rId62" Type="http://schemas.openxmlformats.org/officeDocument/2006/relationships/hyperlink" Target="https://www.thomasnet.com/insights/zara-supply-chain/" TargetMode="External"/><Relationship Id="rId70" Type="http://schemas.openxmlformats.org/officeDocument/2006/relationships/image" Target="media/image15.jpeg"/><Relationship Id="rId75" Type="http://schemas.openxmlformats.org/officeDocument/2006/relationships/image" Target="media/image20.jpeg"/><Relationship Id="rId83" Type="http://schemas.openxmlformats.org/officeDocument/2006/relationships/image" Target="media/image28.jpeg"/><Relationship Id="rId88" Type="http://schemas.openxmlformats.org/officeDocument/2006/relationships/image" Target="media/image33.jpeg"/><Relationship Id="rId91" Type="http://schemas.openxmlformats.org/officeDocument/2006/relationships/image" Target="media/image36.jpe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hyperlink" Target="https://www.craftingcases.com/profitability-tree-guide/" TargetMode="External"/><Relationship Id="rId28" Type="http://schemas.openxmlformats.org/officeDocument/2006/relationships/hyperlink" Target="https://www.essaycompany.com/free-samples/assignments-samples/management/:assessing-internal-and-external-environment-of-zara" TargetMode="External"/><Relationship Id="rId36" Type="http://schemas.openxmlformats.org/officeDocument/2006/relationships/hyperlink" Target="https://www2.hm.com/en_fr/ladies/shop-by-feature/7jr-feature-france.html" TargetMode="External"/><Relationship Id="rId49" Type="http://schemas.openxmlformats.org/officeDocument/2006/relationships/hyperlink" Target="https://www.nike.com/ca/" TargetMode="External"/><Relationship Id="rId57" Type="http://schemas.openxmlformats.org/officeDocument/2006/relationships/hyperlink" Target="https://www.statista.com/statistics/244983/nikes-marketing-expenses-worldwide/" TargetMode="External"/><Relationship Id="rId10" Type="http://schemas.openxmlformats.org/officeDocument/2006/relationships/image" Target="media/image5.jpeg"/><Relationship Id="rId31" Type="http://schemas.openxmlformats.org/officeDocument/2006/relationships/hyperlink" Target="https://www.forbes.com/sites/kevinomarah/2016/03/09/zara-uses-supply-chain-to-win-again/" TargetMode="External"/><Relationship Id="rId44" Type="http://schemas.openxmlformats.org/officeDocument/2006/relationships/hyperlink" Target="https://www.managementstudyguide.com/modes-of-market-entry-by-international-retailers.html" TargetMode="External"/><Relationship Id="rId52" Type="http://schemas.openxmlformats.org/officeDocument/2006/relationships/hyperlink" Target="https://www.patagonia.com/environmental-and-social-initiatives/" TargetMode="External"/><Relationship Id="rId60" Type="http://schemas.openxmlformats.org/officeDocument/2006/relationships/hyperlink" Target="https://www.studocu.com/en-gb/messages/question/3000919/the-external-and-internal-environment-lo1-identify-and-critically-analyse-the-external-and" TargetMode="External"/><Relationship Id="rId65" Type="http://schemas.openxmlformats.org/officeDocument/2006/relationships/hyperlink" Target="https://www.uniqlo.com/cn/en/" TargetMode="External"/><Relationship Id="rId73" Type="http://schemas.openxmlformats.org/officeDocument/2006/relationships/image" Target="media/image18.jpeg"/><Relationship Id="rId78" Type="http://schemas.openxmlformats.org/officeDocument/2006/relationships/image" Target="media/image23.jpeg"/><Relationship Id="rId81" Type="http://schemas.openxmlformats.org/officeDocument/2006/relationships/image" Target="media/image26.jpeg"/><Relationship Id="rId86" Type="http://schemas.openxmlformats.org/officeDocument/2006/relationships/image" Target="media/image31.jpeg"/><Relationship Id="rId9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hyperlink" Target="https://440industries.com/how-to-manage-your-fashion-collections-to-enter-international-markets/" TargetMode="External"/><Relationship Id="rId39" Type="http://schemas.openxmlformats.org/officeDocument/2006/relationships/hyperlink" Target="https://www.inc.com/resources/business/swot-analysis-examples.html" TargetMode="External"/><Relationship Id="rId34" Type="http://schemas.openxmlformats.org/officeDocument/2006/relationships/hyperlink" Target="https://www.george-business-review.com/business-and-business-environment-of-zara/" TargetMode="External"/><Relationship Id="rId50" Type="http://schemas.openxmlformats.org/officeDocument/2006/relationships/hyperlink" Target="https://www.nike.com/za/" TargetMode="External"/><Relationship Id="rId55" Type="http://schemas.openxmlformats.org/officeDocument/2006/relationships/hyperlink" Target="https://www.techtarget.com/internet-of-things/definition/RFID-radio-frequency-identification" TargetMode="External"/><Relationship Id="rId76" Type="http://schemas.openxmlformats.org/officeDocument/2006/relationships/image" Target="media/image21.jpeg"/><Relationship Id="rId7" Type="http://schemas.openxmlformats.org/officeDocument/2006/relationships/image" Target="media/image2.png"/><Relationship Id="rId71" Type="http://schemas.openxmlformats.org/officeDocument/2006/relationships/image" Target="media/image16.jpeg"/><Relationship Id="rId92" Type="http://schemas.openxmlformats.org/officeDocument/2006/relationships/image" Target="media/image37.jpeg"/><Relationship Id="rId2" Type="http://schemas.openxmlformats.org/officeDocument/2006/relationships/styles" Target="styles.xml"/><Relationship Id="rId29" Type="http://schemas.openxmlformats.org/officeDocument/2006/relationships/hyperlink" Target="https://go.euromonitor.com/white-paper-EC-2021-Apparel-in-2021.html" TargetMode="External"/><Relationship Id="rId24" Type="http://schemas.openxmlformats.org/officeDocument/2006/relationships/hyperlink" Target="https://research-methodology.net/zara-case-study-swot-pestle-porters-five-analysis/" TargetMode="External"/><Relationship Id="rId40" Type="http://schemas.openxmlformats.org/officeDocument/2006/relationships/hyperlink" Target="https://www.indeed.com/career-advice/career-development/increase-profitability" TargetMode="External"/><Relationship Id="rId45" Type="http://schemas.openxmlformats.org/officeDocument/2006/relationships/hyperlink" Target="https://mconsultingprep.com/profitability-case-framework" TargetMode="External"/><Relationship Id="rId66" Type="http://schemas.openxmlformats.org/officeDocument/2006/relationships/hyperlink" Target="https://www.uniqlo.com/in/en/" TargetMode="External"/><Relationship Id="rId87" Type="http://schemas.openxmlformats.org/officeDocument/2006/relationships/image" Target="media/image32.jpeg"/><Relationship Id="rId61" Type="http://schemas.openxmlformats.org/officeDocument/2006/relationships/hyperlink" Target="https://sloanreview.mit.edu/article/competing-through-organizational-agility/" TargetMode="External"/><Relationship Id="rId82" Type="http://schemas.openxmlformats.org/officeDocument/2006/relationships/image" Target="media/image27.jpeg"/><Relationship Id="rId19" Type="http://schemas.openxmlformats.org/officeDocument/2006/relationships/hyperlink" Target="https://www.b2bframeworks.com/profitability-frameworks" TargetMode="External"/><Relationship Id="rId14" Type="http://schemas.openxmlformats.org/officeDocument/2006/relationships/image" Target="media/image9.jpeg"/><Relationship Id="rId30" Type="http://schemas.openxmlformats.org/officeDocument/2006/relationships/hyperlink" Target="https://www.ft.com/content/3f581046-cd7c-11e9-b018-ca4456540ea6" TargetMode="External"/><Relationship Id="rId35" Type="http://schemas.openxmlformats.org/officeDocument/2006/relationships/hyperlink" Target="https://hmgroup.com/markets.html" TargetMode="External"/><Relationship Id="rId56" Type="http://schemas.openxmlformats.org/officeDocument/2006/relationships/hyperlink" Target="https://www.thebalancesmb.com/swot-analysis-for-small-business-2947676" TargetMode="External"/><Relationship Id="rId77" Type="http://schemas.openxmlformats.org/officeDocument/2006/relationships/image" Target="media/image2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7375</Words>
  <Characters>42038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Farheen</dc:creator>
  <cp:keywords/>
  <dc:description/>
  <cp:lastModifiedBy>CHAMU N</cp:lastModifiedBy>
  <cp:revision>2</cp:revision>
  <dcterms:created xsi:type="dcterms:W3CDTF">2026-03-25T16:14:00Z</dcterms:created>
  <dcterms:modified xsi:type="dcterms:W3CDTF">2026-03-25T16:14:00Z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e7a4bd50-52ed-44b3-bedc-dbc4900abefd</vt:lpwstr>
  </property>
</Properties>
</file>