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581" w14:textId="77777777" w:rsidR="00931DBB" w:rsidRPr="00931DBB" w:rsidRDefault="00931DBB" w:rsidP="00931D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t>Usage:</w:t>
      </w:r>
    </w:p>
    <w:p w14:paraId="5708EB23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Users open the application and enter their vehicle's license plate.</w:t>
      </w:r>
    </w:p>
    <w:p w14:paraId="0C317D2D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The entered license plate is stored for future use.</w:t>
      </w:r>
    </w:p>
    <w:p w14:paraId="619BEA8E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Users click "Submit" to initiate the Selenium automation process for parking registration on a specific website.</w:t>
      </w:r>
    </w:p>
    <w:p w14:paraId="3582472B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Selenium automatically completes the registration process, including logging in, selecting options, and entering the license plate.</w:t>
      </w:r>
    </w:p>
    <w:p w14:paraId="61F10094" w14:textId="77777777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After successfully registering, it will show the confirmation of the registered vehicles in </w:t>
      </w:r>
      <w:proofErr w:type="spellStart"/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Aerosoft</w:t>
      </w:r>
      <w:proofErr w:type="spellEnd"/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.</w:t>
      </w:r>
    </w:p>
    <w:p w14:paraId="75B0244D" w14:textId="03F2C34B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Daily notifications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at 9: 30 will </w:t>
      </w: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serve as reminders for parking registration.</w:t>
      </w:r>
    </w:p>
    <w:p w14:paraId="016D8574" w14:textId="5F380A5F" w:rsidR="00931DBB" w:rsidRPr="00931DBB" w:rsidRDefault="00931DBB" w:rsidP="00931D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</w:pP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The application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 xml:space="preserve">also </w:t>
      </w:r>
      <w:r w:rsidRPr="00931DBB">
        <w:rPr>
          <w:rFonts w:ascii="Segoe UI" w:eastAsia="Times New Roman" w:hAnsi="Segoe UI" w:cs="Segoe UI"/>
          <w:color w:val="374151"/>
          <w:kern w:val="0"/>
          <w:sz w:val="32"/>
          <w:szCs w:val="32"/>
          <w14:ligatures w14:val="none"/>
        </w:rPr>
        <w:t>runs at startup, ensuring you receive daily reminders without needing to manually start the application.</w:t>
      </w:r>
    </w:p>
    <w:p w14:paraId="4BB11379" w14:textId="77777777" w:rsidR="006E5F9B" w:rsidRDefault="006E5F9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</w:p>
    <w:p w14:paraId="64714DDA" w14:textId="1346DA61" w:rsidR="00931DBB" w:rsidRDefault="00931DB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t>Screenshots</w:t>
      </w:r>
    </w:p>
    <w:p w14:paraId="52D02193" w14:textId="24D7AFB5" w:rsidR="00931DBB" w:rsidRDefault="00931DB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  <w:r w:rsidRPr="00931DBB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drawing>
          <wp:inline distT="0" distB="0" distL="0" distR="0" wp14:anchorId="35E63FC8" wp14:editId="052A1410">
            <wp:extent cx="5943600" cy="6199505"/>
            <wp:effectExtent l="0" t="0" r="0" b="0"/>
            <wp:docPr id="51779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927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BB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  <w:lastRenderedPageBreak/>
        <w:drawing>
          <wp:inline distT="0" distB="0" distL="0" distR="0" wp14:anchorId="017C6F86" wp14:editId="08870FC6">
            <wp:extent cx="5943600" cy="6584950"/>
            <wp:effectExtent l="0" t="0" r="0" b="6350"/>
            <wp:docPr id="20379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398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6E4" w14:textId="77777777" w:rsidR="00931DBB" w:rsidRDefault="00931DBB" w:rsidP="00931DBB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14:ligatures w14:val="none"/>
        </w:rPr>
      </w:pPr>
    </w:p>
    <w:p w14:paraId="44DD0425" w14:textId="77777777" w:rsidR="00931DBB" w:rsidRPr="00931DBB" w:rsidRDefault="00931DBB" w:rsidP="00931DBB">
      <w:pPr>
        <w:rPr>
          <w:sz w:val="28"/>
          <w:szCs w:val="28"/>
        </w:rPr>
      </w:pPr>
    </w:p>
    <w:sectPr w:rsidR="00931DBB" w:rsidRPr="0093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9F7"/>
    <w:multiLevelType w:val="multilevel"/>
    <w:tmpl w:val="CBD6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BB"/>
    <w:rsid w:val="006E5F9B"/>
    <w:rsid w:val="00931DBB"/>
    <w:rsid w:val="009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FF63"/>
  <w15:chartTrackingRefBased/>
  <w15:docId w15:val="{1CA641B0-98D5-49D2-9095-DD0641C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Guruge</dc:creator>
  <cp:keywords/>
  <dc:description/>
  <cp:lastModifiedBy>Chamath Guruge</cp:lastModifiedBy>
  <cp:revision>1</cp:revision>
  <dcterms:created xsi:type="dcterms:W3CDTF">2023-11-02T23:17:00Z</dcterms:created>
  <dcterms:modified xsi:type="dcterms:W3CDTF">2023-11-02T23:21:00Z</dcterms:modified>
</cp:coreProperties>
</file>