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3D5C" w:rsidRDefault="00187181" w:rsidP="00803D5C">
      <w:pPr>
        <w:widowControl/>
        <w:shd w:val="clear" w:color="auto" w:fill="FFFFFF"/>
        <w:spacing w:line="450" w:lineRule="atLeast"/>
        <w:ind w:firstLineChars="0" w:firstLine="600"/>
        <w:jc w:val="center"/>
        <w:rPr>
          <w:rFonts w:ascii="Arial" w:eastAsia="宋体" w:hAnsi="Arial" w:cs="Arial"/>
          <w:color w:val="000000"/>
          <w:kern w:val="0"/>
          <w:sz w:val="21"/>
          <w:szCs w:val="21"/>
        </w:rPr>
      </w:pPr>
      <w:r>
        <w:rPr>
          <w:rFonts w:ascii="Arial" w:eastAsia="宋体" w:hAnsi="Arial" w:cs="Arial" w:hint="eastAsia"/>
          <w:b/>
          <w:bCs/>
          <w:color w:val="C00000"/>
          <w:kern w:val="0"/>
          <w:sz w:val="30"/>
          <w:szCs w:val="30"/>
        </w:rPr>
        <w:t>The</w:t>
      </w:r>
      <w:r>
        <w:rPr>
          <w:rFonts w:ascii="Arial" w:eastAsia="宋体" w:hAnsi="Arial" w:cs="Arial"/>
          <w:b/>
          <w:bCs/>
          <w:color w:val="C00000"/>
          <w:kern w:val="0"/>
          <w:sz w:val="30"/>
          <w:szCs w:val="30"/>
        </w:rPr>
        <w:t xml:space="preserve"> </w:t>
      </w:r>
      <w:bookmarkStart w:id="0" w:name="_GoBack"/>
      <w:bookmarkEnd w:id="0"/>
      <w:r w:rsidR="0072134C" w:rsidRPr="0072134C">
        <w:rPr>
          <w:rFonts w:ascii="Arial" w:eastAsia="宋体" w:hAnsi="Arial" w:cs="Arial"/>
          <w:b/>
          <w:bCs/>
          <w:color w:val="C00000"/>
          <w:kern w:val="0"/>
          <w:sz w:val="30"/>
          <w:szCs w:val="30"/>
        </w:rPr>
        <w:t>2026 Benchmark Challenge on End-to-End Autonomous Driving Systems</w:t>
      </w:r>
    </w:p>
    <w:p w:rsidR="00803D5C" w:rsidRDefault="00803D5C" w:rsidP="00803D5C">
      <w:pPr>
        <w:widowControl/>
        <w:shd w:val="clear" w:color="auto" w:fill="FFFFFF"/>
        <w:spacing w:line="450" w:lineRule="atLeast"/>
        <w:ind w:firstLineChars="0" w:firstLine="0"/>
        <w:rPr>
          <w:rFonts w:ascii="Arial" w:eastAsia="宋体" w:hAnsi="Arial" w:cs="Arial"/>
          <w:color w:val="000000"/>
          <w:kern w:val="0"/>
          <w:sz w:val="21"/>
          <w:szCs w:val="21"/>
        </w:rPr>
      </w:pPr>
      <w:r>
        <w:rPr>
          <w:rFonts w:ascii="Arial" w:eastAsia="宋体" w:hAnsi="Arial" w:cs="Arial"/>
          <w:b/>
          <w:bCs/>
          <w:color w:val="FFFFFF"/>
          <w:kern w:val="0"/>
          <w:sz w:val="27"/>
          <w:szCs w:val="27"/>
          <w:shd w:val="clear" w:color="auto" w:fill="F79646"/>
        </w:rPr>
        <w:t>Goal</w:t>
      </w:r>
    </w:p>
    <w:p w:rsidR="00803D5C" w:rsidRPr="00803D5C" w:rsidRDefault="00803D5C" w:rsidP="00803D5C">
      <w:pPr>
        <w:widowControl/>
        <w:shd w:val="clear" w:color="auto" w:fill="FFFFFF"/>
        <w:spacing w:line="450" w:lineRule="atLeast"/>
        <w:ind w:firstLineChars="0" w:firstLine="0"/>
        <w:rPr>
          <w:rFonts w:ascii="Arial" w:eastAsia="宋体" w:hAnsi="Arial" w:cs="Arial"/>
          <w:color w:val="000000"/>
          <w:kern w:val="0"/>
          <w:szCs w:val="24"/>
        </w:rPr>
      </w:pPr>
      <w:r w:rsidRPr="00803D5C">
        <w:rPr>
          <w:rFonts w:ascii="Arial" w:eastAsia="宋体" w:hAnsi="Arial" w:cs="Arial"/>
          <w:color w:val="000000"/>
          <w:kern w:val="0"/>
          <w:szCs w:val="24"/>
        </w:rPr>
        <w:t xml:space="preserve">The 2026 Benchmark Challenge for End-to-End Autonomous Driving Evaluation will be held during the period of the conference. With the rapid development of end-to-end autonomous driving systems, evaluating model robustness, safety, and generalization under diverse real-world </w:t>
      </w:r>
      <w:r w:rsidR="0010348B">
        <w:rPr>
          <w:rFonts w:ascii="Arial" w:eastAsia="宋体" w:hAnsi="Arial" w:cs="Arial" w:hint="eastAsia"/>
          <w:color w:val="000000"/>
          <w:kern w:val="0"/>
          <w:szCs w:val="24"/>
        </w:rPr>
        <w:t>corner</w:t>
      </w:r>
      <w:r w:rsidRPr="00803D5C">
        <w:rPr>
          <w:rFonts w:ascii="Arial" w:eastAsia="宋体" w:hAnsi="Arial" w:cs="Arial"/>
          <w:color w:val="000000"/>
          <w:kern w:val="0"/>
          <w:szCs w:val="24"/>
        </w:rPr>
        <w:t xml:space="preserve"> cases has become increasingly important. To facilitate fair comparison and promote research progress, we organize this benchmark challenge as a conference session for students and researchers at CVCI 2026.</w:t>
      </w:r>
    </w:p>
    <w:p w:rsidR="00803D5C" w:rsidRPr="00803D5C" w:rsidRDefault="00803D5C" w:rsidP="00803D5C">
      <w:pPr>
        <w:widowControl/>
        <w:shd w:val="clear" w:color="auto" w:fill="FFFFFF"/>
        <w:spacing w:line="450" w:lineRule="atLeast"/>
        <w:ind w:firstLineChars="0" w:firstLine="0"/>
        <w:rPr>
          <w:rFonts w:ascii="Arial" w:eastAsia="宋体" w:hAnsi="Arial" w:cs="Arial"/>
          <w:color w:val="000000"/>
          <w:kern w:val="0"/>
          <w:szCs w:val="24"/>
        </w:rPr>
      </w:pPr>
      <w:r w:rsidRPr="00803D5C">
        <w:rPr>
          <w:rFonts w:ascii="Arial" w:eastAsia="宋体" w:hAnsi="Arial" w:cs="Arial"/>
          <w:color w:val="000000"/>
          <w:kern w:val="0"/>
          <w:szCs w:val="24"/>
        </w:rPr>
        <w:t xml:space="preserve">This benchmark is built upon the Bench2Drive framework and adopts a </w:t>
      </w:r>
      <w:r w:rsidRPr="00803D5C">
        <w:rPr>
          <w:rFonts w:ascii="Arial" w:eastAsia="宋体" w:hAnsi="Arial" w:cs="Arial"/>
          <w:b/>
          <w:bCs/>
          <w:color w:val="000000"/>
          <w:kern w:val="0"/>
          <w:szCs w:val="24"/>
        </w:rPr>
        <w:t>closed-loop evaluation</w:t>
      </w:r>
      <w:r w:rsidRPr="00803D5C">
        <w:rPr>
          <w:rFonts w:ascii="Arial" w:eastAsia="宋体" w:hAnsi="Arial" w:cs="Arial"/>
          <w:color w:val="000000"/>
          <w:kern w:val="0"/>
          <w:szCs w:val="24"/>
        </w:rPr>
        <w:t xml:space="preserve"> protocol. It contains </w:t>
      </w:r>
      <w:r w:rsidRPr="00803D5C">
        <w:rPr>
          <w:rFonts w:ascii="Arial" w:eastAsia="宋体" w:hAnsi="Arial" w:cs="Arial"/>
          <w:b/>
          <w:bCs/>
          <w:color w:val="000000"/>
          <w:kern w:val="0"/>
          <w:szCs w:val="24"/>
        </w:rPr>
        <w:t>12 categories of challenging driving scenarios, with 144 scenario instances in total</w:t>
      </w:r>
      <w:r w:rsidRPr="00803D5C">
        <w:rPr>
          <w:rFonts w:ascii="Arial" w:eastAsia="宋体" w:hAnsi="Arial" w:cs="Arial"/>
          <w:color w:val="000000"/>
          <w:kern w:val="0"/>
          <w:szCs w:val="24"/>
        </w:rPr>
        <w:t xml:space="preserve">, designed to assess the performance of end-to-end driving models under safety-critical and long-tail conditions. </w:t>
      </w:r>
      <w:r w:rsidR="00246222" w:rsidRPr="00246222">
        <w:rPr>
          <w:rFonts w:ascii="Arial" w:eastAsia="宋体" w:hAnsi="Arial" w:cs="Arial"/>
          <w:color w:val="000000"/>
          <w:kern w:val="0"/>
          <w:szCs w:val="24"/>
        </w:rPr>
        <w:t>The scenario design is informed by representative intelligent driving test cases from real-world public evaluations, encompassing challenging urban and highway edge cases such as static obstacles, vulnerable road users, and extreme interactions.</w:t>
      </w:r>
    </w:p>
    <w:p w:rsidR="00803D5C" w:rsidRPr="00803D5C" w:rsidRDefault="00803D5C" w:rsidP="00803D5C">
      <w:pPr>
        <w:widowControl/>
        <w:shd w:val="clear" w:color="auto" w:fill="FFFFFF"/>
        <w:spacing w:line="450" w:lineRule="atLeast"/>
        <w:ind w:firstLineChars="0" w:firstLine="0"/>
        <w:rPr>
          <w:rFonts w:ascii="Arial" w:eastAsia="宋体" w:hAnsi="Arial" w:cs="Arial"/>
          <w:color w:val="000000"/>
          <w:kern w:val="0"/>
          <w:szCs w:val="24"/>
        </w:rPr>
      </w:pPr>
      <w:r w:rsidRPr="00803D5C">
        <w:rPr>
          <w:rFonts w:ascii="Arial" w:eastAsia="宋体" w:hAnsi="Arial" w:cs="Arial"/>
          <w:color w:val="000000"/>
          <w:kern w:val="0"/>
          <w:szCs w:val="24"/>
        </w:rPr>
        <w:t>Compared with existing benchmarks, this challenge emphasizes:</w:t>
      </w:r>
    </w:p>
    <w:p w:rsidR="00803D5C" w:rsidRPr="00803D5C" w:rsidRDefault="00803D5C" w:rsidP="00803D5C">
      <w:pPr>
        <w:widowControl/>
        <w:numPr>
          <w:ilvl w:val="0"/>
          <w:numId w:val="1"/>
        </w:numPr>
        <w:shd w:val="clear" w:color="auto" w:fill="FFFFFF"/>
        <w:spacing w:line="450" w:lineRule="atLeast"/>
        <w:ind w:firstLineChars="0"/>
        <w:rPr>
          <w:rFonts w:ascii="Arial" w:eastAsia="宋体" w:hAnsi="Arial" w:cs="Arial"/>
          <w:color w:val="000000"/>
          <w:kern w:val="0"/>
          <w:szCs w:val="24"/>
        </w:rPr>
      </w:pPr>
      <w:r w:rsidRPr="00803D5C">
        <w:rPr>
          <w:rFonts w:ascii="Arial" w:eastAsia="宋体" w:hAnsi="Arial" w:cs="Arial"/>
          <w:b/>
          <w:bCs/>
          <w:color w:val="000000"/>
          <w:kern w:val="0"/>
          <w:szCs w:val="24"/>
        </w:rPr>
        <w:t>Closed-loop evaluation</w:t>
      </w:r>
      <w:r w:rsidRPr="00803D5C">
        <w:rPr>
          <w:rFonts w:ascii="Arial" w:eastAsia="宋体" w:hAnsi="Arial" w:cs="Arial"/>
          <w:color w:val="000000"/>
          <w:kern w:val="0"/>
          <w:szCs w:val="24"/>
        </w:rPr>
        <w:t xml:space="preserve">, enabling assessment of full driving behavior rather than offline prediction only. </w:t>
      </w:r>
    </w:p>
    <w:p w:rsidR="00803D5C" w:rsidRPr="00803D5C" w:rsidRDefault="00803D5C" w:rsidP="00803D5C">
      <w:pPr>
        <w:widowControl/>
        <w:numPr>
          <w:ilvl w:val="0"/>
          <w:numId w:val="1"/>
        </w:numPr>
        <w:shd w:val="clear" w:color="auto" w:fill="FFFFFF"/>
        <w:spacing w:line="450" w:lineRule="atLeast"/>
        <w:ind w:firstLineChars="0"/>
        <w:rPr>
          <w:rFonts w:ascii="Arial" w:eastAsia="宋体" w:hAnsi="Arial" w:cs="Arial"/>
          <w:color w:val="000000"/>
          <w:kern w:val="0"/>
          <w:szCs w:val="24"/>
        </w:rPr>
      </w:pPr>
      <w:r w:rsidRPr="00803D5C">
        <w:rPr>
          <w:rFonts w:ascii="Arial" w:eastAsia="宋体" w:hAnsi="Arial" w:cs="Arial"/>
          <w:b/>
          <w:bCs/>
          <w:color w:val="000000"/>
          <w:kern w:val="0"/>
          <w:szCs w:val="24"/>
        </w:rPr>
        <w:t>Scenario diversity</w:t>
      </w:r>
      <w:r w:rsidRPr="00803D5C">
        <w:rPr>
          <w:rFonts w:ascii="Arial" w:eastAsia="宋体" w:hAnsi="Arial" w:cs="Arial"/>
          <w:color w:val="000000"/>
          <w:kern w:val="0"/>
          <w:szCs w:val="24"/>
        </w:rPr>
        <w:t xml:space="preserve">, covering multiple types of safety-critical and complex driving situations. </w:t>
      </w:r>
    </w:p>
    <w:p w:rsidR="00803D5C" w:rsidRPr="00803D5C" w:rsidRDefault="00803D5C" w:rsidP="00803D5C">
      <w:pPr>
        <w:widowControl/>
        <w:numPr>
          <w:ilvl w:val="0"/>
          <w:numId w:val="1"/>
        </w:numPr>
        <w:shd w:val="clear" w:color="auto" w:fill="FFFFFF"/>
        <w:spacing w:line="450" w:lineRule="atLeast"/>
        <w:ind w:firstLineChars="0"/>
        <w:rPr>
          <w:rFonts w:ascii="Arial" w:eastAsia="宋体" w:hAnsi="Arial" w:cs="Arial"/>
          <w:color w:val="000000"/>
          <w:kern w:val="0"/>
          <w:szCs w:val="24"/>
        </w:rPr>
      </w:pPr>
      <w:r w:rsidRPr="00803D5C">
        <w:rPr>
          <w:rFonts w:ascii="Arial" w:eastAsia="宋体" w:hAnsi="Arial" w:cs="Arial"/>
          <w:b/>
          <w:bCs/>
          <w:color w:val="000000"/>
          <w:kern w:val="0"/>
          <w:szCs w:val="24"/>
        </w:rPr>
        <w:t>Fair and transparent evaluation</w:t>
      </w:r>
      <w:r w:rsidRPr="00803D5C">
        <w:rPr>
          <w:rFonts w:ascii="Arial" w:eastAsia="宋体" w:hAnsi="Arial" w:cs="Arial"/>
          <w:color w:val="000000"/>
          <w:kern w:val="0"/>
          <w:szCs w:val="24"/>
        </w:rPr>
        <w:t xml:space="preserve">, through a unified testing protocol and a customized scoring system tailored to the characteristics of each scenario. </w:t>
      </w:r>
    </w:p>
    <w:p w:rsidR="00803D5C" w:rsidRPr="00803D5C" w:rsidRDefault="00803D5C" w:rsidP="00803D5C">
      <w:pPr>
        <w:widowControl/>
        <w:shd w:val="clear" w:color="auto" w:fill="FFFFFF"/>
        <w:spacing w:line="450" w:lineRule="atLeast"/>
        <w:ind w:firstLineChars="0" w:firstLine="0"/>
        <w:rPr>
          <w:rFonts w:ascii="Arial" w:eastAsia="宋体" w:hAnsi="Arial" w:cs="Arial"/>
          <w:color w:val="000000"/>
          <w:kern w:val="0"/>
          <w:szCs w:val="24"/>
        </w:rPr>
      </w:pPr>
      <w:r w:rsidRPr="00803D5C">
        <w:rPr>
          <w:rFonts w:ascii="Arial" w:eastAsia="宋体" w:hAnsi="Arial" w:cs="Arial"/>
          <w:color w:val="000000"/>
          <w:kern w:val="0"/>
          <w:szCs w:val="24"/>
        </w:rPr>
        <w:t>Participants are encouraged to develop and submit their autonomous driving models, and may also submit a position paper or regular paper describing their methods, insights, and experimental results.</w:t>
      </w:r>
    </w:p>
    <w:p w:rsidR="00803D5C" w:rsidRPr="00803D5C" w:rsidRDefault="00803D5C" w:rsidP="00803D5C">
      <w:pPr>
        <w:widowControl/>
        <w:shd w:val="clear" w:color="auto" w:fill="FFFFFF"/>
        <w:spacing w:line="450" w:lineRule="atLeast"/>
        <w:ind w:firstLineChars="0" w:firstLine="0"/>
        <w:rPr>
          <w:rFonts w:ascii="Arial" w:eastAsia="宋体" w:hAnsi="Arial" w:cs="Arial"/>
          <w:color w:val="000000"/>
          <w:kern w:val="0"/>
          <w:sz w:val="21"/>
          <w:szCs w:val="21"/>
        </w:rPr>
      </w:pPr>
    </w:p>
    <w:p w:rsidR="00803D5C" w:rsidRDefault="00803D5C" w:rsidP="00803D5C">
      <w:pPr>
        <w:widowControl/>
        <w:shd w:val="clear" w:color="auto" w:fill="FFFFFF"/>
        <w:spacing w:line="315" w:lineRule="atLeast"/>
        <w:ind w:firstLineChars="0" w:firstLine="0"/>
        <w:rPr>
          <w:rFonts w:ascii="Arial" w:eastAsia="宋体" w:hAnsi="Arial" w:cs="Arial"/>
          <w:color w:val="000000"/>
          <w:kern w:val="0"/>
          <w:sz w:val="21"/>
          <w:szCs w:val="21"/>
        </w:rPr>
      </w:pPr>
      <w:r>
        <w:rPr>
          <w:rFonts w:ascii="Arial" w:eastAsia="宋体" w:hAnsi="Arial" w:cs="Arial"/>
          <w:b/>
          <w:bCs/>
          <w:color w:val="FFFFFF"/>
          <w:kern w:val="0"/>
          <w:sz w:val="27"/>
          <w:szCs w:val="27"/>
          <w:shd w:val="clear" w:color="auto" w:fill="F79646"/>
        </w:rPr>
        <w:lastRenderedPageBreak/>
        <w:t>Procedure</w:t>
      </w:r>
    </w:p>
    <w:p w:rsidR="00803D5C" w:rsidRPr="00803D5C" w:rsidRDefault="00803D5C" w:rsidP="00803D5C">
      <w:pPr>
        <w:widowControl/>
        <w:shd w:val="clear" w:color="auto" w:fill="FFFFFF"/>
        <w:spacing w:line="450" w:lineRule="atLeast"/>
        <w:ind w:firstLineChars="0" w:firstLine="0"/>
        <w:rPr>
          <w:rFonts w:ascii="Arial" w:eastAsia="等线" w:hAnsi="Arial" w:cs="Arial"/>
          <w:color w:val="000000"/>
          <w:kern w:val="0"/>
          <w:szCs w:val="24"/>
        </w:rPr>
      </w:pPr>
      <w:r>
        <w:rPr>
          <w:rFonts w:ascii="Arial" w:eastAsia="等线" w:hAnsi="Arial" w:cs="Arial"/>
          <w:color w:val="000000"/>
          <w:kern w:val="0"/>
          <w:szCs w:val="24"/>
        </w:rPr>
        <w:t>1.</w:t>
      </w:r>
      <w:r w:rsidRPr="00803D5C">
        <w:rPr>
          <w:rFonts w:ascii="Arial" w:eastAsia="等线" w:hAnsi="Arial" w:cs="Arial"/>
          <w:color w:val="000000"/>
          <w:kern w:val="0"/>
          <w:szCs w:val="24"/>
        </w:rPr>
        <w:t xml:space="preserve">Please download the </w:t>
      </w:r>
      <w:hyperlink r:id="rId7" w:history="1">
        <w:r w:rsidRPr="00246222">
          <w:rPr>
            <w:rStyle w:val="a7"/>
            <w:rFonts w:ascii="Arial" w:eastAsia="等线" w:hAnsi="Arial" w:cs="Arial"/>
            <w:kern w:val="0"/>
            <w:szCs w:val="24"/>
          </w:rPr>
          <w:t>benchmark challenge description file [pdf]</w:t>
        </w:r>
      </w:hyperlink>
      <w:r w:rsidRPr="00803D5C">
        <w:rPr>
          <w:rFonts w:ascii="Arial" w:eastAsia="等线" w:hAnsi="Arial" w:cs="Arial"/>
          <w:color w:val="000000"/>
          <w:kern w:val="0"/>
          <w:szCs w:val="24"/>
        </w:rPr>
        <w:t>, which introduces the challenge tasks, scenario settings, evaluation protocol, submission requirements, and other technical details.</w:t>
      </w:r>
    </w:p>
    <w:p w:rsidR="00803D5C" w:rsidRPr="00803D5C" w:rsidRDefault="00803D5C" w:rsidP="00803D5C">
      <w:pPr>
        <w:widowControl/>
        <w:shd w:val="clear" w:color="auto" w:fill="FFFFFF"/>
        <w:spacing w:line="450" w:lineRule="atLeast"/>
        <w:ind w:firstLineChars="0" w:firstLine="0"/>
        <w:rPr>
          <w:rFonts w:ascii="Arial" w:eastAsia="等线" w:hAnsi="Arial" w:cs="Arial"/>
          <w:color w:val="000000"/>
          <w:kern w:val="0"/>
          <w:szCs w:val="24"/>
        </w:rPr>
      </w:pPr>
      <w:r>
        <w:rPr>
          <w:rFonts w:ascii="Arial" w:eastAsia="等线" w:hAnsi="Arial" w:cs="Arial"/>
          <w:color w:val="000000"/>
          <w:kern w:val="0"/>
          <w:szCs w:val="24"/>
        </w:rPr>
        <w:t>2.</w:t>
      </w:r>
      <w:r w:rsidRPr="00803D5C">
        <w:rPr>
          <w:rFonts w:ascii="Arial" w:eastAsia="等线" w:hAnsi="Arial" w:cs="Arial"/>
          <w:color w:val="000000"/>
          <w:kern w:val="0"/>
          <w:szCs w:val="24"/>
        </w:rPr>
        <w:t xml:space="preserve">Participants should complete the </w:t>
      </w:r>
      <w:hyperlink r:id="rId8" w:history="1">
        <w:r w:rsidRPr="0071258C">
          <w:rPr>
            <w:rStyle w:val="a7"/>
            <w:rFonts w:ascii="Arial" w:eastAsia="等线" w:hAnsi="Arial" w:cs="Arial"/>
            <w:kern w:val="0"/>
            <w:szCs w:val="24"/>
          </w:rPr>
          <w:t>registration form</w:t>
        </w:r>
        <w:r w:rsidR="0071258C" w:rsidRPr="0071258C">
          <w:rPr>
            <w:rStyle w:val="a7"/>
            <w:rFonts w:ascii="Arial" w:eastAsia="等线" w:hAnsi="Arial" w:cs="Arial"/>
            <w:kern w:val="0"/>
            <w:szCs w:val="24"/>
          </w:rPr>
          <w:t>[xlsx]</w:t>
        </w:r>
      </w:hyperlink>
      <w:r w:rsidRPr="00803D5C">
        <w:rPr>
          <w:rFonts w:ascii="Arial" w:eastAsia="等线" w:hAnsi="Arial" w:cs="Arial"/>
          <w:color w:val="000000"/>
          <w:kern w:val="0"/>
          <w:szCs w:val="24"/>
        </w:rPr>
        <w:t xml:space="preserve"> and send it to the organizing committee by email for registration and benchmark access request.</w:t>
      </w:r>
    </w:p>
    <w:p w:rsidR="00803D5C" w:rsidRPr="00803D5C" w:rsidRDefault="00803D5C" w:rsidP="00803D5C">
      <w:pPr>
        <w:widowControl/>
        <w:shd w:val="clear" w:color="auto" w:fill="FFFFFF"/>
        <w:spacing w:line="450" w:lineRule="atLeast"/>
        <w:ind w:firstLineChars="0" w:firstLine="0"/>
        <w:rPr>
          <w:rFonts w:ascii="Arial" w:eastAsia="等线" w:hAnsi="Arial" w:cs="Arial"/>
          <w:color w:val="000000"/>
          <w:kern w:val="0"/>
          <w:szCs w:val="24"/>
        </w:rPr>
      </w:pPr>
      <w:r>
        <w:rPr>
          <w:rFonts w:ascii="Arial" w:eastAsia="等线" w:hAnsi="Arial" w:cs="Arial"/>
          <w:color w:val="000000"/>
          <w:kern w:val="0"/>
          <w:szCs w:val="24"/>
        </w:rPr>
        <w:t>3.</w:t>
      </w:r>
      <w:r w:rsidRPr="00803D5C">
        <w:rPr>
          <w:rFonts w:ascii="Arial" w:eastAsia="等线" w:hAnsi="Arial" w:cs="Arial"/>
          <w:color w:val="000000"/>
          <w:kern w:val="0"/>
          <w:szCs w:val="24"/>
        </w:rPr>
        <w:t>After registration is confirmed, qualified participants will receive the benchmark package, including the evaluation platform, scenario configuration files, and related instructions. The released materials are for the benchmark challenge only and should not be redistributed.</w:t>
      </w:r>
    </w:p>
    <w:p w:rsidR="00803D5C" w:rsidRPr="00803D5C" w:rsidRDefault="00803D5C" w:rsidP="00803D5C">
      <w:pPr>
        <w:widowControl/>
        <w:shd w:val="clear" w:color="auto" w:fill="FFFFFF"/>
        <w:spacing w:line="450" w:lineRule="atLeast"/>
        <w:ind w:firstLineChars="0" w:firstLine="0"/>
        <w:rPr>
          <w:rFonts w:ascii="Arial" w:eastAsia="等线" w:hAnsi="Arial" w:cs="Arial"/>
          <w:color w:val="000000"/>
          <w:kern w:val="0"/>
          <w:szCs w:val="24"/>
        </w:rPr>
      </w:pPr>
      <w:r>
        <w:rPr>
          <w:rFonts w:ascii="Arial" w:eastAsia="等线" w:hAnsi="Arial" w:cs="Arial"/>
          <w:color w:val="000000"/>
          <w:kern w:val="0"/>
          <w:szCs w:val="24"/>
        </w:rPr>
        <w:t>4.</w:t>
      </w:r>
      <w:r w:rsidRPr="00803D5C">
        <w:rPr>
          <w:rFonts w:ascii="Arial" w:eastAsia="等线" w:hAnsi="Arial" w:cs="Arial"/>
          <w:color w:val="000000"/>
          <w:kern w:val="0"/>
          <w:szCs w:val="24"/>
        </w:rPr>
        <w:t xml:space="preserve">Participants are required to submit their models and </w:t>
      </w:r>
      <w:r w:rsidR="00246222">
        <w:rPr>
          <w:rFonts w:ascii="Arial" w:eastAsia="等线" w:hAnsi="Arial" w:cs="Arial"/>
          <w:color w:val="000000"/>
          <w:kern w:val="0"/>
          <w:szCs w:val="24"/>
        </w:rPr>
        <w:t>results file</w:t>
      </w:r>
      <w:r w:rsidRPr="00803D5C">
        <w:rPr>
          <w:rFonts w:ascii="Arial" w:eastAsia="等线" w:hAnsi="Arial" w:cs="Arial"/>
          <w:color w:val="000000"/>
          <w:kern w:val="0"/>
          <w:szCs w:val="24"/>
        </w:rPr>
        <w:t xml:space="preserve"> before the final submission deadline. The final results will be evaluated by the organizers using the official evaluation system.</w:t>
      </w:r>
    </w:p>
    <w:p w:rsidR="00803D5C" w:rsidRDefault="00803D5C" w:rsidP="00803D5C">
      <w:pPr>
        <w:widowControl/>
        <w:shd w:val="clear" w:color="auto" w:fill="FFFFFF"/>
        <w:spacing w:line="450" w:lineRule="atLeast"/>
        <w:ind w:firstLineChars="0" w:firstLine="0"/>
        <w:rPr>
          <w:rFonts w:ascii="Arial" w:eastAsia="等线" w:hAnsi="Arial" w:cs="Arial"/>
          <w:color w:val="000000"/>
          <w:kern w:val="0"/>
          <w:szCs w:val="24"/>
        </w:rPr>
      </w:pPr>
      <w:r>
        <w:rPr>
          <w:rFonts w:ascii="Arial" w:eastAsia="等线" w:hAnsi="Arial" w:cs="Arial"/>
          <w:color w:val="000000"/>
          <w:kern w:val="0"/>
          <w:szCs w:val="24"/>
        </w:rPr>
        <w:t>5</w:t>
      </w:r>
      <w:r>
        <w:rPr>
          <w:rFonts w:ascii="Arial" w:eastAsia="等线" w:hAnsi="Arial" w:cs="Arial" w:hint="eastAsia"/>
          <w:color w:val="000000"/>
          <w:kern w:val="0"/>
          <w:szCs w:val="24"/>
        </w:rPr>
        <w:t>.</w:t>
      </w:r>
      <w:r w:rsidRPr="00803D5C">
        <w:rPr>
          <w:rFonts w:ascii="Arial" w:eastAsia="等线" w:hAnsi="Arial" w:cs="Arial"/>
          <w:color w:val="000000"/>
          <w:kern w:val="0"/>
          <w:szCs w:val="24"/>
        </w:rPr>
        <w:t>For selected scenarios, additional data resources or supplementary materials may be released later to support further benchmark development and baseline construction.</w:t>
      </w:r>
    </w:p>
    <w:p w:rsidR="00B4784B" w:rsidRDefault="00B4784B" w:rsidP="00803D5C">
      <w:pPr>
        <w:widowControl/>
        <w:shd w:val="clear" w:color="auto" w:fill="FFFFFF"/>
        <w:spacing w:line="450" w:lineRule="atLeast"/>
        <w:ind w:firstLineChars="0" w:firstLine="0"/>
        <w:rPr>
          <w:rFonts w:ascii="Arial" w:eastAsia="宋体" w:hAnsi="Arial" w:cs="Arial"/>
          <w:color w:val="000000"/>
          <w:kern w:val="0"/>
          <w:sz w:val="21"/>
          <w:szCs w:val="21"/>
        </w:rPr>
      </w:pPr>
    </w:p>
    <w:p w:rsidR="00803D5C" w:rsidRDefault="00803D5C" w:rsidP="00803D5C">
      <w:pPr>
        <w:widowControl/>
        <w:shd w:val="clear" w:color="auto" w:fill="FFFFFF"/>
        <w:spacing w:line="315" w:lineRule="atLeast"/>
        <w:ind w:firstLineChars="0" w:firstLine="0"/>
        <w:rPr>
          <w:rFonts w:ascii="Arial" w:eastAsia="宋体" w:hAnsi="Arial" w:cs="Arial"/>
          <w:color w:val="000000"/>
          <w:kern w:val="0"/>
          <w:sz w:val="21"/>
          <w:szCs w:val="21"/>
        </w:rPr>
      </w:pPr>
      <w:r>
        <w:rPr>
          <w:rFonts w:ascii="Arial" w:eastAsia="宋体" w:hAnsi="Arial" w:cs="Arial"/>
          <w:b/>
          <w:bCs/>
          <w:color w:val="FFFFFF"/>
          <w:kern w:val="0"/>
          <w:sz w:val="27"/>
          <w:szCs w:val="27"/>
          <w:shd w:val="clear" w:color="auto" w:fill="F79646"/>
        </w:rPr>
        <w:t>Notice</w:t>
      </w:r>
    </w:p>
    <w:p w:rsidR="00797B2D" w:rsidRPr="00797B2D" w:rsidRDefault="00797B2D" w:rsidP="00797B2D">
      <w:pPr>
        <w:widowControl/>
        <w:shd w:val="clear" w:color="auto" w:fill="FFFFFF"/>
        <w:spacing w:line="450" w:lineRule="atLeast"/>
        <w:ind w:firstLineChars="0" w:firstLine="0"/>
        <w:rPr>
          <w:rFonts w:ascii="Arial" w:eastAsia="等线" w:hAnsi="Arial" w:cs="Arial"/>
          <w:color w:val="000000"/>
          <w:kern w:val="0"/>
          <w:szCs w:val="24"/>
        </w:rPr>
      </w:pPr>
      <w:r>
        <w:rPr>
          <w:rFonts w:ascii="Arial" w:eastAsia="等线" w:hAnsi="Arial" w:cs="Arial"/>
          <w:color w:val="000000"/>
          <w:kern w:val="0"/>
          <w:szCs w:val="24"/>
        </w:rPr>
        <w:t>1.</w:t>
      </w:r>
      <w:r w:rsidRPr="00797B2D">
        <w:rPr>
          <w:rFonts w:ascii="Arial" w:eastAsia="等线" w:hAnsi="Arial" w:cs="Arial"/>
          <w:color w:val="000000"/>
          <w:kern w:val="0"/>
          <w:szCs w:val="24"/>
        </w:rPr>
        <w:t xml:space="preserve">A special session will be organized for this benchmark challenge at CVCI 2026. Participants are encouraged to register for the conference and submit a position paper or regular paper to present their methods in detail. </w:t>
      </w:r>
    </w:p>
    <w:p w:rsidR="00797B2D" w:rsidRPr="00797B2D" w:rsidRDefault="00797B2D" w:rsidP="00797B2D">
      <w:pPr>
        <w:widowControl/>
        <w:shd w:val="clear" w:color="auto" w:fill="FFFFFF"/>
        <w:spacing w:line="450" w:lineRule="atLeast"/>
        <w:ind w:firstLineChars="0" w:firstLine="0"/>
        <w:rPr>
          <w:rFonts w:ascii="Arial" w:eastAsia="等线" w:hAnsi="Arial" w:cs="Arial"/>
          <w:color w:val="000000"/>
          <w:kern w:val="0"/>
          <w:szCs w:val="24"/>
        </w:rPr>
      </w:pPr>
      <w:r>
        <w:rPr>
          <w:rFonts w:ascii="Arial" w:eastAsia="等线" w:hAnsi="Arial" w:cs="Arial"/>
          <w:color w:val="000000"/>
          <w:kern w:val="0"/>
          <w:szCs w:val="24"/>
        </w:rPr>
        <w:t>2.</w:t>
      </w:r>
      <w:r w:rsidRPr="00797B2D">
        <w:rPr>
          <w:rFonts w:ascii="Arial" w:eastAsia="等线" w:hAnsi="Arial" w:cs="Arial"/>
          <w:color w:val="000000"/>
          <w:kern w:val="0"/>
          <w:szCs w:val="24"/>
        </w:rPr>
        <w:t xml:space="preserve">Awards such as </w:t>
      </w:r>
      <w:r w:rsidRPr="00797B2D">
        <w:rPr>
          <w:rFonts w:ascii="Arial" w:eastAsia="等线" w:hAnsi="Arial" w:cs="Arial"/>
          <w:b/>
          <w:bCs/>
          <w:color w:val="000000"/>
          <w:kern w:val="0"/>
          <w:szCs w:val="24"/>
        </w:rPr>
        <w:t>Gold, Silver, and Bronze</w:t>
      </w:r>
      <w:r w:rsidRPr="00797B2D">
        <w:rPr>
          <w:rFonts w:ascii="Arial" w:eastAsia="等线" w:hAnsi="Arial" w:cs="Arial"/>
          <w:color w:val="000000"/>
          <w:kern w:val="0"/>
          <w:szCs w:val="24"/>
        </w:rPr>
        <w:t xml:space="preserve"> may be set up for the challenge. According to the official benchmark evaluation results conducted by the organizers, teams with outstanding performance will be recognized. </w:t>
      </w:r>
    </w:p>
    <w:p w:rsidR="00797B2D" w:rsidRPr="00797B2D" w:rsidRDefault="00797B2D" w:rsidP="00797B2D">
      <w:pPr>
        <w:widowControl/>
        <w:shd w:val="clear" w:color="auto" w:fill="FFFFFF"/>
        <w:spacing w:line="450" w:lineRule="atLeast"/>
        <w:ind w:firstLineChars="0" w:firstLine="0"/>
        <w:rPr>
          <w:rFonts w:ascii="Arial" w:eastAsia="等线" w:hAnsi="Arial" w:cs="Arial"/>
          <w:color w:val="000000"/>
          <w:kern w:val="0"/>
          <w:szCs w:val="24"/>
        </w:rPr>
      </w:pPr>
      <w:r>
        <w:rPr>
          <w:rFonts w:ascii="Arial" w:eastAsia="等线" w:hAnsi="Arial" w:cs="Arial"/>
          <w:color w:val="000000"/>
          <w:kern w:val="0"/>
          <w:szCs w:val="24"/>
        </w:rPr>
        <w:t>3.</w:t>
      </w:r>
      <w:r w:rsidRPr="00797B2D">
        <w:rPr>
          <w:rFonts w:ascii="Arial" w:eastAsia="等线" w:hAnsi="Arial" w:cs="Arial"/>
          <w:color w:val="000000"/>
          <w:kern w:val="0"/>
          <w:szCs w:val="24"/>
        </w:rPr>
        <w:t xml:space="preserve">The benchmark focuses on evaluating </w:t>
      </w:r>
      <w:r w:rsidRPr="00797B2D">
        <w:rPr>
          <w:rFonts w:ascii="Arial" w:eastAsia="等线" w:hAnsi="Arial" w:cs="Arial"/>
          <w:b/>
          <w:bCs/>
          <w:color w:val="000000"/>
          <w:kern w:val="0"/>
          <w:szCs w:val="24"/>
        </w:rPr>
        <w:t>safety, robustness, and generalization</w:t>
      </w:r>
      <w:r w:rsidRPr="00797B2D">
        <w:rPr>
          <w:rFonts w:ascii="Arial" w:eastAsia="等线" w:hAnsi="Arial" w:cs="Arial"/>
          <w:color w:val="000000"/>
          <w:kern w:val="0"/>
          <w:szCs w:val="24"/>
        </w:rPr>
        <w:t xml:space="preserve"> of end-to-end autonomous driving systems in challenging scenarios. Participants should ensure that their submitted methods are reproducible and can be evaluated under the official protocol. </w:t>
      </w:r>
    </w:p>
    <w:p w:rsidR="00803D5C" w:rsidRDefault="00797B2D" w:rsidP="00797B2D">
      <w:pPr>
        <w:widowControl/>
        <w:shd w:val="clear" w:color="auto" w:fill="FFFFFF"/>
        <w:spacing w:line="450" w:lineRule="atLeast"/>
        <w:ind w:firstLineChars="0" w:firstLine="0"/>
        <w:rPr>
          <w:rFonts w:ascii="等线" w:eastAsia="等线" w:hAnsi="等线" w:cs="宋体"/>
          <w:color w:val="000000"/>
          <w:kern w:val="0"/>
          <w:sz w:val="21"/>
          <w:szCs w:val="21"/>
        </w:rPr>
      </w:pPr>
      <w:r>
        <w:rPr>
          <w:rFonts w:ascii="Arial" w:eastAsia="等线" w:hAnsi="Arial" w:cs="Arial"/>
          <w:color w:val="000000"/>
          <w:kern w:val="0"/>
          <w:szCs w:val="24"/>
        </w:rPr>
        <w:t>4.</w:t>
      </w:r>
      <w:r w:rsidRPr="00797B2D">
        <w:rPr>
          <w:rFonts w:ascii="Arial" w:eastAsia="等线" w:hAnsi="Arial" w:cs="Arial"/>
          <w:color w:val="000000"/>
          <w:kern w:val="0"/>
          <w:szCs w:val="24"/>
        </w:rPr>
        <w:t>The organizers reserve the right to verify submitted results and request additional materials when necessary to ensure fairness and transparency.</w:t>
      </w:r>
    </w:p>
    <w:p w:rsidR="00803D5C" w:rsidRDefault="00803D5C" w:rsidP="00803D5C">
      <w:pPr>
        <w:widowControl/>
        <w:shd w:val="clear" w:color="auto" w:fill="FFFFFF"/>
        <w:spacing w:line="450" w:lineRule="atLeast"/>
        <w:ind w:firstLineChars="0" w:firstLine="0"/>
        <w:rPr>
          <w:rFonts w:ascii="Arial" w:eastAsia="宋体" w:hAnsi="Arial" w:cs="Arial"/>
          <w:color w:val="000000"/>
          <w:kern w:val="0"/>
          <w:sz w:val="21"/>
          <w:szCs w:val="21"/>
        </w:rPr>
      </w:pPr>
    </w:p>
    <w:p w:rsidR="00803D5C" w:rsidRDefault="00803D5C" w:rsidP="00803D5C">
      <w:pPr>
        <w:widowControl/>
        <w:shd w:val="clear" w:color="auto" w:fill="FFFFFF"/>
        <w:spacing w:line="450" w:lineRule="atLeast"/>
        <w:ind w:firstLineChars="0" w:firstLine="0"/>
        <w:rPr>
          <w:rFonts w:ascii="Arial" w:eastAsia="宋体" w:hAnsi="Arial" w:cs="Arial"/>
          <w:color w:val="000000"/>
          <w:kern w:val="0"/>
          <w:sz w:val="21"/>
          <w:szCs w:val="21"/>
        </w:rPr>
      </w:pPr>
      <w:r>
        <w:rPr>
          <w:rFonts w:ascii="Arial" w:eastAsia="宋体" w:hAnsi="Arial" w:cs="Arial"/>
          <w:b/>
          <w:bCs/>
          <w:color w:val="FFFFFF"/>
          <w:kern w:val="0"/>
          <w:sz w:val="27"/>
          <w:szCs w:val="27"/>
          <w:shd w:val="clear" w:color="auto" w:fill="F79646"/>
        </w:rPr>
        <w:lastRenderedPageBreak/>
        <w:t>Schedule</w:t>
      </w:r>
    </w:p>
    <w:p w:rsidR="00803D5C" w:rsidRDefault="00803D5C" w:rsidP="00803D5C">
      <w:pPr>
        <w:widowControl/>
        <w:shd w:val="clear" w:color="auto" w:fill="FFFFFF"/>
        <w:spacing w:line="450" w:lineRule="atLeast"/>
        <w:ind w:firstLineChars="0" w:firstLine="0"/>
        <w:rPr>
          <w:rFonts w:ascii="Arial" w:eastAsia="宋体" w:hAnsi="Arial" w:cs="Arial"/>
          <w:color w:val="000000"/>
          <w:kern w:val="0"/>
          <w:sz w:val="21"/>
          <w:szCs w:val="21"/>
        </w:rPr>
      </w:pPr>
      <w:r>
        <w:rPr>
          <w:rFonts w:ascii="Arial" w:eastAsia="宋体" w:hAnsi="Arial" w:cs="Arial"/>
          <w:color w:val="000000"/>
          <w:kern w:val="0"/>
          <w:szCs w:val="24"/>
        </w:rPr>
        <w:t>Open the problem with data: April 15th, 202</w:t>
      </w:r>
      <w:r w:rsidR="00B4784B">
        <w:rPr>
          <w:rFonts w:ascii="Arial" w:eastAsia="宋体" w:hAnsi="Arial" w:cs="Arial"/>
          <w:color w:val="000000"/>
          <w:kern w:val="0"/>
          <w:szCs w:val="24"/>
        </w:rPr>
        <w:t>6</w:t>
      </w:r>
    </w:p>
    <w:p w:rsidR="00803D5C" w:rsidRDefault="00803D5C" w:rsidP="00803D5C">
      <w:pPr>
        <w:widowControl/>
        <w:shd w:val="clear" w:color="auto" w:fill="FFFFFF"/>
        <w:spacing w:line="450" w:lineRule="atLeast"/>
        <w:ind w:firstLineChars="0" w:firstLine="0"/>
        <w:rPr>
          <w:rFonts w:ascii="Arial" w:eastAsia="宋体" w:hAnsi="Arial" w:cs="Arial"/>
          <w:color w:val="000000"/>
          <w:kern w:val="0"/>
          <w:sz w:val="21"/>
          <w:szCs w:val="21"/>
        </w:rPr>
      </w:pPr>
      <w:r>
        <w:rPr>
          <w:rFonts w:ascii="Arial" w:eastAsia="宋体" w:hAnsi="Arial" w:cs="Arial"/>
          <w:color w:val="000000"/>
          <w:kern w:val="0"/>
          <w:szCs w:val="24"/>
        </w:rPr>
        <w:t>Submission of</w:t>
      </w:r>
      <w:r w:rsidR="0071258C">
        <w:rPr>
          <w:rFonts w:ascii="Arial" w:eastAsia="宋体" w:hAnsi="Arial" w:cs="Arial"/>
          <w:color w:val="000000"/>
          <w:kern w:val="0"/>
          <w:szCs w:val="24"/>
        </w:rPr>
        <w:t xml:space="preserve"> paper and challenging results:</w:t>
      </w:r>
      <w:r>
        <w:rPr>
          <w:rFonts w:ascii="Arial" w:eastAsia="宋体" w:hAnsi="Arial" w:cs="Arial"/>
          <w:color w:val="000000"/>
          <w:kern w:val="0"/>
          <w:szCs w:val="24"/>
        </w:rPr>
        <w:t>July 1st, 202</w:t>
      </w:r>
      <w:r w:rsidR="00B4784B">
        <w:rPr>
          <w:rFonts w:ascii="Arial" w:eastAsia="宋体" w:hAnsi="Arial" w:cs="Arial"/>
          <w:color w:val="000000"/>
          <w:kern w:val="0"/>
          <w:szCs w:val="24"/>
        </w:rPr>
        <w:t>6</w:t>
      </w:r>
    </w:p>
    <w:p w:rsidR="00803D5C" w:rsidRDefault="00803D5C" w:rsidP="00803D5C">
      <w:pPr>
        <w:widowControl/>
        <w:shd w:val="clear" w:color="auto" w:fill="FFFFFF"/>
        <w:spacing w:line="450" w:lineRule="atLeast"/>
        <w:ind w:firstLineChars="0" w:firstLine="0"/>
        <w:rPr>
          <w:rFonts w:ascii="Arial" w:eastAsia="宋体" w:hAnsi="Arial" w:cs="Arial"/>
          <w:color w:val="000000"/>
          <w:kern w:val="0"/>
          <w:sz w:val="21"/>
          <w:szCs w:val="21"/>
        </w:rPr>
      </w:pPr>
      <w:r>
        <w:rPr>
          <w:rFonts w:ascii="Arial" w:eastAsia="宋体" w:hAnsi="Arial" w:cs="Arial"/>
          <w:color w:val="000000"/>
          <w:kern w:val="0"/>
          <w:szCs w:val="24"/>
        </w:rPr>
        <w:t>Final results submission: September 1st, 202</w:t>
      </w:r>
      <w:r w:rsidR="00B4784B">
        <w:rPr>
          <w:rFonts w:ascii="Arial" w:eastAsia="宋体" w:hAnsi="Arial" w:cs="Arial"/>
          <w:color w:val="000000"/>
          <w:kern w:val="0"/>
          <w:szCs w:val="24"/>
        </w:rPr>
        <w:t>6</w:t>
      </w:r>
    </w:p>
    <w:p w:rsidR="00803D5C" w:rsidRDefault="00803D5C" w:rsidP="00803D5C">
      <w:pPr>
        <w:widowControl/>
        <w:shd w:val="clear" w:color="auto" w:fill="FFFFFF"/>
        <w:spacing w:line="450" w:lineRule="atLeast"/>
        <w:ind w:firstLineChars="0" w:firstLine="0"/>
        <w:rPr>
          <w:rFonts w:ascii="等线" w:eastAsia="等线" w:hAnsi="等线" w:cs="宋体"/>
          <w:color w:val="000000"/>
          <w:kern w:val="0"/>
          <w:sz w:val="21"/>
          <w:szCs w:val="21"/>
        </w:rPr>
      </w:pPr>
    </w:p>
    <w:p w:rsidR="00803D5C" w:rsidRDefault="00803D5C" w:rsidP="00803D5C">
      <w:pPr>
        <w:widowControl/>
        <w:shd w:val="clear" w:color="auto" w:fill="FFFFFF"/>
        <w:spacing w:line="450" w:lineRule="atLeast"/>
        <w:ind w:firstLineChars="0" w:firstLine="0"/>
        <w:rPr>
          <w:rFonts w:ascii="等线" w:eastAsia="等线" w:hAnsi="等线" w:cs="宋体"/>
          <w:color w:val="000000"/>
          <w:kern w:val="0"/>
          <w:sz w:val="21"/>
          <w:szCs w:val="21"/>
        </w:rPr>
      </w:pPr>
      <w:r>
        <w:rPr>
          <w:rFonts w:ascii="Arial" w:eastAsia="等线" w:hAnsi="Arial" w:cs="Arial"/>
          <w:b/>
          <w:bCs/>
          <w:color w:val="FFFFFF"/>
          <w:kern w:val="0"/>
          <w:sz w:val="27"/>
          <w:szCs w:val="27"/>
          <w:shd w:val="clear" w:color="auto" w:fill="F79646"/>
        </w:rPr>
        <w:t>Download</w:t>
      </w:r>
    </w:p>
    <w:p w:rsidR="00803D5C" w:rsidRDefault="00803D5C" w:rsidP="00803D5C">
      <w:pPr>
        <w:widowControl/>
        <w:shd w:val="clear" w:color="auto" w:fill="FFFFFF"/>
        <w:spacing w:line="450" w:lineRule="atLeast"/>
        <w:ind w:firstLineChars="0" w:firstLine="0"/>
        <w:rPr>
          <w:rFonts w:ascii="等线" w:eastAsia="等线" w:hAnsi="等线" w:cs="宋体"/>
          <w:color w:val="000000"/>
          <w:kern w:val="0"/>
          <w:sz w:val="21"/>
          <w:szCs w:val="21"/>
        </w:rPr>
      </w:pPr>
      <w:r>
        <w:rPr>
          <w:rFonts w:ascii="Arial" w:eastAsia="等线" w:hAnsi="Arial" w:cs="Arial"/>
          <w:color w:val="000000"/>
          <w:kern w:val="0"/>
          <w:szCs w:val="24"/>
        </w:rPr>
        <w:t>1.   </w:t>
      </w:r>
      <w:hyperlink r:id="rId9" w:tgtFrame="_blank" w:history="1">
        <w:r>
          <w:rPr>
            <w:rStyle w:val="a7"/>
            <w:rFonts w:ascii="Arial" w:eastAsia="等线" w:hAnsi="Arial" w:cs="Arial"/>
            <w:color w:val="000000"/>
            <w:kern w:val="0"/>
            <w:szCs w:val="24"/>
          </w:rPr>
          <w:t>Call for Challenge [pdf]</w:t>
        </w:r>
      </w:hyperlink>
    </w:p>
    <w:p w:rsidR="00803D5C" w:rsidRDefault="00803D5C" w:rsidP="00803D5C">
      <w:pPr>
        <w:widowControl/>
        <w:shd w:val="clear" w:color="auto" w:fill="FFFFFF"/>
        <w:spacing w:line="450" w:lineRule="atLeast"/>
        <w:ind w:firstLineChars="0" w:firstLine="0"/>
        <w:rPr>
          <w:rFonts w:ascii="等线" w:eastAsia="等线" w:hAnsi="等线" w:cs="宋体"/>
          <w:color w:val="000000"/>
          <w:kern w:val="0"/>
          <w:sz w:val="21"/>
          <w:szCs w:val="21"/>
        </w:rPr>
      </w:pPr>
      <w:r>
        <w:rPr>
          <w:rFonts w:ascii="Arial" w:eastAsia="等线" w:hAnsi="Arial" w:cs="Arial"/>
          <w:color w:val="000000"/>
          <w:kern w:val="0"/>
          <w:szCs w:val="24"/>
        </w:rPr>
        <w:t>2.   </w:t>
      </w:r>
      <w:hyperlink r:id="rId10" w:tgtFrame="_blank" w:history="1">
        <w:r>
          <w:rPr>
            <w:rStyle w:val="a7"/>
            <w:rFonts w:ascii="Arial" w:eastAsia="等线" w:hAnsi="Arial" w:cs="Arial"/>
            <w:color w:val="000000"/>
            <w:kern w:val="0"/>
            <w:szCs w:val="24"/>
          </w:rPr>
          <w:t>Benchmark problem description file [pdf]</w:t>
        </w:r>
      </w:hyperlink>
    </w:p>
    <w:p w:rsidR="00803D5C" w:rsidRDefault="00803D5C" w:rsidP="00803D5C">
      <w:pPr>
        <w:widowControl/>
        <w:shd w:val="clear" w:color="auto" w:fill="FFFFFF"/>
        <w:spacing w:line="450" w:lineRule="atLeast"/>
        <w:ind w:firstLineChars="0" w:firstLine="0"/>
        <w:rPr>
          <w:rFonts w:ascii="等线" w:eastAsia="等线" w:hAnsi="等线" w:cs="宋体"/>
          <w:color w:val="000000"/>
          <w:kern w:val="0"/>
          <w:sz w:val="21"/>
          <w:szCs w:val="21"/>
        </w:rPr>
      </w:pPr>
      <w:r>
        <w:rPr>
          <w:rFonts w:ascii="Arial" w:eastAsia="等线" w:hAnsi="Arial" w:cs="Arial"/>
          <w:color w:val="000000"/>
          <w:kern w:val="0"/>
          <w:szCs w:val="24"/>
        </w:rPr>
        <w:t>3.   </w:t>
      </w:r>
      <w:hyperlink r:id="rId11" w:tgtFrame="_blank" w:history="1">
        <w:r>
          <w:rPr>
            <w:rStyle w:val="a7"/>
            <w:rFonts w:ascii="Arial" w:eastAsia="等线" w:hAnsi="Arial" w:cs="Arial"/>
            <w:color w:val="000000"/>
            <w:kern w:val="0"/>
            <w:szCs w:val="24"/>
          </w:rPr>
          <w:t>Challenge_Register.xlsx</w:t>
        </w:r>
      </w:hyperlink>
    </w:p>
    <w:p w:rsidR="00803D5C" w:rsidRDefault="00803D5C" w:rsidP="00803D5C">
      <w:pPr>
        <w:widowControl/>
        <w:shd w:val="clear" w:color="auto" w:fill="FFFFFF"/>
        <w:spacing w:line="450" w:lineRule="atLeast"/>
        <w:ind w:firstLineChars="0" w:firstLine="0"/>
        <w:rPr>
          <w:rFonts w:ascii="等线" w:eastAsia="等线" w:hAnsi="等线" w:cs="宋体"/>
          <w:color w:val="000000"/>
          <w:kern w:val="0"/>
          <w:sz w:val="21"/>
          <w:szCs w:val="21"/>
        </w:rPr>
      </w:pPr>
    </w:p>
    <w:p w:rsidR="00803D5C" w:rsidRDefault="00803D5C" w:rsidP="00803D5C">
      <w:pPr>
        <w:widowControl/>
        <w:shd w:val="clear" w:color="auto" w:fill="FFFFFF"/>
        <w:spacing w:line="450" w:lineRule="atLeast"/>
        <w:ind w:firstLineChars="0" w:firstLine="0"/>
        <w:rPr>
          <w:rFonts w:ascii="等线" w:eastAsia="等线" w:hAnsi="等线" w:cs="宋体"/>
          <w:color w:val="000000"/>
          <w:kern w:val="0"/>
          <w:sz w:val="21"/>
          <w:szCs w:val="21"/>
        </w:rPr>
      </w:pPr>
      <w:r>
        <w:rPr>
          <w:rFonts w:ascii="Arial" w:eastAsia="等线" w:hAnsi="Arial" w:cs="Arial"/>
          <w:b/>
          <w:bCs/>
          <w:color w:val="FFFFFF"/>
          <w:kern w:val="0"/>
          <w:sz w:val="27"/>
          <w:szCs w:val="27"/>
          <w:shd w:val="clear" w:color="auto" w:fill="F79646"/>
        </w:rPr>
        <w:t>Contact Person</w:t>
      </w:r>
    </w:p>
    <w:p w:rsidR="00803D5C" w:rsidRDefault="00803D5C" w:rsidP="00803D5C">
      <w:pPr>
        <w:widowControl/>
        <w:shd w:val="clear" w:color="auto" w:fill="FFFFFF"/>
        <w:spacing w:line="450" w:lineRule="atLeast"/>
        <w:ind w:firstLineChars="0" w:firstLine="0"/>
        <w:rPr>
          <w:rFonts w:ascii="Arial" w:eastAsia="宋体" w:hAnsi="Arial" w:cs="Arial"/>
          <w:color w:val="000000"/>
          <w:kern w:val="0"/>
          <w:sz w:val="21"/>
          <w:szCs w:val="21"/>
        </w:rPr>
      </w:pPr>
      <w:r>
        <w:rPr>
          <w:rFonts w:ascii="Arial" w:eastAsia="宋体" w:hAnsi="Arial" w:cs="Arial"/>
          <w:color w:val="000000"/>
          <w:kern w:val="0"/>
          <w:szCs w:val="24"/>
        </w:rPr>
        <w:t xml:space="preserve">Dr. </w:t>
      </w:r>
      <w:r w:rsidR="00797B2D">
        <w:rPr>
          <w:rFonts w:ascii="Arial" w:eastAsia="宋体" w:hAnsi="Arial" w:cs="Arial"/>
          <w:color w:val="000000"/>
          <w:kern w:val="0"/>
          <w:szCs w:val="24"/>
        </w:rPr>
        <w:t>Hongqing Ch</w:t>
      </w:r>
      <w:r w:rsidR="00C62D91">
        <w:rPr>
          <w:rFonts w:ascii="Arial" w:eastAsia="宋体" w:hAnsi="Arial" w:cs="Arial"/>
          <w:color w:val="000000"/>
          <w:kern w:val="0"/>
          <w:szCs w:val="24"/>
        </w:rPr>
        <w:t>u</w:t>
      </w:r>
    </w:p>
    <w:p w:rsidR="00803D5C" w:rsidRDefault="00797B2D" w:rsidP="00803D5C">
      <w:pPr>
        <w:widowControl/>
        <w:shd w:val="clear" w:color="auto" w:fill="FFFFFF"/>
        <w:spacing w:line="450" w:lineRule="atLeast"/>
        <w:ind w:firstLineChars="0" w:firstLine="0"/>
        <w:rPr>
          <w:rFonts w:ascii="Arial" w:eastAsia="宋体" w:hAnsi="Arial" w:cs="Arial"/>
          <w:color w:val="000000"/>
          <w:kern w:val="0"/>
          <w:sz w:val="21"/>
          <w:szCs w:val="21"/>
        </w:rPr>
      </w:pPr>
      <w:r>
        <w:rPr>
          <w:rFonts w:ascii="Arial" w:eastAsia="宋体" w:hAnsi="Arial" w:cs="Arial"/>
          <w:color w:val="000000"/>
          <w:kern w:val="0"/>
          <w:szCs w:val="24"/>
        </w:rPr>
        <w:t>Tongji</w:t>
      </w:r>
      <w:r w:rsidR="00803D5C">
        <w:rPr>
          <w:rFonts w:ascii="Arial" w:eastAsia="宋体" w:hAnsi="Arial" w:cs="Arial"/>
          <w:color w:val="000000"/>
          <w:kern w:val="0"/>
          <w:szCs w:val="24"/>
        </w:rPr>
        <w:t xml:space="preserve"> University, </w:t>
      </w:r>
      <w:r w:rsidR="0010348B">
        <w:rPr>
          <w:rFonts w:ascii="Arial" w:eastAsia="宋体" w:hAnsi="Arial" w:cs="Arial" w:hint="eastAsia"/>
          <w:color w:val="000000"/>
          <w:kern w:val="0"/>
          <w:szCs w:val="24"/>
        </w:rPr>
        <w:t>Shanghai</w:t>
      </w:r>
      <w:r w:rsidR="00803D5C">
        <w:rPr>
          <w:rFonts w:ascii="Arial" w:eastAsia="宋体" w:hAnsi="Arial" w:cs="Arial"/>
          <w:color w:val="000000"/>
          <w:kern w:val="0"/>
          <w:szCs w:val="24"/>
        </w:rPr>
        <w:t>, China.</w:t>
      </w:r>
    </w:p>
    <w:p w:rsidR="00803D5C" w:rsidRDefault="00803D5C" w:rsidP="00803D5C">
      <w:pPr>
        <w:widowControl/>
        <w:shd w:val="clear" w:color="auto" w:fill="FFFFFF"/>
        <w:spacing w:line="450" w:lineRule="atLeast"/>
        <w:ind w:firstLineChars="0" w:firstLine="0"/>
        <w:rPr>
          <w:rFonts w:ascii="Arial" w:eastAsia="宋体" w:hAnsi="Arial" w:cs="Arial"/>
          <w:color w:val="000000"/>
          <w:kern w:val="0"/>
          <w:sz w:val="21"/>
          <w:szCs w:val="21"/>
        </w:rPr>
      </w:pPr>
      <w:r>
        <w:rPr>
          <w:rFonts w:ascii="Arial" w:eastAsia="宋体" w:hAnsi="Arial" w:cs="Arial"/>
          <w:color w:val="000000"/>
          <w:kern w:val="0"/>
          <w:szCs w:val="24"/>
        </w:rPr>
        <w:t xml:space="preserve">CVCI_Challenge@163.com (Alternate: </w:t>
      </w:r>
      <w:hyperlink r:id="rId12" w:history="1">
        <w:r w:rsidR="00797B2D" w:rsidRPr="009C1EA4">
          <w:rPr>
            <w:rStyle w:val="a7"/>
            <w:rFonts w:ascii="Arial" w:eastAsia="宋体" w:hAnsi="Arial" w:cs="Arial"/>
            <w:kern w:val="0"/>
            <w:szCs w:val="24"/>
          </w:rPr>
          <w:t>CVCI_Challenge@outlook.com</w:t>
        </w:r>
      </w:hyperlink>
      <w:r>
        <w:rPr>
          <w:rFonts w:ascii="Arial" w:eastAsia="宋体" w:hAnsi="Arial" w:cs="Arial"/>
          <w:color w:val="000000"/>
          <w:kern w:val="0"/>
          <w:szCs w:val="24"/>
        </w:rPr>
        <w:t>)</w:t>
      </w:r>
    </w:p>
    <w:p w:rsidR="00797B2D" w:rsidRPr="00797B2D" w:rsidRDefault="00797B2D" w:rsidP="00803D5C">
      <w:pPr>
        <w:widowControl/>
        <w:shd w:val="clear" w:color="auto" w:fill="FFFFFF"/>
        <w:spacing w:line="450" w:lineRule="atLeast"/>
        <w:ind w:firstLineChars="0" w:firstLine="0"/>
        <w:rPr>
          <w:rFonts w:ascii="Arial" w:eastAsia="宋体" w:hAnsi="Arial" w:cs="Arial"/>
          <w:color w:val="000000"/>
          <w:kern w:val="0"/>
          <w:sz w:val="21"/>
          <w:szCs w:val="21"/>
        </w:rPr>
      </w:pPr>
    </w:p>
    <w:p w:rsidR="00803D5C" w:rsidRDefault="00803D5C" w:rsidP="00803D5C">
      <w:pPr>
        <w:widowControl/>
        <w:shd w:val="clear" w:color="auto" w:fill="FFFFFF"/>
        <w:spacing w:line="315" w:lineRule="atLeast"/>
        <w:ind w:firstLineChars="0" w:firstLine="0"/>
        <w:rPr>
          <w:rFonts w:ascii="Arial" w:eastAsia="宋体" w:hAnsi="Arial" w:cs="Arial"/>
          <w:color w:val="000000"/>
          <w:kern w:val="0"/>
          <w:sz w:val="21"/>
          <w:szCs w:val="21"/>
        </w:rPr>
      </w:pPr>
      <w:r>
        <w:rPr>
          <w:rFonts w:ascii="Arial" w:eastAsia="宋体" w:hAnsi="Arial" w:cs="Arial"/>
          <w:b/>
          <w:bCs/>
          <w:color w:val="FFFFFF"/>
          <w:kern w:val="0"/>
          <w:sz w:val="27"/>
          <w:szCs w:val="27"/>
          <w:shd w:val="clear" w:color="auto" w:fill="F79646"/>
        </w:rPr>
        <w:t>Technically Co-Sponsored </w:t>
      </w:r>
    </w:p>
    <w:p w:rsidR="00797B2D" w:rsidRPr="00797B2D" w:rsidRDefault="00797B2D" w:rsidP="00797B2D">
      <w:pPr>
        <w:ind w:firstLine="480"/>
        <w:rPr>
          <w:rFonts w:ascii="Arial" w:eastAsia="宋体" w:hAnsi="Arial" w:cs="Arial"/>
          <w:color w:val="000000"/>
          <w:kern w:val="0"/>
          <w:szCs w:val="24"/>
        </w:rPr>
      </w:pPr>
      <w:r w:rsidRPr="00797B2D">
        <w:rPr>
          <w:rFonts w:ascii="Arial" w:eastAsia="宋体" w:hAnsi="Arial" w:cs="Arial"/>
          <w:color w:val="000000"/>
          <w:kern w:val="0"/>
          <w:szCs w:val="24"/>
        </w:rPr>
        <w:t>This benchmark provides a unified platform for evaluating end-to-end autonomous driving systems under closed-loop interact</w:t>
      </w:r>
      <w:r>
        <w:rPr>
          <w:rFonts w:ascii="Arial" w:eastAsia="宋体" w:hAnsi="Arial" w:cs="Arial"/>
          <w:color w:val="000000"/>
          <w:kern w:val="0"/>
          <w:szCs w:val="24"/>
        </w:rPr>
        <w:t>ion. Its main features include:</w:t>
      </w:r>
    </w:p>
    <w:p w:rsidR="00797B2D" w:rsidRPr="00797B2D" w:rsidRDefault="00797B2D" w:rsidP="00797B2D">
      <w:pPr>
        <w:pStyle w:val="a8"/>
        <w:numPr>
          <w:ilvl w:val="0"/>
          <w:numId w:val="2"/>
        </w:numPr>
        <w:ind w:firstLineChars="0"/>
        <w:rPr>
          <w:rFonts w:ascii="Arial" w:eastAsia="宋体" w:hAnsi="Arial" w:cs="Arial"/>
          <w:color w:val="000000"/>
          <w:kern w:val="0"/>
          <w:szCs w:val="24"/>
        </w:rPr>
      </w:pPr>
      <w:r w:rsidRPr="00797B2D">
        <w:rPr>
          <w:rFonts w:ascii="Arial" w:eastAsia="宋体" w:hAnsi="Arial" w:cs="Arial"/>
          <w:color w:val="000000"/>
          <w:kern w:val="0"/>
          <w:szCs w:val="24"/>
        </w:rPr>
        <w:t>Benchmark foundation: built upon Bench2Drive</w:t>
      </w:r>
    </w:p>
    <w:p w:rsidR="00797B2D" w:rsidRPr="00797B2D" w:rsidRDefault="00797B2D" w:rsidP="00797B2D">
      <w:pPr>
        <w:pStyle w:val="a8"/>
        <w:numPr>
          <w:ilvl w:val="0"/>
          <w:numId w:val="2"/>
        </w:numPr>
        <w:ind w:firstLineChars="0"/>
        <w:rPr>
          <w:rFonts w:ascii="Arial" w:eastAsia="宋体" w:hAnsi="Arial" w:cs="Arial"/>
          <w:color w:val="000000"/>
          <w:kern w:val="0"/>
          <w:szCs w:val="24"/>
        </w:rPr>
      </w:pPr>
      <w:r w:rsidRPr="00797B2D">
        <w:rPr>
          <w:rFonts w:ascii="Arial" w:eastAsia="宋体" w:hAnsi="Arial" w:cs="Arial"/>
          <w:color w:val="000000"/>
          <w:kern w:val="0"/>
          <w:szCs w:val="24"/>
        </w:rPr>
        <w:t>Evaluation mode: closed-loop evaluation</w:t>
      </w:r>
    </w:p>
    <w:p w:rsidR="00797B2D" w:rsidRPr="00797B2D" w:rsidRDefault="00797B2D" w:rsidP="00797B2D">
      <w:pPr>
        <w:pStyle w:val="a8"/>
        <w:numPr>
          <w:ilvl w:val="0"/>
          <w:numId w:val="2"/>
        </w:numPr>
        <w:ind w:firstLineChars="0"/>
        <w:rPr>
          <w:rFonts w:ascii="Arial" w:eastAsia="宋体" w:hAnsi="Arial" w:cs="Arial"/>
          <w:color w:val="000000"/>
          <w:kern w:val="0"/>
          <w:szCs w:val="24"/>
        </w:rPr>
      </w:pPr>
      <w:r w:rsidRPr="00797B2D">
        <w:rPr>
          <w:rFonts w:ascii="Arial" w:eastAsia="宋体" w:hAnsi="Arial" w:cs="Arial"/>
          <w:color w:val="000000"/>
          <w:kern w:val="0"/>
          <w:szCs w:val="24"/>
        </w:rPr>
        <w:t>Scenario scale: 12 categories, 144 scenario instances</w:t>
      </w:r>
    </w:p>
    <w:p w:rsidR="00797B2D" w:rsidRPr="00797B2D" w:rsidRDefault="00797B2D" w:rsidP="00797B2D">
      <w:pPr>
        <w:pStyle w:val="a8"/>
        <w:numPr>
          <w:ilvl w:val="0"/>
          <w:numId w:val="2"/>
        </w:numPr>
        <w:ind w:firstLineChars="0"/>
        <w:rPr>
          <w:rFonts w:ascii="Arial" w:eastAsia="宋体" w:hAnsi="Arial" w:cs="Arial"/>
          <w:color w:val="000000"/>
          <w:kern w:val="0"/>
          <w:szCs w:val="24"/>
        </w:rPr>
      </w:pPr>
      <w:r w:rsidRPr="00797B2D">
        <w:rPr>
          <w:rFonts w:ascii="Arial" w:eastAsia="宋体" w:hAnsi="Arial" w:cs="Arial"/>
          <w:color w:val="000000"/>
          <w:kern w:val="0"/>
          <w:szCs w:val="24"/>
        </w:rPr>
        <w:t>Scenario source inspiration: real-world intelligent driving test cases</w:t>
      </w:r>
    </w:p>
    <w:p w:rsidR="00797B2D" w:rsidRPr="00797B2D" w:rsidRDefault="00797B2D" w:rsidP="00797B2D">
      <w:pPr>
        <w:pStyle w:val="a8"/>
        <w:numPr>
          <w:ilvl w:val="0"/>
          <w:numId w:val="2"/>
        </w:numPr>
        <w:ind w:firstLineChars="0"/>
        <w:rPr>
          <w:rFonts w:ascii="Arial" w:eastAsia="宋体" w:hAnsi="Arial" w:cs="Arial"/>
          <w:color w:val="000000"/>
          <w:kern w:val="0"/>
          <w:szCs w:val="24"/>
        </w:rPr>
      </w:pPr>
      <w:r w:rsidRPr="00797B2D">
        <w:rPr>
          <w:rFonts w:ascii="Arial" w:eastAsia="宋体" w:hAnsi="Arial" w:cs="Arial"/>
          <w:color w:val="000000"/>
          <w:kern w:val="0"/>
          <w:szCs w:val="24"/>
        </w:rPr>
        <w:t>Focus: safety-critical and long-tail corner cases</w:t>
      </w:r>
    </w:p>
    <w:p w:rsidR="00797B2D" w:rsidRPr="00797B2D" w:rsidRDefault="00797B2D" w:rsidP="00797B2D">
      <w:pPr>
        <w:pStyle w:val="a8"/>
        <w:numPr>
          <w:ilvl w:val="0"/>
          <w:numId w:val="2"/>
        </w:numPr>
        <w:ind w:firstLineChars="0"/>
        <w:rPr>
          <w:rFonts w:ascii="Arial" w:eastAsia="宋体" w:hAnsi="Arial" w:cs="Arial"/>
          <w:color w:val="000000"/>
          <w:kern w:val="0"/>
          <w:szCs w:val="24"/>
        </w:rPr>
      </w:pPr>
      <w:r w:rsidRPr="00797B2D">
        <w:rPr>
          <w:rFonts w:ascii="Arial" w:eastAsia="宋体" w:hAnsi="Arial" w:cs="Arial"/>
          <w:color w:val="000000"/>
          <w:kern w:val="0"/>
          <w:szCs w:val="24"/>
        </w:rPr>
        <w:t>Metrics: customized scenario-aware evaluation protocol combining safety, task completion, and behavioral quality</w:t>
      </w:r>
    </w:p>
    <w:p w:rsidR="00FA2A64" w:rsidRPr="00803D5C" w:rsidRDefault="00797B2D" w:rsidP="00797B2D">
      <w:pPr>
        <w:ind w:firstLine="480"/>
      </w:pPr>
      <w:r w:rsidRPr="00797B2D">
        <w:rPr>
          <w:rFonts w:ascii="Arial" w:eastAsia="宋体" w:hAnsi="Arial" w:cs="Arial"/>
          <w:color w:val="000000"/>
          <w:kern w:val="0"/>
          <w:szCs w:val="24"/>
        </w:rPr>
        <w:t>The challenge aims to encourage the community to move beyond conventional average-case evaluation and towards more rigorous, diverse, and safety-oriented assessment of autonomous driving models.</w:t>
      </w:r>
    </w:p>
    <w:sectPr w:rsidR="00FA2A64" w:rsidRPr="00803D5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3326" w:rsidRDefault="009A3326" w:rsidP="00803D5C">
      <w:pPr>
        <w:spacing w:line="240" w:lineRule="auto"/>
        <w:ind w:firstLine="480"/>
      </w:pPr>
      <w:r>
        <w:separator/>
      </w:r>
    </w:p>
  </w:endnote>
  <w:endnote w:type="continuationSeparator" w:id="0">
    <w:p w:rsidR="009A3326" w:rsidRDefault="009A3326" w:rsidP="00803D5C">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3326" w:rsidRDefault="009A3326" w:rsidP="00803D5C">
      <w:pPr>
        <w:spacing w:line="240" w:lineRule="auto"/>
        <w:ind w:firstLine="480"/>
      </w:pPr>
      <w:r>
        <w:separator/>
      </w:r>
    </w:p>
  </w:footnote>
  <w:footnote w:type="continuationSeparator" w:id="0">
    <w:p w:rsidR="009A3326" w:rsidRDefault="009A3326" w:rsidP="00803D5C">
      <w:pPr>
        <w:spacing w:line="240" w:lineRule="auto"/>
        <w:ind w:firstLine="480"/>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3C0ADE"/>
    <w:multiLevelType w:val="multilevel"/>
    <w:tmpl w:val="4F8AC0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A73C66"/>
    <w:multiLevelType w:val="hybridMultilevel"/>
    <w:tmpl w:val="8CAC2AEE"/>
    <w:lvl w:ilvl="0" w:tplc="04090001">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2855"/>
    <w:rsid w:val="00080124"/>
    <w:rsid w:val="0010348B"/>
    <w:rsid w:val="00187181"/>
    <w:rsid w:val="00246222"/>
    <w:rsid w:val="002D615D"/>
    <w:rsid w:val="0047632A"/>
    <w:rsid w:val="00542855"/>
    <w:rsid w:val="0071258C"/>
    <w:rsid w:val="0072134C"/>
    <w:rsid w:val="00773B6F"/>
    <w:rsid w:val="00797B2D"/>
    <w:rsid w:val="00803D5C"/>
    <w:rsid w:val="009A3326"/>
    <w:rsid w:val="009E3280"/>
    <w:rsid w:val="00B4784B"/>
    <w:rsid w:val="00C62D91"/>
    <w:rsid w:val="00FA2A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9E2D895"/>
  <w15:chartTrackingRefBased/>
  <w15:docId w15:val="{830A5BDF-F387-43D0-A129-E00BC27CF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803D5C"/>
    <w:pPr>
      <w:widowControl w:val="0"/>
      <w:spacing w:line="360" w:lineRule="auto"/>
      <w:ind w:firstLineChars="200" w:firstLine="200"/>
      <w:jc w:val="both"/>
    </w:pPr>
    <w:rPr>
      <w:rFonts w:ascii="Times New Roman" w:eastAsia="Times New Roman" w:hAnsi="Times New Roman"/>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3D5C"/>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03D5C"/>
    <w:rPr>
      <w:sz w:val="18"/>
      <w:szCs w:val="18"/>
    </w:rPr>
  </w:style>
  <w:style w:type="paragraph" w:styleId="a5">
    <w:name w:val="footer"/>
    <w:basedOn w:val="a"/>
    <w:link w:val="a6"/>
    <w:uiPriority w:val="99"/>
    <w:unhideWhenUsed/>
    <w:rsid w:val="00803D5C"/>
    <w:pPr>
      <w:tabs>
        <w:tab w:val="center" w:pos="4153"/>
        <w:tab w:val="right" w:pos="8306"/>
      </w:tabs>
      <w:snapToGrid w:val="0"/>
      <w:jc w:val="left"/>
    </w:pPr>
    <w:rPr>
      <w:sz w:val="18"/>
      <w:szCs w:val="18"/>
    </w:rPr>
  </w:style>
  <w:style w:type="character" w:customStyle="1" w:styleId="a6">
    <w:name w:val="页脚 字符"/>
    <w:basedOn w:val="a0"/>
    <w:link w:val="a5"/>
    <w:uiPriority w:val="99"/>
    <w:rsid w:val="00803D5C"/>
    <w:rPr>
      <w:sz w:val="18"/>
      <w:szCs w:val="18"/>
    </w:rPr>
  </w:style>
  <w:style w:type="character" w:styleId="a7">
    <w:name w:val="Hyperlink"/>
    <w:basedOn w:val="a0"/>
    <w:uiPriority w:val="99"/>
    <w:unhideWhenUsed/>
    <w:rsid w:val="00803D5C"/>
    <w:rPr>
      <w:color w:val="0563C1" w:themeColor="hyperlink"/>
      <w:u w:val="single"/>
    </w:rPr>
  </w:style>
  <w:style w:type="paragraph" w:styleId="a8">
    <w:name w:val="List Paragraph"/>
    <w:basedOn w:val="a"/>
    <w:uiPriority w:val="34"/>
    <w:qFormat/>
    <w:rsid w:val="00797B2D"/>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06177213">
      <w:bodyDiv w:val="1"/>
      <w:marLeft w:val="0"/>
      <w:marRight w:val="0"/>
      <w:marTop w:val="0"/>
      <w:marBottom w:val="0"/>
      <w:divBdr>
        <w:top w:val="none" w:sz="0" w:space="0" w:color="auto"/>
        <w:left w:val="none" w:sz="0" w:space="0" w:color="auto"/>
        <w:bottom w:val="none" w:sz="0" w:space="0" w:color="auto"/>
        <w:right w:val="none" w:sz="0" w:space="0" w:color="auto"/>
      </w:divBdr>
    </w:div>
    <w:div w:id="1007251406">
      <w:bodyDiv w:val="1"/>
      <w:marLeft w:val="0"/>
      <w:marRight w:val="0"/>
      <w:marTop w:val="0"/>
      <w:marBottom w:val="0"/>
      <w:divBdr>
        <w:top w:val="none" w:sz="0" w:space="0" w:color="auto"/>
        <w:left w:val="none" w:sz="0" w:space="0" w:color="auto"/>
        <w:bottom w:val="none" w:sz="0" w:space="0" w:color="auto"/>
        <w:right w:val="none" w:sz="0" w:space="0" w:color="auto"/>
      </w:divBdr>
    </w:div>
    <w:div w:id="1612013779">
      <w:bodyDiv w:val="1"/>
      <w:marLeft w:val="0"/>
      <w:marRight w:val="0"/>
      <w:marTop w:val="0"/>
      <w:marBottom w:val="0"/>
      <w:divBdr>
        <w:top w:val="none" w:sz="0" w:space="0" w:color="auto"/>
        <w:left w:val="none" w:sz="0" w:space="0" w:color="auto"/>
        <w:bottom w:val="none" w:sz="0" w:space="0" w:color="auto"/>
        <w:right w:val="none" w:sz="0" w:space="0" w:color="auto"/>
      </w:divBdr>
    </w:div>
    <w:div w:id="1848059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Challenge_Register.xlsx"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Introduction%20to%20the%202026%20Benchmark%20Challenge.docx" TargetMode="External"/><Relationship Id="rId12" Type="http://schemas.openxmlformats.org/officeDocument/2006/relationships/hyperlink" Target="mailto:CVCI_Challenge@outlook.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ascl.jlu.edu.cn/vci/Challenge_Register.xlsx" TargetMode="External"/><Relationship Id="rId5" Type="http://schemas.openxmlformats.org/officeDocument/2006/relationships/footnotes" Target="footnotes.xml"/><Relationship Id="rId10" Type="http://schemas.openxmlformats.org/officeDocument/2006/relationships/hyperlink" Target="http://www.ascl.jlu.edu.cn/vci/2023_Benchmark_problem_description_file.pdf" TargetMode="External"/><Relationship Id="rId4" Type="http://schemas.openxmlformats.org/officeDocument/2006/relationships/webSettings" Target="webSettings.xml"/><Relationship Id="rId9" Type="http://schemas.openxmlformats.org/officeDocument/2006/relationships/hyperlink" Target="http://www.ascl.jlu.edu.cn/vci/2023Call_for_Challenge.pdf" TargetMode="Externa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754</Words>
  <Characters>4444</Characters>
  <Application>Microsoft Office Word</Application>
  <DocSecurity>0</DocSecurity>
  <Lines>105</Lines>
  <Paragraphs>53</Paragraphs>
  <ScaleCrop>false</ScaleCrop>
  <Company/>
  <LinksUpToDate>false</LinksUpToDate>
  <CharactersWithSpaces>5145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WangJunzhi</dc:creator>
  <cp:keywords/>
  <dc:description/>
  <cp:lastModifiedBy>WangJunzhi</cp:lastModifiedBy>
  <cp:revision>14</cp:revision>
  <dcterms:created xsi:type="dcterms:W3CDTF">2026-04-07T02:41:00Z</dcterms:created>
  <dcterms:modified xsi:type="dcterms:W3CDTF">2026-04-07T03:15:00Z</dcterms:modified>
</cp:coreProperties>
</file>