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lang="th"&gt;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&lt;title&gt;ระบบคำนวณ GPA&lt;/title&gt;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background:#f4f4f4;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.container{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width:500px;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margin:30px auto;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background:white;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padding:20px;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border-radius:10px;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box-shadow:0 0 10px rgba(0,0,0,0.2);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.row{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justify-content:space-between;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margin:10px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label{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font-weight:bold;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width:100px;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padding:5px;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button{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margin-top:20px;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padding:10px 20px;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border:none;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background:#007bff;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border-radius:5px;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button:hover{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background:#0056b3;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#result{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margin-top:20px;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color:green;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&lt;h1&gt;ระบบคำนวณ GPA&lt;/h1&gt;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class="row"&gt;&lt;label&gt;ภาษาไทย&lt;/label&gt;&lt;select id="g1"&gt;&lt;/select&gt;&lt;/div&gt;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class="row"&gt;&lt;label&gt;คณิตศาสตร์&lt;/label&gt;&lt;select id="g2"&gt;&lt;/select&gt;&lt;/div&gt;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class="row"&gt;&lt;label&gt;ภาษาอังกฤษ&lt;/label&gt;&lt;select id="g3"&gt;&lt;/select&gt;&lt;/div&gt;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class="row"&gt;&lt;label&gt;วิทยาศาสตร์&lt;/label&gt;&lt;select id="g4"&gt;&lt;/select&gt;&lt;/div&gt;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class="row"&gt;&lt;label&gt;สังคมศึกษา&lt;/label&gt;&lt;select id="g5"&gt;&lt;/select&gt;&lt;/div&gt;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class="row"&gt;&lt;label&gt;ประวัติศาสตร์&lt;/label&gt;&lt;select id="g6"&gt;&lt;/select&gt;&lt;/div&gt;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class="row"&gt;&lt;label&gt;สุขศึกษา&lt;/label&gt;&lt;select id="g7"&gt;&lt;/select&gt;&lt;/div&gt;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class="row"&gt;&lt;label&gt;พลศึกษา&lt;/label&gt;&lt;select id="g8"&gt;&lt;/select&gt;&lt;/div&gt;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class="row"&gt;&lt;label&gt;ศิลปะ&lt;/label&gt;&lt;select id="g9"&gt;&lt;/select&gt;&lt;/div&gt;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class="row"&gt;&lt;label&gt;การงานอาชีพ&lt;/label&gt;&lt;select id="g10"&gt;&lt;/select&gt;&lt;/div&gt;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&lt;button onclick="calculateGPA()"&gt;คำนวณ GPA&lt;/button&gt;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&lt;h2 id="result"&gt;&lt;/h2&gt;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for(let i=1;i&lt;=10;i++){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let select=document.getElementById("g"+i);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for(let grade=0; grade&lt;=4; grade+=0.5){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let option=document.createElement("option");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option.value=grade;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option.text=grade.toFixed(1);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select.appendChild(option);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function calculateGPA(){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let total=0;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for(let i=1;i&lt;=10;i++){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total += parseFloat(document.getElementById("g"+i).value);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let gpa=total/10;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document.getElementById("result").innerHTML 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"GPA เฉลี่ย = " + gpa.toFixed(2);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