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FD24" w14:textId="5D4D8DE9" w:rsidR="00ED1540" w:rsidRDefault="00C82169">
      <w:r w:rsidRPr="00C82169">
        <w:t>https://www.kaggle.com/code/xxxxyyyy80008/predict-and-visualize-winning-with-lightgbm</w:t>
      </w:r>
    </w:p>
    <w:sectPr w:rsidR="00ED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51"/>
    <w:rsid w:val="00221551"/>
    <w:rsid w:val="008C1211"/>
    <w:rsid w:val="00C82169"/>
    <w:rsid w:val="00DD4E16"/>
    <w:rsid w:val="00ED1540"/>
    <w:rsid w:val="00F2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0E5D-48D8-407C-8061-45DDAED4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Rachabathuni, Chandra</dc:creator>
  <cp:keywords/>
  <dc:description/>
  <cp:lastModifiedBy>Rachabathuni, Chandra</cp:lastModifiedBy>
  <cp:revision>3</cp:revision>
  <dcterms:created xsi:type="dcterms:W3CDTF">2022-11-25T00:32:00Z</dcterms:created>
  <dcterms:modified xsi:type="dcterms:W3CDTF">2022-11-25T01:40:00Z</dcterms:modified>
</cp:coreProperties>
</file>