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3F4B" w:rsidRDefault="000E3F4B" w:rsidP="000E3F4B">
      <w:pPr>
        <w:spacing w:before="100" w:beforeAutospacing="1" w:after="100" w:afterAutospacing="1"/>
        <w:jc w:val="center"/>
        <w:rPr>
          <w:rFonts w:ascii="SimSun" w:eastAsia="SimSun" w:hAnsi="SimSun" w:cs="SimSun" w:hint="eastAsia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:highlight w:val="yellow"/>
          <w14:ligatures w14:val="none"/>
        </w:rPr>
        <w:t>盘前扫描策略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太好了！下面是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最终版、可直接落地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的《夜盘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盘前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开盘现金流》策略文档。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3F4B">
        <w:rPr>
          <w:rFonts w:ascii="SimSun" w:eastAsia="SimSun" w:hAnsi="SimSun" w:cs="SimSun" w:hint="eastAsia"/>
          <w:kern w:val="0"/>
          <w14:ligatures w14:val="none"/>
        </w:rPr>
        <w:t>目标：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每天只做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Top3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中最强的一只；只赚开盘那一波的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现金流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；简单、明确、无歧义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。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3F4B">
        <w:rPr>
          <w:rFonts w:ascii="SimSun" w:eastAsia="SimSun" w:hAnsi="SimSun" w:cs="SimSun" w:hint="eastAsia"/>
          <w:kern w:val="0"/>
          <w14:ligatures w14:val="none"/>
        </w:rPr>
        <w:t>（无代码，仅规则与参数；你可据此直接实现。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开盘现金流策略（</w:t>
      </w:r>
      <w:r w:rsidRPr="000E3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Top3→1</w:t>
      </w:r>
      <w:r w:rsidRPr="000E3F4B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）</w:t>
      </w:r>
      <w:r w:rsidRPr="000E3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— </w:t>
      </w:r>
      <w:r w:rsidRPr="000E3F4B">
        <w:rPr>
          <w:rFonts w:ascii="SimSun" w:eastAsia="SimSun" w:hAnsi="SimSun" w:cs="SimSun" w:hint="eastAsia"/>
          <w:b/>
          <w:bCs/>
          <w:kern w:val="36"/>
          <w:sz w:val="48"/>
          <w:szCs w:val="48"/>
          <w14:ligatures w14:val="none"/>
        </w:rPr>
        <w:t>终版</w:t>
      </w:r>
      <w:r w:rsidRPr="000E3F4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v3.0</w: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0.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策略宗旨（不变项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定位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：只做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开盘即冲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的强势股，当天快进快出，不隔夜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交易数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最多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笔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（极特殊情况最多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笔；默认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笔）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市场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：美股主板（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NYSE / Nasdaq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）。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拒绝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OTC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、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PINK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、低价仙股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风控底线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：单笔风险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账户净值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0.5%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；日最大回撤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1.5%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；触线当日停手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标的与硬过滤（入池条件，全部必需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价格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：盘前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开盘价格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$5</w:t>
      </w:r>
    </w:p>
    <w:p w:rsidR="000E3F4B" w:rsidRPr="000E3F4B" w:rsidRDefault="000E3F4B" w:rsidP="000E3F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市值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$1B</w:t>
      </w:r>
    </w:p>
    <w:p w:rsidR="000E3F4B" w:rsidRPr="000E3F4B" w:rsidRDefault="000E3F4B" w:rsidP="000E3F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日均成交额（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$100M</w:t>
      </w:r>
    </w:p>
    <w:p w:rsidR="000E3F4B" w:rsidRPr="000E3F4B" w:rsidRDefault="000E3F4B" w:rsidP="000E3F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盘前成交额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$10M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i/>
          <w:iCs/>
          <w:kern w:val="0"/>
          <w14:ligatures w14:val="none"/>
        </w:rPr>
        <w:t>或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盘前量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≥ ADV20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</w:p>
    <w:p w:rsidR="000E3F4B" w:rsidRPr="000E3F4B" w:rsidRDefault="000E3F4B" w:rsidP="000E3F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买卖价差（盘前、开盘）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 0.25%</w:t>
      </w:r>
    </w:p>
    <w:p w:rsidR="000E3F4B" w:rsidRPr="000E3F4B" w:rsidRDefault="000E3F4B" w:rsidP="000E3F4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上市地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NASDAQ / NYSE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任一不满足，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不入池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。保证流动性与可执行性，避免垃圾票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时间结构（太平洋时间，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PT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2"/>
        <w:gridCol w:w="2453"/>
        <w:gridCol w:w="5695"/>
      </w:tblGrid>
      <w:tr w:rsidR="000E3F4B" w:rsidRPr="000E3F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动作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产出</w:t>
            </w:r>
          </w:p>
        </w:tc>
      </w:tr>
      <w:tr w:rsidR="000E3F4B" w:rsidRPr="000E3F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06:27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盘前扫描（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V1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产生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Top3 </w:t>
            </w: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候选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（若不够则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Top1/Top2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；不足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 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只则当日不做）</w:t>
            </w:r>
          </w:p>
        </w:tc>
      </w:tr>
      <w:tr w:rsidR="000E3F4B" w:rsidRPr="000E3F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06:30–06:32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开盘首两分钟观察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判断是否具备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首波动量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”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特征</w:t>
            </w:r>
          </w:p>
        </w:tc>
      </w:tr>
      <w:tr w:rsidR="000E3F4B" w:rsidRPr="000E3F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06:33–06:35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执行窗口（</w:t>
            </w: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V2</w:t>
            </w: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基于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突破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VWAP + RVOL”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三确认，</w:t>
            </w: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只挑</w:t>
            </w: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1 </w:t>
            </w:r>
            <w:r w:rsidRPr="000E3F4B">
              <w:rPr>
                <w:rFonts w:ascii="SimSun" w:eastAsia="SimSun" w:hAnsi="SimSun" w:cs="SimSun"/>
                <w:b/>
                <w:bCs/>
                <w:kern w:val="0"/>
                <w14:ligatures w14:val="none"/>
              </w:rPr>
              <w:t>只下单</w:t>
            </w:r>
          </w:p>
        </w:tc>
      </w:tr>
      <w:tr w:rsidR="000E3F4B" w:rsidRPr="000E3F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06:37–06:40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二次确认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持仓管理（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V3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0E3F4B" w:rsidRPr="000E3F4B" w:rsidRDefault="000E3F4B" w:rsidP="000E3F4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加减仓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止盈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放弃；</w:t>
            </w:r>
            <w:r w:rsidRPr="000E3F4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10:10 ET</w:t>
            </w:r>
            <w:r w:rsidRPr="000E3F4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0E3F4B">
              <w:rPr>
                <w:rFonts w:ascii="SimSun" w:eastAsia="SimSun" w:hAnsi="SimSun" w:cs="SimSun"/>
                <w:kern w:val="0"/>
                <w14:ligatures w14:val="none"/>
              </w:rPr>
              <w:t>前必须清仓</w:t>
            </w:r>
          </w:p>
        </w:tc>
      </w:tr>
    </w:tbl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说明：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06:33–06:35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是最佳执行区；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06:40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用于确认与管理，而非首次进场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必要数据（轻量，便于本地跑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分钟线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1m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与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5m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OHLCV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（近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30–60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交易日用于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RVOL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基准，实时用于当日判定）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盘后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盘前快照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last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、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high/low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、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volume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、（若无官方）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估算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VWAP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（典型价加权：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(H+L+C)/3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新闻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催化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：标题与来源即可（标签：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earnings / upgrade / M&amp;A / FDA / policy / major partnership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指标定义（明确、唯一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当日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VWAP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（从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9:30 ET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起算）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  <w:t>\text{VWAP}</w:t>
      </w:r>
      <w:r w:rsidRPr="000E3F4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 = \frac{\sum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=1}^t \left(\frac{</w:t>
      </w:r>
      <w:proofErr w:type="spellStart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H_i+L_i+C_i</w:t>
      </w:r>
      <w:proofErr w:type="spellEnd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}{3} \</w:t>
      </w:r>
      <w:proofErr w:type="spellStart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cdot</w:t>
      </w:r>
      <w:proofErr w:type="spellEnd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Vol_i</w:t>
      </w:r>
      <w:proofErr w:type="spellEnd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\right)}{\sum_{</w:t>
      </w:r>
      <w:proofErr w:type="spellStart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=1}^t </w:t>
      </w:r>
      <w:proofErr w:type="spellStart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Vol_i</w:t>
      </w:r>
      <w:proofErr w:type="spellEnd"/>
      <w:r w:rsidRPr="000E3F4B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0E3F4B" w:rsidRPr="000E3F4B" w:rsidRDefault="000E3F4B" w:rsidP="000E3F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（相对成交量</w:t>
      </w:r>
      <w:r w:rsidRPr="000E3F4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0E3F4B" w:rsidRPr="000E3F4B" w:rsidRDefault="000E3F4B" w:rsidP="000E3F4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RVOL_1m =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当前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分钟成交量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最近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开盘后同分钟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”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平均成交</w:t>
      </w:r>
      <w:r w:rsidRPr="000E3F4B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量</w:t>
      </w:r>
    </w:p>
    <w:p w:rsidR="000E3F4B" w:rsidRPr="000E3F4B" w:rsidRDefault="000E3F4B" w:rsidP="000E3F4B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RVOL_5m =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分钟总量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最近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60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开盘后前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分钟区间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”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平均总</w:t>
      </w:r>
      <w:r w:rsidRPr="000E3F4B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量</w:t>
      </w:r>
    </w:p>
    <w:p w:rsidR="000E3F4B" w:rsidRPr="000E3F4B" w:rsidRDefault="000E3F4B" w:rsidP="000E3F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盘前高点（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PM_H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04:00–09:30 ET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的最高</w:t>
      </w:r>
      <w:r w:rsidRPr="000E3F4B">
        <w:rPr>
          <w:rFonts w:ascii="SimSun" w:eastAsia="SimSun" w:hAnsi="SimSun" w:cs="SimSun"/>
          <w:kern w:val="0"/>
          <w14:ligatures w14:val="none"/>
        </w:rPr>
        <w:t>价</w:t>
      </w:r>
    </w:p>
    <w:p w:rsidR="000E3F4B" w:rsidRPr="000E3F4B" w:rsidRDefault="000E3F4B" w:rsidP="000E3F4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开盘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分钟区间高点（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ORB5_H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09:30–09:35 ET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最高价（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06:35 PT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获得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如部分免费源无盘前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VWAP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，可用盘前典型价加权估算，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但最终执行只用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当日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VWAP”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判定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9:30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后）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阈值（默认参数，可微调但不建议复杂化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5.1 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盘前入围（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06:27 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用</w:t>
      </w:r>
      <w:r w:rsidRPr="000E3F4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盘前涨幅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市值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&lt; $50B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+4%</w:t>
      </w:r>
    </w:p>
    <w:p w:rsidR="000E3F4B" w:rsidRPr="000E3F4B" w:rsidRDefault="000E3F4B" w:rsidP="000E3F4B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市值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≥ $50B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+1.5%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或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盘前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 ≥ 1.3</w:t>
      </w:r>
    </w:p>
    <w:p w:rsidR="000E3F4B" w:rsidRPr="000E3F4B" w:rsidRDefault="000E3F4B" w:rsidP="000E3F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盘前成交额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$10M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（或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≥ ADV20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盘前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VWAP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相对昨收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+2.5%</w:t>
      </w:r>
    </w:p>
    <w:p w:rsidR="000E3F4B" w:rsidRPr="000E3F4B" w:rsidRDefault="000E3F4B" w:rsidP="000E3F4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催化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：必须存在清晰标题（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earnings/upgrade/M&amp;A/FDA/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政策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伙伴）。无催化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降权但允许进入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Top3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（若其它指标突出）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5.2 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执行确认（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06:33–06:35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，全部必须满足</w:t>
      </w:r>
      <w:r w:rsidRPr="000E3F4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价格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当日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VWAP</w:t>
      </w:r>
    </w:p>
    <w:p w:rsidR="000E3F4B" w:rsidRPr="000E3F4B" w:rsidRDefault="000E3F4B" w:rsidP="000E3F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突破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：价格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max(PM_H, ORB5_H)</w:t>
      </w:r>
    </w:p>
    <w:p w:rsidR="000E3F4B" w:rsidRPr="000E3F4B" w:rsidRDefault="000E3F4B" w:rsidP="000E3F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量能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RVOL_1m ≥ 2.0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i/>
          <w:iCs/>
          <w:kern w:val="0"/>
          <w14:ligatures w14:val="none"/>
        </w:rPr>
        <w:t>且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RVOL_5m ≥ 2.0</w:t>
      </w:r>
    </w:p>
    <w:p w:rsidR="000E3F4B" w:rsidRPr="000E3F4B" w:rsidRDefault="000E3F4B" w:rsidP="000E3F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价差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：买卖价差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0.25%</w:t>
      </w:r>
    </w:p>
    <w:p w:rsidR="000E3F4B" w:rsidRPr="000E3F4B" w:rsidRDefault="000E3F4B" w:rsidP="000E3F4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结构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：若回踩，不有效跌破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VWAP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下穿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≤0.3%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且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分钟内收回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任一不满足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不做该票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。若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Top1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不合格而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Top2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合格，则换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Top2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；若全不合格，当日不做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 06:27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盘前扫描（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V1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）输出格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式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对每只入围候选（最多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Top3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）给出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一行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摘要，全部字段齐全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TICKER | PM +X.X% | PM Notional $YY.YM | PM_H=</w:t>
      </w:r>
      <w:proofErr w:type="spellStart"/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xx.xx</w:t>
      </w:r>
      <w:proofErr w:type="spellEnd"/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Catalyst: &lt;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来源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关键词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预案：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Breakout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入场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=PM_H*1.002 |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止损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=max(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当日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VWAP, PM_L*0.99) | TP=+3%/+5%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备注：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Spread≤0.25%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，市值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≥1B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ADV20≥$100M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注：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1.002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是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+0.2%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的突破缓冲，防止虚假触发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06:30–06:32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开盘首两分钟观察（无下单，仅打标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首波候选条件（打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E3F4B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标）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a)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开盘价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盘前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VWAP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（若无盘前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VWAP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则忽略此条）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b)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第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1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分钟量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≥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近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60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日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E3F4B">
        <w:rPr>
          <w:rFonts w:ascii="SimSun" w:eastAsia="SimSun" w:hAnsi="SimSun" w:cs="SimSun" w:hint="eastAsia"/>
          <w:kern w:val="0"/>
          <w14:ligatures w14:val="none"/>
        </w:rPr>
        <w:t>首分钟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均量的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倍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c)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价格距离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PM_H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在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±1%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内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d) Spread ≤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0.30%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打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的票，进入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06:33–06:35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的执行候选；否则仅观察或剔除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8. 06:33–06:35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执行（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V2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在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Top3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中，按强度排序（量能、贴近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PM_H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、催化硬度），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只选最强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只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下单条件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：满足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§5.2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五条全部条件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下单规则（统一且简洁）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入场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Stop-Limit</w:t>
      </w:r>
    </w:p>
    <w:p w:rsidR="000E3F4B" w:rsidRPr="000E3F4B" w:rsidRDefault="000E3F4B" w:rsidP="000E3F4B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触发价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max(PM_H, ORB5_H) * 1.002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+0.2%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缓冲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限价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触发价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*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1.001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+0.1%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防滑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止损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（下单同时挂出）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价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当日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VWAP, PM_L * 0.99)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（即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PM_L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下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1%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与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取较近者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止盈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（预挂）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TP1 =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入场价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 1.03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+3%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卖出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</w:t>
      </w:r>
    </w:p>
    <w:p w:rsidR="000E3F4B" w:rsidRPr="000E3F4B" w:rsidRDefault="000E3F4B" w:rsidP="000E3F4B">
      <w:pPr>
        <w:numPr>
          <w:ilvl w:val="2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TP2 =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入场价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* 1.05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+5%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卖出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剩余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50%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若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06:35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前未满足条件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不做；若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06:35–06:37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短暂满足也可执行，但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最晚不得超过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06:37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9. 06:37–06:40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二次确认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持仓管理（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V3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已触发持仓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若达到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+3%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：立即执行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TP1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（如尚未成交）；随后设置保护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若回撤至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+1.5%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剩余部位全部清掉（保利润）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若尚未达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+3%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价格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跌破当日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VWAP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或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回撤幅度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≥ 1.8%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直接止损离场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2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价差扩大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0.35%</w:t>
      </w:r>
      <w:r w:rsidRPr="000E3F4B">
        <w:rPr>
          <w:rFonts w:ascii="SimSun" w:eastAsia="SimSun" w:hAnsi="SimSun" w:cs="SimSun" w:hint="eastAsia"/>
          <w:kern w:val="0"/>
          <w14:ligatures w14:val="none"/>
        </w:rPr>
        <w:t>、量能明显衰退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主动离场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未触发持仓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06:37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时仍未满足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§5.2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的五条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当日放弃该票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10.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头寸与风控（硬规则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单笔风险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 = 0.5% ×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账户净</w:t>
      </w:r>
      <w:r w:rsidRPr="000E3F4B">
        <w:rPr>
          <w:rFonts w:ascii="Microsoft YaHei" w:eastAsia="Microsoft YaHei" w:hAnsi="Microsoft YaHei" w:cs="Microsoft YaHei"/>
          <w:kern w:val="0"/>
          <w:sz w:val="20"/>
          <w:szCs w:val="20"/>
          <w14:ligatures w14:val="none"/>
        </w:rPr>
        <w:t>值</w:t>
      </w:r>
    </w:p>
    <w:p w:rsidR="000E3F4B" w:rsidRPr="000E3F4B" w:rsidRDefault="000E3F4B" w:rsidP="000E3F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股数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shares = floor( R / (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入场价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止损价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)</w:t>
      </w:r>
    </w:p>
    <w:p w:rsidR="000E3F4B" w:rsidRPr="000E3F4B" w:rsidRDefault="000E3F4B" w:rsidP="000E3F4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若该股流动性虽达标但盘口过薄，或该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shares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吃穿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挂单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下调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shares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，以不影响价格为准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日内风控</w:t>
      </w:r>
      <w:r w:rsidRPr="000E3F4B">
        <w:rPr>
          <w:rFonts w:ascii="SimSun" w:eastAsia="SimSun" w:hAnsi="SimSun" w:cs="SimSun"/>
          <w:kern w:val="0"/>
          <w14:ligatures w14:val="none"/>
        </w:rPr>
        <w:t>：</w:t>
      </w:r>
    </w:p>
    <w:p w:rsidR="000E3F4B" w:rsidRPr="000E3F4B" w:rsidRDefault="000E3F4B" w:rsidP="000E3F4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当日累计回撤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≥ 1.5%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停止交易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（清仓后当天不再下单）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时间清仓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：无论盈亏，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10:10 ET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前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必须清仓（现金流策略，不留隔夜或午后波动）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11.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决策树（无歧义版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硬过滤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§1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）不通过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当日不做该</w:t>
      </w:r>
      <w:r w:rsidRPr="000E3F4B">
        <w:rPr>
          <w:rFonts w:ascii="SimSun" w:eastAsia="SimSun" w:hAnsi="SimSun" w:cs="SimSun"/>
          <w:kern w:val="0"/>
          <w14:ligatures w14:val="none"/>
        </w:rPr>
        <w:t>票</w:t>
      </w:r>
    </w:p>
    <w:p w:rsidR="000E3F4B" w:rsidRPr="000E3F4B" w:rsidRDefault="000E3F4B" w:rsidP="000E3F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06:27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入围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§5.1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）不满足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不入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Top3</w:t>
      </w:r>
    </w:p>
    <w:p w:rsidR="000E3F4B" w:rsidRPr="000E3F4B" w:rsidRDefault="000E3F4B" w:rsidP="000E3F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06:30–06:32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首波打标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未达标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仅观察，优先级降</w:t>
      </w:r>
      <w:r w:rsidRPr="000E3F4B">
        <w:rPr>
          <w:rFonts w:ascii="SimSun" w:eastAsia="SimSun" w:hAnsi="SimSun" w:cs="SimSun"/>
          <w:kern w:val="0"/>
          <w14:ligatures w14:val="none"/>
        </w:rPr>
        <w:t>低</w:t>
      </w:r>
    </w:p>
    <w:p w:rsidR="000E3F4B" w:rsidRPr="000E3F4B" w:rsidRDefault="000E3F4B" w:rsidP="000E3F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06:33–06:35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五条确认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§5.2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）全部通过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执</w:t>
      </w:r>
      <w:r w:rsidRPr="000E3F4B">
        <w:rPr>
          <w:rFonts w:ascii="SimSun" w:eastAsia="SimSun" w:hAnsi="SimSun" w:cs="SimSun"/>
          <w:kern w:val="0"/>
          <w14:ligatures w14:val="none"/>
        </w:rPr>
        <w:t>行</w:t>
      </w:r>
    </w:p>
    <w:p w:rsidR="000E3F4B" w:rsidRPr="000E3F4B" w:rsidRDefault="000E3F4B" w:rsidP="000E3F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任一不通过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不</w:t>
      </w:r>
      <w:r w:rsidRPr="000E3F4B">
        <w:rPr>
          <w:rFonts w:ascii="SimSun" w:eastAsia="SimSun" w:hAnsi="SimSun" w:cs="SimSun"/>
          <w:kern w:val="0"/>
          <w14:ligatures w14:val="none"/>
        </w:rPr>
        <w:t>做</w:t>
      </w:r>
    </w:p>
    <w:p w:rsidR="000E3F4B" w:rsidRPr="000E3F4B" w:rsidRDefault="000E3F4B" w:rsidP="000E3F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06:37–06:40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管理与复</w:t>
      </w:r>
      <w:r w:rsidRPr="000E3F4B">
        <w:rPr>
          <w:rFonts w:ascii="SimSun" w:eastAsia="SimSun" w:hAnsi="SimSun" w:cs="SimSun"/>
          <w:kern w:val="0"/>
          <w14:ligatures w14:val="none"/>
        </w:rPr>
        <w:t>核</w:t>
      </w:r>
    </w:p>
    <w:p w:rsidR="000E3F4B" w:rsidRPr="000E3F4B" w:rsidRDefault="000E3F4B" w:rsidP="000E3F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达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+3%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执行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TP1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；回撤到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+1.5%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清尾</w:t>
      </w:r>
      <w:r w:rsidRPr="000E3F4B">
        <w:rPr>
          <w:rFonts w:ascii="SimSun" w:eastAsia="SimSun" w:hAnsi="SimSun" w:cs="SimSun"/>
          <w:kern w:val="0"/>
          <w14:ligatures w14:val="none"/>
        </w:rPr>
        <w:t>；</w:t>
      </w:r>
    </w:p>
    <w:p w:rsidR="000E3F4B" w:rsidRPr="000E3F4B" w:rsidRDefault="000E3F4B" w:rsidP="000E3F4B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未达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+3%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且跌破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或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-1.8%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回撤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止</w:t>
      </w:r>
      <w:r w:rsidRPr="000E3F4B">
        <w:rPr>
          <w:rFonts w:ascii="SimSun" w:eastAsia="SimSun" w:hAnsi="SimSun" w:cs="SimSun"/>
          <w:kern w:val="0"/>
          <w14:ligatures w14:val="none"/>
        </w:rPr>
        <w:t>损</w:t>
      </w:r>
    </w:p>
    <w:p w:rsidR="000E3F4B" w:rsidRPr="000E3F4B" w:rsidRDefault="000E3F4B" w:rsidP="000E3F4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10:10 ET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前清仓，无条件</w:t>
      </w:r>
      <w:r w:rsidRPr="000E3F4B">
        <w:rPr>
          <w:rFonts w:ascii="SimSun" w:eastAsia="SimSun" w:hAnsi="SimSun" w:cs="SimSun"/>
          <w:kern w:val="0"/>
          <w14:ligatures w14:val="none"/>
        </w:rPr>
        <w:t>。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12. </w:t>
      </w:r>
      <w:proofErr w:type="gramStart"/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当天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不做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的触发清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单</w:t>
      </w:r>
      <w:proofErr w:type="gramEnd"/>
    </w:p>
    <w:p w:rsidR="000E3F4B" w:rsidRPr="000E3F4B" w:rsidRDefault="000E3F4B" w:rsidP="000E3F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Top3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数量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&lt; 1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（无合格标的</w:t>
      </w:r>
      <w:r w:rsidRPr="000E3F4B">
        <w:rPr>
          <w:rFonts w:ascii="SimSun" w:eastAsia="SimSun" w:hAnsi="SimSun" w:cs="SimSun"/>
          <w:kern w:val="0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06:35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仍无人满足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§5.2</w:t>
      </w:r>
    </w:p>
    <w:p w:rsidR="000E3F4B" w:rsidRPr="000E3F4B" w:rsidRDefault="000E3F4B" w:rsidP="000E3F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宏观事件（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CPI / FOMC /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非农）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发布前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：若信号不极强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当日不</w:t>
      </w:r>
      <w:r w:rsidRPr="000E3F4B">
        <w:rPr>
          <w:rFonts w:ascii="SimSun" w:eastAsia="SimSun" w:hAnsi="SimSun" w:cs="SimSun"/>
          <w:kern w:val="0"/>
          <w14:ligatures w14:val="none"/>
        </w:rPr>
        <w:t>做</w:t>
      </w:r>
    </w:p>
    <w:p w:rsidR="000E3F4B" w:rsidRPr="000E3F4B" w:rsidRDefault="000E3F4B" w:rsidP="000E3F4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技术异常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数据缺失：任何关键数据（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VWAP/RVOL/PM_H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）缺失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不</w:t>
      </w:r>
      <w:r w:rsidRPr="000E3F4B">
        <w:rPr>
          <w:rFonts w:ascii="SimSun" w:eastAsia="SimSun" w:hAnsi="SimSun" w:cs="SimSun"/>
          <w:kern w:val="0"/>
          <w14:ligatures w14:val="none"/>
        </w:rPr>
        <w:t>做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13.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输出模板（你用于消息推送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面板显示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06:27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V1</w:t>
      </w:r>
      <w:r w:rsidRPr="000E3F4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06:27 Top3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TICKER | PM +X.X% | PM Notional $YY.YM | PM_H=</w:t>
      </w:r>
      <w:proofErr w:type="spellStart"/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xx.xx</w:t>
      </w:r>
      <w:proofErr w:type="spellEnd"/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Catalyst: &lt;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来源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关键词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预案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Breakout=PM_H*1.002 | SL=max(VWAP, PM_L*0.99) | TP=+3%/+5% | Spread≤0.25%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 ...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...</w:t>
      </w:r>
    </w:p>
    <w:p w:rsidR="000E3F4B" w:rsidRPr="000E3F4B" w:rsidRDefault="000E3F4B" w:rsidP="000E3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06:33–06:35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V2 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执行</w:t>
      </w:r>
      <w:r w:rsidRPr="000E3F4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执行票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TICKER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核对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价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&gt;VWAP </w:t>
      </w:r>
      <w:r w:rsidRPr="000E3F4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突破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≥max(PM_H,ORB5_H) </w:t>
      </w:r>
      <w:r w:rsidRPr="000E3F4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RVOL 1m/5m≥2 </w:t>
      </w:r>
      <w:r w:rsidRPr="000E3F4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Spread≤0.25% </w:t>
      </w:r>
      <w:r w:rsidRPr="000E3F4B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✅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下单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STP-LMT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触发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价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&gt; /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限价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价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*1.001&gt; | SL &lt;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价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| TP +3%/+5%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一句话理由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&lt;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催化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量价共振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:rsidR="000E3F4B" w:rsidRPr="000E3F4B" w:rsidRDefault="000E3F4B" w:rsidP="000E3F4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06:37–06:40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V3 </w:t>
      </w:r>
      <w:r w:rsidRPr="000E3F4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管理</w:t>
      </w:r>
      <w:r w:rsidRPr="000E3F4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已持仓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TICKER</w:t>
      </w:r>
    </w:p>
    <w:p w:rsidR="000E3F4B" w:rsidRPr="000E3F4B" w:rsidRDefault="000E3F4B" w:rsidP="000E3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状态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未达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+3%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则守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；达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+3%→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锁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50%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，回撤到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+1.5%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清尾；跌破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0E3F4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-1.8%</w:t>
      </w:r>
      <w:r w:rsidRPr="000E3F4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止损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14.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仅允许的微调（不改变简洁性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突破缓冲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1.002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+0.2%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）可在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0.0015–0.003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内微</w:t>
      </w:r>
      <w:r w:rsidRPr="000E3F4B">
        <w:rPr>
          <w:rFonts w:ascii="SimSun" w:eastAsia="SimSun" w:hAnsi="SimSun" w:cs="SimSun"/>
          <w:kern w:val="0"/>
          <w14:ligatures w14:val="none"/>
        </w:rPr>
        <w:t>调</w:t>
      </w:r>
    </w:p>
    <w:p w:rsidR="000E3F4B" w:rsidRPr="000E3F4B" w:rsidRDefault="000E3F4B" w:rsidP="000E3F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止损回撤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：默认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1.8%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，可在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1.5%–2.0%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内微</w:t>
      </w:r>
      <w:r w:rsidRPr="000E3F4B">
        <w:rPr>
          <w:rFonts w:ascii="SimSun" w:eastAsia="SimSun" w:hAnsi="SimSun" w:cs="SimSun"/>
          <w:kern w:val="0"/>
          <w14:ligatures w14:val="none"/>
        </w:rPr>
        <w:t>调</w:t>
      </w:r>
    </w:p>
    <w:p w:rsidR="000E3F4B" w:rsidRPr="000E3F4B" w:rsidRDefault="000E3F4B" w:rsidP="000E3F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TP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档位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3% / 5%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固定；仅在胜率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&gt; 65%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的周度下，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TP1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可试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2.8%</w:t>
      </w:r>
    </w:p>
    <w:p w:rsidR="000E3F4B" w:rsidRPr="000E3F4B" w:rsidRDefault="000E3F4B" w:rsidP="000E3F4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Spread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上限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：默认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0.25%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；若标的特别大（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MSFT/AAPL 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类），可放宽到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0.30%</w:t>
      </w:r>
    </w:p>
    <w:p w:rsidR="000E3F4B" w:rsidRPr="000E3F4B" w:rsidRDefault="000E3F4B" w:rsidP="000E3F4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0E3F4B" w:rsidRPr="000E3F4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0E3F4B" w:rsidRPr="000E3F4B" w:rsidRDefault="000E3F4B" w:rsidP="000E3F4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15. </w:t>
      </w:r>
      <w:r w:rsidRPr="000E3F4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一句话总纲（执行口令</w:t>
      </w:r>
      <w:r w:rsidRPr="000E3F4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“06:27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Top3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；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06:33–06:35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只做一只，价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&gt;VWAP +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突破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RVOL≥2 +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窄价差；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+3%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锁半，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+5%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清仓；不达标、跌破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或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-1.8%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即走；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10:10 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前必清。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</w:p>
    <w:p w:rsidR="000E3F4B" w:rsidRPr="000E3F4B" w:rsidRDefault="000E3F4B" w:rsidP="000E3F4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0E3F4B">
        <w:rPr>
          <w:rFonts w:ascii="SimSun" w:eastAsia="SimSun" w:hAnsi="SimSun" w:cs="SimSun" w:hint="eastAsia"/>
          <w:kern w:val="0"/>
          <w14:ligatures w14:val="none"/>
        </w:rPr>
        <w:t>这版已经将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目标、时间、数据、阈值、触发条件、订单、风控、退出与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不做</w:t>
      </w:r>
      <w:r w:rsidRPr="000E3F4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条件</w:t>
      </w:r>
      <w:r w:rsidRPr="000E3F4B">
        <w:rPr>
          <w:rFonts w:ascii="SimSun" w:eastAsia="SimSun" w:hAnsi="SimSun" w:cs="SimSun" w:hint="eastAsia"/>
          <w:kern w:val="0"/>
          <w14:ligatures w14:val="none"/>
        </w:rPr>
        <w:t>全部固化，</w:t>
      </w:r>
      <w:r w:rsidRPr="000E3F4B">
        <w:rPr>
          <w:rFonts w:ascii="SimSun" w:eastAsia="SimSun" w:hAnsi="SimSun" w:cs="SimSun" w:hint="eastAsia"/>
          <w:b/>
          <w:bCs/>
          <w:kern w:val="0"/>
          <w14:ligatures w14:val="none"/>
        </w:rPr>
        <w:t>无歧义、低复杂度</w:t>
      </w:r>
      <w:r w:rsidRPr="000E3F4B">
        <w:rPr>
          <w:rFonts w:ascii="SimSun" w:eastAsia="SimSun" w:hAnsi="SimSun" w:cs="SimSun" w:hint="eastAsia"/>
          <w:kern w:val="0"/>
          <w14:ligatures w14:val="none"/>
        </w:rPr>
        <w:t>，完全贴合你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0E3F4B">
        <w:rPr>
          <w:rFonts w:ascii="SimSun" w:eastAsia="SimSun" w:hAnsi="SimSun" w:cs="SimSun" w:hint="eastAsia"/>
          <w:kern w:val="0"/>
          <w14:ligatures w14:val="none"/>
        </w:rPr>
        <w:t>每天只做一只、赚开盘现金流</w:t>
      </w:r>
      <w:r w:rsidRPr="000E3F4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0E3F4B">
        <w:rPr>
          <w:rFonts w:ascii="SimSun" w:eastAsia="SimSun" w:hAnsi="SimSun" w:cs="SimSun" w:hint="eastAsia"/>
          <w:kern w:val="0"/>
          <w14:ligatures w14:val="none"/>
        </w:rPr>
        <w:t>的初衷。需要我把这份整理成一页纸速查版（便于贴在屏幕边）吗</w:t>
      </w:r>
      <w:r w:rsidRPr="000E3F4B">
        <w:rPr>
          <w:rFonts w:ascii="SimSun" w:eastAsia="SimSun" w:hAnsi="SimSun" w:cs="SimSun"/>
          <w:kern w:val="0"/>
          <w14:ligatures w14:val="none"/>
        </w:rPr>
        <w:t>？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6949"/>
    <w:multiLevelType w:val="multilevel"/>
    <w:tmpl w:val="E656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E3EA0"/>
    <w:multiLevelType w:val="multilevel"/>
    <w:tmpl w:val="7A3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90CF1"/>
    <w:multiLevelType w:val="multilevel"/>
    <w:tmpl w:val="482C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67F1A"/>
    <w:multiLevelType w:val="multilevel"/>
    <w:tmpl w:val="DD74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01E94"/>
    <w:multiLevelType w:val="multilevel"/>
    <w:tmpl w:val="7DA4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F0CA1"/>
    <w:multiLevelType w:val="multilevel"/>
    <w:tmpl w:val="5E20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1E200C"/>
    <w:multiLevelType w:val="multilevel"/>
    <w:tmpl w:val="4CEE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4502FE"/>
    <w:multiLevelType w:val="multilevel"/>
    <w:tmpl w:val="DF04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B61B97"/>
    <w:multiLevelType w:val="multilevel"/>
    <w:tmpl w:val="50D2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A5C0B"/>
    <w:multiLevelType w:val="multilevel"/>
    <w:tmpl w:val="A03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EA6DCB"/>
    <w:multiLevelType w:val="multilevel"/>
    <w:tmpl w:val="AFE2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771D9E"/>
    <w:multiLevelType w:val="multilevel"/>
    <w:tmpl w:val="D72E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6F3475"/>
    <w:multiLevelType w:val="multilevel"/>
    <w:tmpl w:val="63D8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3382670">
    <w:abstractNumId w:val="8"/>
  </w:num>
  <w:num w:numId="2" w16cid:durableId="267660901">
    <w:abstractNumId w:val="7"/>
  </w:num>
  <w:num w:numId="3" w16cid:durableId="832571877">
    <w:abstractNumId w:val="3"/>
  </w:num>
  <w:num w:numId="4" w16cid:durableId="1347512317">
    <w:abstractNumId w:val="6"/>
  </w:num>
  <w:num w:numId="5" w16cid:durableId="1975483920">
    <w:abstractNumId w:val="2"/>
  </w:num>
  <w:num w:numId="6" w16cid:durableId="727530984">
    <w:abstractNumId w:val="12"/>
  </w:num>
  <w:num w:numId="7" w16cid:durableId="1275289360">
    <w:abstractNumId w:val="5"/>
  </w:num>
  <w:num w:numId="8" w16cid:durableId="240411845">
    <w:abstractNumId w:val="4"/>
  </w:num>
  <w:num w:numId="9" w16cid:durableId="185679552">
    <w:abstractNumId w:val="1"/>
  </w:num>
  <w:num w:numId="10" w16cid:durableId="2076472404">
    <w:abstractNumId w:val="0"/>
  </w:num>
  <w:num w:numId="11" w16cid:durableId="2113550078">
    <w:abstractNumId w:val="11"/>
  </w:num>
  <w:num w:numId="12" w16cid:durableId="1506163204">
    <w:abstractNumId w:val="10"/>
  </w:num>
  <w:num w:numId="13" w16cid:durableId="6673680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4B"/>
    <w:rsid w:val="000E3F4B"/>
    <w:rsid w:val="0041114B"/>
    <w:rsid w:val="00780CCD"/>
    <w:rsid w:val="007F39C0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D75A0"/>
  <w15:chartTrackingRefBased/>
  <w15:docId w15:val="{7B3C0C3A-AA2F-0B4C-9B55-EADE2587E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3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3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F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F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F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F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E3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3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3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F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F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F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F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F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F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F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F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F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F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F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F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F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F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3F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3F4B"/>
    <w:rPr>
      <w:b/>
      <w:bCs/>
    </w:rPr>
  </w:style>
  <w:style w:type="character" w:styleId="Emphasis">
    <w:name w:val="Emphasis"/>
    <w:basedOn w:val="DefaultParagraphFont"/>
    <w:uiPriority w:val="20"/>
    <w:qFormat/>
    <w:rsid w:val="000E3F4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E3F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F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F4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637</Words>
  <Characters>3633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2025-10-09T04:23:00Z</dcterms:created>
  <dcterms:modified xsi:type="dcterms:W3CDTF">2025-10-09T04:24:00Z</dcterms:modified>
</cp:coreProperties>
</file>