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39C0" w:rsidRDefault="00E97A6D" w:rsidP="00E97A6D">
      <w:pPr>
        <w:jc w:val="center"/>
        <w:rPr>
          <w:b/>
          <w:bCs/>
        </w:rPr>
      </w:pPr>
      <w:r w:rsidRPr="00E97A6D">
        <w:rPr>
          <w:rFonts w:hint="eastAsia"/>
          <w:b/>
          <w:bCs/>
          <w:highlight w:val="yellow"/>
        </w:rPr>
        <w:t>AMD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下面是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AMD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（日内做多）策略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·V7.2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「简化稳健版」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完全沿用你对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TSLA/AAPL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等已确认的设计哲学与风控框架，但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按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自身特性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重新校准：不拍脑袋；参数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数据驱动；有目标触发率与反饥饿，尽量做到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每天有机会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；全部轻量实现，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笔记本可跑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。文末附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模板与合理区间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，你可直接让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产出这份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提供给实盘引擎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的股票特性（与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NVDA/AAPL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的差异，决定策略权重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波动：中高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（低于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NVDA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，高于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AAPL/MSFT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）。日内振幅与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5m ATR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较活跃，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回归与短趋势并存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流动性：高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（常态点差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1–3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美分，事件时段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3–8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美分），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成本可控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事件敏感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：财报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产业链消息（台系代工、服务器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CPU/GPU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出货）容易放大波动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对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相关性较高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AI/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半导体主题），需要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，避免与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QQQ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NVDA“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策略权重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（网格）为辅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，在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强动量早盘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启用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**B1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回踩）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择机加成；整体触发率目标略高于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、低于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｜数据与清洗（轻量、可落地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E97A6D" w:rsidRPr="00E97A6D" w:rsidRDefault="00E97A6D" w:rsidP="00E97A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Bars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AMD 1m/5m/60m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RTH 09:30–16:00 ET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（用于点差与可成交限价）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），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5m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历史窗口：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短窗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7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触发率）、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长窗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（尾部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回撤）、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基线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（收缩基线）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E97A6D" w:rsidRPr="00E97A6D" w:rsidRDefault="00E97A6D" w:rsidP="00E97A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仅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；丢弃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的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ATR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为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当日会话内累积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用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5–7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日中位量）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60s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：更新频率、时延、负点差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交叉价占比；低于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E97A6D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平）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｜盘前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参数大脑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（小候选集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前瞻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收缩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触发率目标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避免元过拟合：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日滚动前瞻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Top-3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；再加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防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几天不下单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候选集（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专用档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SPY/QQQ, 5m, 60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更弱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的指数）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值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θ_vix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ΔVIX/VIX_prev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θ_spread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θ_atr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|ΔC_5m|/ATR_5m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t_pause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thr_sigma_p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{55,60,65,70,75}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（当日残差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z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的历史分布）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窗：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[P25,P75]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盘中热度变化快，可给更宽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更松备选）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max(Pq(TR_5m), D_p80/L)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{25,28,32}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{3,4,5}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（步长与层数相对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略小、比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略大）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单边过滤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 = P90(|C−O|_5m)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日，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ORB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时长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{30,45}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rvol_min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{0.82,0.85,0.90}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趋势需放量确认）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 = λ × P90(|ΔC_5m|)/mean(ATR_5m)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{0.95,1.0,1.1}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相比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略放宽）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2.2 30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日前瞻（轻量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Walk-Forward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lastRenderedPageBreak/>
        <w:t>目标函数（固定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，防再拟合）：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Score = \text{Median}(\text{daily PnL}</w:t>
      </w:r>
      <w:r w:rsidRPr="00E97A6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 - \alpha\cdot \text{Turnover} - \beta\cdot \text{DD}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7A6D">
        <w:rPr>
          <w:rFonts w:ascii="SimSun" w:eastAsia="SimSun" w:hAnsi="SimSun" w:cs="SimSun" w:hint="eastAsia"/>
          <w:kern w:val="0"/>
          <w14:ligatures w14:val="none"/>
        </w:rPr>
        <w:t>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softmax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加权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（离散参数多数票），再对结果做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180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，收缩权重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，其中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为参数稳定性分数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目标触发率（解决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几天不触发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 = 4~5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触发略小于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，大于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E97A6D">
        <w:rPr>
          <w:rFonts w:ascii="SimSun" w:eastAsia="SimSun" w:hAnsi="SimSun" w:cs="SimSun"/>
          <w:kern w:val="0"/>
          <w14:ligatures w14:val="none"/>
        </w:rPr>
        <w:t>：</w:t>
      </w:r>
    </w:p>
    <w:p w:rsidR="00E97A6D" w:rsidRPr="00E97A6D" w:rsidRDefault="00E97A6D" w:rsidP="00E97A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0.5*T_target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2*T_target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收紧一级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（防过度交易）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2.4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硬护栏（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专属范围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[0.0025, 0.0120]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0.25%–1.2%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偏离；介于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之间）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[0.18, 0.90]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美元（或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ATR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倍数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[0.12,0.55]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k_ATR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[1.5, 2.8]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θ_spread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[0.00015, 0.0009]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0.015%–0.09%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[25, 55]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[0.82, 1.05]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。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7A6D">
        <w:rPr>
          <w:rFonts w:ascii="SimSun" w:eastAsia="SimSun" w:hAnsi="SimSun" w:cs="SimSun" w:hint="eastAsia"/>
          <w:kern w:val="0"/>
          <w14:ligatures w14:val="none"/>
        </w:rPr>
        <w:t>越界或体检失败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 +10%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 +5%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2.5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冷启动自检（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分钟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用开盘前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估计验证</w:t>
      </w:r>
      <w:r w:rsidRPr="00E97A6D">
        <w:rPr>
          <w:rFonts w:ascii="SimSun" w:eastAsia="SimSun" w:hAnsi="SimSun" w:cs="SimSun"/>
          <w:kern w:val="0"/>
          <w14:ligatures w14:val="none"/>
        </w:rPr>
        <w:t>：</w:t>
      </w:r>
    </w:p>
    <w:p w:rsidR="00E97A6D" w:rsidRPr="00E97A6D" w:rsidRDefault="00E97A6D" w:rsidP="00E97A6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成本后边际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edge_floor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的覆盖率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触发预测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0.5*T_target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不达标：微调一次；仍不达标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｜市场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/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组合守护（实时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取更弱），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用盘前求得；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BULL=1.0 / NEUTRAL=0.75 / BEAR=0.5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ΔVIX/VIX_prev &gt; θ_vix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half-spread% &gt; θ_spread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|ΔC_5m|/ATR_5m &gt; θ_atr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Kill-Switch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LULD/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撮合异常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L1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断流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立刻平仓停当日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（防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QQQ/NVDA/AMD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同向杠杆化</w:t>
      </w:r>
      <w:r w:rsidRPr="00E97A6D">
        <w:rPr>
          <w:rFonts w:ascii="SimSun" w:eastAsia="SimSun" w:hAnsi="SimSun" w:cs="SimSun"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桶：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{QQQ,NVDA,AAPL,MSFT,META,AMD,AVGO,GOOGL,TSLA}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，当日损失上限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 = min(0.015E, P80(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 = min(0.30E, L_max / VaR_qqq_95)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 = min(0.12E, 0.5×cap_bucket)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并发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{2,3}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；后进入者相关性缩放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max(0.25, 1 − ρ^2)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（最近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相关）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分钟内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标的有成交，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额度按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filler_cap_ratio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{0.3,0.5}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进一步缩减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｜三大交易模块（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专属，只做多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（趋势）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&gt; A1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（回归）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&gt; A2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（网格）。同刻冲突只执行优先级最高者；另一个延后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分钟再评估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A1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VWAP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回归（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1m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，主力现金流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入场（全满足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 = (P−VWAP)/VWAP ≥ thr_sigma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非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E97A6D" w:rsidRPr="00E97A6D" w:rsidRDefault="00E97A6D" w:rsidP="00E97A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下单：可成交限价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 = clip(P95(half-spread%_{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0.015%, 0.07%)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比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略宽）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仓位：每次触发下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个基准单位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，不加仓（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回归速度一般快，着重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多次小吃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止盈：到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平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未达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附近清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k_ATR × ATR(14,5m)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时间退出：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25–55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A2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ATR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网格（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，锚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=A=SMA30(5m)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步长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max(Pq(TR_5m), D_p80/L)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q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{25,28,32}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L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{3,4,5}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）。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单边过滤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|C_now−O_0930| ≥ oneway_thr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停加层，只等反抽减仓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建仓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加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E97A6D" w:rsidRPr="00E97A6D" w:rsidRDefault="00E97A6D" w:rsidP="00E97A6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加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层；最多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25%→20%→15%→10%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退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出</w:t>
      </w:r>
    </w:p>
    <w:p w:rsidR="00E97A6D" w:rsidRPr="00E97A6D" w:rsidRDefault="00E97A6D" w:rsidP="00E97A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回到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平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A+0.5g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清；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A−0.25g ~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清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止损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|ΔC_5m|/ATR_5m &gt; θ_atr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单边日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成立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max(1.7, k_ATR)×ATR_5m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B1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ORB 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回踩（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5m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，早盘动量加成</w:t>
      </w:r>
      <w:r w:rsidRPr="00E97A6D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；若近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趋势日命中率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&lt;35%”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，延至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10:15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且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 ≥ rvol_min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标记；随后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6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根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内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做多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max(P25(TR_5m), 0.33×ATR_5m)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1R/2R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各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清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ORB=45min→11:20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减半或清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｜仓位、反饥饿、成本（简洁而强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E97A6D" w:rsidRPr="00E97A6D" w:rsidRDefault="00E97A6D" w:rsidP="00E97A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账户权益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由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组合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≤ L_max”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；对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通常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0.8%–1.4%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qty=\Big\lfloor \frac{E\times base_unit_pct}{P}\Big\rfloor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\times market_mult \times dd_mult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\quad \xrightarrow{\text{NDX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}}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60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soft=P70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hard=P85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1.8%/3.0%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lastRenderedPageBreak/>
        <w:t>达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dd_mult=0.5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；达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（只平）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反饥饿（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限权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分钟</w:t>
      </w:r>
      <w:r w:rsidRPr="00E97A6D">
        <w:rPr>
          <w:rFonts w:ascii="SimSun" w:eastAsia="SimSun" w:hAnsi="SimSun" w:cs="SimSun"/>
          <w:kern w:val="0"/>
          <w14:ligatures w14:val="none"/>
        </w:rPr>
        <w:t>：</w:t>
      </w:r>
    </w:p>
    <w:p w:rsidR="00E97A6D" w:rsidRPr="00E97A6D" w:rsidRDefault="00E97A6D" w:rsidP="00E97A6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 *= 0.9 / 0.85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窗口外扩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内缩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 / 0.85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放宽期间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只打探测单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），且新开名义再乘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连续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自动收回到原阈值；放宽在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第一笔盈利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关闭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滑点：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7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0.015%–0.07%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交易前必须满足：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\mathbb{E}[\text{gross}] - (\text{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滑点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佣金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}) \ge \text{edge_floor},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\quad \text{edge_floor}=\max\big(\text{P60(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日单笔净盈亏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)},\ 0.02\times \text{ATR}_{5m}\big)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E97A6D" w:rsidRPr="00E97A6D" w:rsidRDefault="00E97A6D" w:rsidP="00E97A6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缩量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或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不下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自证清白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：当天每个模块第一笔成交回写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实际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与延迟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估计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E97A6D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当天缩量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 +10%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E97A6D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E97A6D" w:rsidRPr="00E97A6D" w:rsidRDefault="00E97A6D" w:rsidP="00E97A6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开仓：可成交限价（买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；卖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），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E97A6D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[0.015%,0.07%]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；财报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指引日开盘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45–60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暂停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A1/A2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｜每日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SOP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（你要做的事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：拉数据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体检；候选集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→30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日前瞻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→Top-3 softmax→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基线收缩；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微调；护栏校验；冷启动自检；生成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参数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（含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data_hash/source</w:t>
      </w:r>
      <w:r w:rsidRPr="00E97A6D">
        <w:rPr>
          <w:rFonts w:ascii="SimSun" w:eastAsia="SimSun" w:hAnsi="SimSun" w:cs="SimSun" w:hint="eastAsia"/>
          <w:kern w:val="0"/>
          <w14:ligatures w14:val="none"/>
        </w:rPr>
        <w:t>、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盘中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A1/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退出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成本门槛；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5m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跑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A2/B1/Regime/Pause/NDX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15m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微调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k_ATR/ρ/ε_spread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（微调，不变结构）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盘后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：日报（触发率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成本偏差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边际通过率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是否回退）；当日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calibrator_status=OK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｜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参数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JSON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（字段模板</w:t>
      </w:r>
      <w:r w:rsidRPr="00E97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&amp; </w:t>
      </w:r>
      <w:r w:rsidRPr="00E97A6D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合理范围</w:t>
      </w:r>
      <w:r w:rsidRPr="00E97A6D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）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真正落地时，你的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盘前校准器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产生下述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JSON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；以下给出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键名、单位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以及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AMD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，便于你实现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"AMD",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"asof": "YYYY-MM-DD",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_triggers": 5,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的选择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常见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≈0.0035~0.0070&gt;",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_mult": {"BULL":1.0, "NEUTRAL":0.75, "BEAR":0.5}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_vix": "&lt;0.10~0.15&gt;",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_spread": "&lt;0.00015~0.0009&gt;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0.015%~0.09%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_atr": "&lt;1.8~2.5&gt;",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"t_pause_min": "&lt;10 or 15&gt;"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"k_atr": "&lt;1.5~2.8&gt;",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_sigma": "&lt;0.0025~0.0120&gt;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0.25%~1.20%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_lo": "&lt;0.80~0.95&gt;",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_hi": "&lt;1.7~2.2&gt;",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_exit_min": "&lt;25~55&gt;"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"grid_step_g": "&lt;$0.18~$0.90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0.12~0.55×ATR_5m&gt;",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_thr": "&lt;P90(|C−O|_5m)&gt;",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_layers": 4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_len_min": "&lt;30 or 45&gt;",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_min": "&lt;0.82~0.90&gt;",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_window_M": 6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"base_unit_pct": "&lt;0.008~0.014&gt;",       // 0.8%~1.4% 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由回测反推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_bucket": "&lt;0.20~0.30&gt;",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_symbol": "&lt;≤0.10&gt;",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_concurrent": "&lt;2 or 3&gt;",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_cap_ratio": "&lt;0.3 or 0.5&gt;"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"&lt;0.00015~0.0007&gt;",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0.00015,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0.0007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"edge_floor": "&lt;≥ max(0.02×ATR_5m, P60(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E97A6D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_starvation": {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_sigma": [0.9, 0.85],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_g": [0.9, 0.85],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_ratio": 0.5,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_after_losses": 3,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_limits": {"soft_pct": "&lt;≈1.8%&gt;", "hard_pct": "&lt;≈3.0%&gt;"},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"lkg": {"enabled": true}</w:t>
      </w:r>
    </w:p>
    <w:p w:rsidR="00E97A6D" w:rsidRPr="00E97A6D" w:rsidRDefault="00E97A6D" w:rsidP="00E97A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7A6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E97A6D" w:rsidRPr="00E97A6D" w:rsidRDefault="00E97A6D" w:rsidP="00E97A6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E97A6D" w:rsidRPr="00E97A6D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E97A6D" w:rsidRPr="00E97A6D" w:rsidRDefault="00E97A6D" w:rsidP="00E97A6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为什么这版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适合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AMD</w:t>
      </w:r>
      <w:r w:rsidRPr="00E97A6D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、能用、稳、易跑</w:t>
      </w:r>
      <w:r w:rsidRPr="00E97A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契合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AMD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微观结构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：回归（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A1/A2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）为主、早盘动量（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B1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）择机加成；阈值和步长区间按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AMD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的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中高波动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高流动性</w:t>
      </w:r>
      <w:r w:rsidRPr="00E97A6D">
        <w:rPr>
          <w:rFonts w:ascii="SimSun" w:eastAsia="SimSun" w:hAnsi="SimSun" w:cs="SimSun" w:hint="eastAsia"/>
          <w:kern w:val="0"/>
          <w14:ligatures w14:val="none"/>
        </w:rPr>
        <w:t>设定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避免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触发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：盘前用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目标触发率反求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，盘中有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反饥饿限权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成本护城河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：点差统计来自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日同时间槽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P95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，配合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edge_floor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硬门槛，避免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纸面盈利、实盘亏损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系统性风险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市场乘数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NDX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桶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相关性缩放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压住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“QQQ+AMD/NVDA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同向杠杆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反过拟合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小候选集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前瞻验证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Top-3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集成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+ 180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硬护栏</w:t>
      </w:r>
      <w:r w:rsidRPr="00E97A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LKG 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E97A6D">
        <w:rPr>
          <w:rFonts w:ascii="SimSun" w:eastAsia="SimSun" w:hAnsi="SimSun" w:cs="SimSun"/>
          <w:kern w:val="0"/>
          <w14:ligatures w14:val="none"/>
        </w:rPr>
        <w:t>；</w:t>
      </w:r>
    </w:p>
    <w:p w:rsidR="00E97A6D" w:rsidRPr="00E97A6D" w:rsidRDefault="00E97A6D" w:rsidP="00E97A6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实现轻量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：仅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O(N)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级别指标与少量分位统计，无需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历史回放，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个人电脑可轻松运行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97A6D">
        <w:rPr>
          <w:rFonts w:ascii="SimSun" w:eastAsia="SimSun" w:hAnsi="SimSun" w:cs="SimSun" w:hint="eastAsia"/>
          <w:kern w:val="0"/>
          <w14:ligatures w14:val="none"/>
        </w:rPr>
        <w:t>需要的话，我可以把这份逻辑直接转成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盘前校准脚本骨架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（读你的历史数据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E97A6D">
        <w:rPr>
          <w:rFonts w:ascii="SimSun" w:eastAsia="SimSun" w:hAnsi="SimSun" w:cs="SimSun" w:hint="eastAsia"/>
          <w:kern w:val="0"/>
          <w14:ligatures w14:val="none"/>
        </w:rPr>
        <w:t>产出上面的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AMD JSON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）和</w:t>
      </w:r>
      <w:r w:rsidRPr="00E97A6D">
        <w:rPr>
          <w:rFonts w:ascii="SimSun" w:eastAsia="SimSun" w:hAnsi="SimSun" w:cs="SimSun" w:hint="eastAsia"/>
          <w:b/>
          <w:bCs/>
          <w:kern w:val="0"/>
          <w14:ligatures w14:val="none"/>
        </w:rPr>
        <w:t>实时执行伪代码</w:t>
      </w:r>
      <w:r w:rsidRPr="00E97A6D">
        <w:rPr>
          <w:rFonts w:ascii="SimSun" w:eastAsia="SimSun" w:hAnsi="SimSun" w:cs="SimSun" w:hint="eastAsia"/>
          <w:kern w:val="0"/>
          <w14:ligatures w14:val="none"/>
        </w:rPr>
        <w:t>（复用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TSLA/AAPL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通用执行器），这样你只需把</w:t>
      </w:r>
      <w:r w:rsidRPr="00E97A6D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E97A6D">
        <w:rPr>
          <w:rFonts w:ascii="SimSun" w:eastAsia="SimSun" w:hAnsi="SimSun" w:cs="SimSun" w:hint="eastAsia"/>
          <w:kern w:val="0"/>
          <w14:ligatures w14:val="none"/>
        </w:rPr>
        <w:t>喂进你现有的交易系统即可上线</w:t>
      </w:r>
      <w:r w:rsidRPr="00E97A6D">
        <w:rPr>
          <w:rFonts w:ascii="SimSun" w:eastAsia="SimSun" w:hAnsi="SimSun" w:cs="SimSun"/>
          <w:kern w:val="0"/>
          <w14:ligatures w14:val="none"/>
        </w:rPr>
        <w:t>。</w:t>
      </w:r>
    </w:p>
    <w:p w:rsidR="00E97A6D" w:rsidRPr="00E97A6D" w:rsidRDefault="00E97A6D" w:rsidP="00E97A6D">
      <w:pPr>
        <w:jc w:val="center"/>
        <w:rPr>
          <w:rFonts w:hint="eastAsia"/>
          <w:b/>
          <w:bCs/>
        </w:rPr>
      </w:pPr>
    </w:p>
    <w:sectPr w:rsidR="00E97A6D" w:rsidRPr="00E97A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859"/>
    <w:multiLevelType w:val="multilevel"/>
    <w:tmpl w:val="67F2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4F0A"/>
    <w:multiLevelType w:val="multilevel"/>
    <w:tmpl w:val="DA0C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50ABD"/>
    <w:multiLevelType w:val="multilevel"/>
    <w:tmpl w:val="602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37B86"/>
    <w:multiLevelType w:val="multilevel"/>
    <w:tmpl w:val="175A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E54ED"/>
    <w:multiLevelType w:val="multilevel"/>
    <w:tmpl w:val="B25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5065"/>
    <w:multiLevelType w:val="multilevel"/>
    <w:tmpl w:val="E6AA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72330"/>
    <w:multiLevelType w:val="multilevel"/>
    <w:tmpl w:val="2AB4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4AF7"/>
    <w:multiLevelType w:val="multilevel"/>
    <w:tmpl w:val="74A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F4D7E"/>
    <w:multiLevelType w:val="multilevel"/>
    <w:tmpl w:val="1CCA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C3CA4"/>
    <w:multiLevelType w:val="multilevel"/>
    <w:tmpl w:val="4A9E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36793"/>
    <w:multiLevelType w:val="multilevel"/>
    <w:tmpl w:val="6DA4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B4E3E"/>
    <w:multiLevelType w:val="multilevel"/>
    <w:tmpl w:val="BA08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13A1E"/>
    <w:multiLevelType w:val="multilevel"/>
    <w:tmpl w:val="890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31479"/>
    <w:multiLevelType w:val="multilevel"/>
    <w:tmpl w:val="15C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0F3D"/>
    <w:multiLevelType w:val="multilevel"/>
    <w:tmpl w:val="A58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644BD"/>
    <w:multiLevelType w:val="multilevel"/>
    <w:tmpl w:val="7930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92CFF"/>
    <w:multiLevelType w:val="multilevel"/>
    <w:tmpl w:val="02A6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35F6F"/>
    <w:multiLevelType w:val="multilevel"/>
    <w:tmpl w:val="D9C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C5D5D"/>
    <w:multiLevelType w:val="multilevel"/>
    <w:tmpl w:val="12B4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32D41"/>
    <w:multiLevelType w:val="multilevel"/>
    <w:tmpl w:val="BB3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89647">
    <w:abstractNumId w:val="13"/>
  </w:num>
  <w:num w:numId="2" w16cid:durableId="1652127955">
    <w:abstractNumId w:val="5"/>
  </w:num>
  <w:num w:numId="3" w16cid:durableId="691145522">
    <w:abstractNumId w:val="18"/>
  </w:num>
  <w:num w:numId="4" w16cid:durableId="1059980351">
    <w:abstractNumId w:val="7"/>
  </w:num>
  <w:num w:numId="5" w16cid:durableId="1669821036">
    <w:abstractNumId w:val="3"/>
  </w:num>
  <w:num w:numId="6" w16cid:durableId="290594832">
    <w:abstractNumId w:val="19"/>
  </w:num>
  <w:num w:numId="7" w16cid:durableId="1089891270">
    <w:abstractNumId w:val="12"/>
  </w:num>
  <w:num w:numId="8" w16cid:durableId="1944654293">
    <w:abstractNumId w:val="15"/>
  </w:num>
  <w:num w:numId="9" w16cid:durableId="922372343">
    <w:abstractNumId w:val="10"/>
  </w:num>
  <w:num w:numId="10" w16cid:durableId="443691993">
    <w:abstractNumId w:val="17"/>
  </w:num>
  <w:num w:numId="11" w16cid:durableId="1205602410">
    <w:abstractNumId w:val="14"/>
  </w:num>
  <w:num w:numId="12" w16cid:durableId="800610589">
    <w:abstractNumId w:val="16"/>
  </w:num>
  <w:num w:numId="13" w16cid:durableId="1608195617">
    <w:abstractNumId w:val="1"/>
  </w:num>
  <w:num w:numId="14" w16cid:durableId="372773429">
    <w:abstractNumId w:val="6"/>
  </w:num>
  <w:num w:numId="15" w16cid:durableId="1388727060">
    <w:abstractNumId w:val="9"/>
  </w:num>
  <w:num w:numId="16" w16cid:durableId="1025789056">
    <w:abstractNumId w:val="4"/>
  </w:num>
  <w:num w:numId="17" w16cid:durableId="884486672">
    <w:abstractNumId w:val="2"/>
  </w:num>
  <w:num w:numId="18" w16cid:durableId="1429960761">
    <w:abstractNumId w:val="11"/>
  </w:num>
  <w:num w:numId="19" w16cid:durableId="19353822">
    <w:abstractNumId w:val="0"/>
  </w:num>
  <w:num w:numId="20" w16cid:durableId="1999726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6D"/>
    <w:rsid w:val="0041114B"/>
    <w:rsid w:val="00780CCD"/>
    <w:rsid w:val="007F39C0"/>
    <w:rsid w:val="00E97A6D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B62C"/>
  <w15:chartTrackingRefBased/>
  <w15:docId w15:val="{B744EB04-D92D-E044-AB77-F481B20C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97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7A6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7A6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7A6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97A6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7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7A6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2025-10-06T05:48:00Z</dcterms:created>
  <dcterms:modified xsi:type="dcterms:W3CDTF">2025-10-06T05:49:00Z</dcterms:modified>
</cp:coreProperties>
</file>