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5FF0" w:rsidRDefault="00AA5FF0"/>
    <w:sectPr w:rsidR="00AA5F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4F"/>
    <w:rsid w:val="00237937"/>
    <w:rsid w:val="00445E59"/>
    <w:rsid w:val="005B687F"/>
    <w:rsid w:val="0092484F"/>
    <w:rsid w:val="00AA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584284F9-C033-6943-89CC-9180BCDC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Chan</dc:creator>
  <cp:keywords/>
  <dc:description/>
  <cp:lastModifiedBy>Brody Chan</cp:lastModifiedBy>
  <cp:revision>1</cp:revision>
  <dcterms:created xsi:type="dcterms:W3CDTF">2025-02-03T21:33:00Z</dcterms:created>
  <dcterms:modified xsi:type="dcterms:W3CDTF">2025-02-03T21:34:00Z</dcterms:modified>
</cp:coreProperties>
</file>