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m4vshds15akf" w:id="0"/>
      <w:bookmarkEnd w:id="0"/>
      <w:r w:rsidDel="00000000" w:rsidR="00000000" w:rsidRPr="00000000">
        <w:rPr>
          <w:rtl w:val="0"/>
        </w:rPr>
        <w:t xml:space="preserve">Weekly GenAI Stock-Catalyst Assistant: Milestone 1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Zicheng (Chance) Xu</w:t>
      </w:r>
    </w:p>
    <w:p w:rsidR="00000000" w:rsidDel="00000000" w:rsidP="00000000" w:rsidRDefault="00000000" w:rsidRPr="00000000" w14:paraId="00000004">
      <w:pPr>
        <w:rPr/>
      </w:pPr>
      <w:r w:rsidDel="00000000" w:rsidR="00000000" w:rsidRPr="00000000">
        <w:rPr>
          <w:rtl w:val="0"/>
        </w:rPr>
        <w:t xml:space="preserve">Professor: Frank Neugebauer</w:t>
      </w:r>
    </w:p>
    <w:p w:rsidR="00000000" w:rsidDel="00000000" w:rsidP="00000000" w:rsidRDefault="00000000" w:rsidRPr="00000000" w14:paraId="00000005">
      <w:pPr>
        <w:rPr/>
      </w:pPr>
      <w:r w:rsidDel="00000000" w:rsidR="00000000" w:rsidRPr="00000000">
        <w:rPr>
          <w:rtl w:val="0"/>
        </w:rPr>
        <w:t xml:space="preserve">Bellevue University</w:t>
      </w:r>
    </w:p>
    <w:p w:rsidR="00000000" w:rsidDel="00000000" w:rsidP="00000000" w:rsidRDefault="00000000" w:rsidRPr="00000000" w14:paraId="00000006">
      <w:pPr>
        <w:rPr/>
      </w:pPr>
      <w:r w:rsidDel="00000000" w:rsidR="00000000" w:rsidRPr="00000000">
        <w:rPr>
          <w:rtl w:val="0"/>
        </w:rPr>
        <w:t xml:space="preserve">September 20, 2025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xc2kb8qzdoo1" w:id="1"/>
      <w:bookmarkEnd w:id="1"/>
      <w:r w:rsidDel="00000000" w:rsidR="00000000" w:rsidRPr="00000000">
        <w:rPr>
          <w:rtl w:val="0"/>
        </w:rPr>
        <w:t xml:space="preserve">Description of the Idea</w:t>
      </w:r>
    </w:p>
    <w:p w:rsidR="00000000" w:rsidDel="00000000" w:rsidP="00000000" w:rsidRDefault="00000000" w:rsidRPr="00000000" w14:paraId="00000009">
      <w:pPr>
        <w:rPr/>
      </w:pPr>
      <w:r w:rsidDel="00000000" w:rsidR="00000000" w:rsidRPr="00000000">
        <w:rPr>
          <w:rtl w:val="0"/>
        </w:rPr>
        <w:t xml:space="preserve">The Fed lowered the rate on 9/17/2025 for the first time President Trump took office for his second term and for the next two days the US stock market went full-party mode. A few of the super stars include the nuclear sector’s OKLO and SMR, and quantum computing’s IONQ, QBTS, RGTI, you name it. Their crazy movement was driven by not only the lowered rate but also Trump’s visit to the UK during the same week and signed a bunch of collaboration agreements to boost the advancement of AI.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propose a Weekly GenAI Stock-Catalyst Assistant that highlights U.S. equities with a reasonable chance to move in the coming week. The assistant focuses on two drivers: (1) news catalysts (earnings, guidance, product launches, policy or regulatory items, M&amp;A chatter) and (2) market attention (unusual trading activity and search interest). Each weekend, the system produces a short, ranked list of tickers with plain-English explanations and links to the most relevant headlines.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Crucially, the system is simple and affordable. It combines the ChatGPT API (for reasoning and write-ups) with free data: (a) GDELT for recent news and a built-in “tone” score, (b) PyTrends (unofficial Google Trends) for weekly search interest, and (c) Yahoo Finance (yfinance) for prices and volumes. This avoids paid news feeds or heavy integrations and keeps the project focused on GenAI reasoning.</w:t>
      </w:r>
    </w:p>
    <w:p w:rsidR="00000000" w:rsidDel="00000000" w:rsidP="00000000" w:rsidRDefault="00000000" w:rsidRPr="00000000" w14:paraId="0000000E">
      <w:pPr>
        <w:pStyle w:val="Heading2"/>
        <w:rPr/>
      </w:pPr>
      <w:bookmarkStart w:colFirst="0" w:colLast="0" w:name="_c1iy7c2cnlwp" w:id="2"/>
      <w:bookmarkEnd w:id="2"/>
      <w:r w:rsidDel="00000000" w:rsidR="00000000" w:rsidRPr="00000000">
        <w:rPr>
          <w:rtl w:val="0"/>
        </w:rPr>
      </w:r>
    </w:p>
    <w:p w:rsidR="00000000" w:rsidDel="00000000" w:rsidP="00000000" w:rsidRDefault="00000000" w:rsidRPr="00000000" w14:paraId="0000000F">
      <w:pPr>
        <w:pStyle w:val="Heading2"/>
        <w:rPr/>
      </w:pPr>
      <w:bookmarkStart w:colFirst="0" w:colLast="0" w:name="_fme12d3cl12k" w:id="3"/>
      <w:bookmarkEnd w:id="3"/>
      <w:r w:rsidDel="00000000" w:rsidR="00000000" w:rsidRPr="00000000">
        <w:rPr>
          <w:rtl w:val="0"/>
        </w:rPr>
        <w:t xml:space="preserve">Main Goals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Timely ideas, weekly cadence: Generate a weekend brief with ~10–20 candidates and concise rationales.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Explainability: For each pick, show the catalyst type, a one-paragraph rationale, top supporting headlines, and clear risks.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Lightweight evaluation: Track the next 5 trading days’ performance vs. SPY to measure hit rate and average excess return.</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Low cost and low complexity: Use only ChatGPT API plus free sources (GDELT, PyTrends, yfinance).</w:t>
      </w:r>
    </w:p>
    <w:p w:rsidR="00000000" w:rsidDel="00000000" w:rsidP="00000000" w:rsidRDefault="00000000" w:rsidRPr="00000000" w14:paraId="00000014">
      <w:pPr>
        <w:pStyle w:val="Heading2"/>
        <w:rPr/>
      </w:pPr>
      <w:bookmarkStart w:colFirst="0" w:colLast="0" w:name="_12w8tp55ol0l" w:id="4"/>
      <w:bookmarkEnd w:id="4"/>
      <w:r w:rsidDel="00000000" w:rsidR="00000000" w:rsidRPr="00000000">
        <w:rPr>
          <w:rtl w:val="0"/>
        </w:rPr>
      </w:r>
    </w:p>
    <w:p w:rsidR="00000000" w:rsidDel="00000000" w:rsidP="00000000" w:rsidRDefault="00000000" w:rsidRPr="00000000" w14:paraId="00000015">
      <w:pPr>
        <w:pStyle w:val="Heading2"/>
        <w:rPr/>
      </w:pPr>
      <w:bookmarkStart w:colFirst="0" w:colLast="0" w:name="_oysnairez9ot" w:id="5"/>
      <w:bookmarkEnd w:id="5"/>
      <w:r w:rsidDel="00000000" w:rsidR="00000000" w:rsidRPr="00000000">
        <w:rPr>
          <w:rtl w:val="0"/>
        </w:rPr>
        <w:t xml:space="preserve">Initial Approach (Very Likely to Evolve)</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Data In, No Scraping Contracts Required</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GDELT 2.0 (free): Pull recent headlines by company name/ticker and use the GKG Tone as a quick, numeric news-sentiment signal.</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PyTrends (free): Fetch weekly search-interest series for the company/ticker; compute a simple “trend delta” (recent vs. baseline).</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yfinance (free): Get daily OHLCV for tickers and SPY; derive volume z-scores, recent ATR%, and 5-day momentum vs. SPY.</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Retrieval-Augmented Generation (RAG) — in simple terms</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Collect evidence: For each ticker, gather top recent headlines (title + snippet + URL), the GDELT tone, the Trends delta, and the Yahoo attention proxies.</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Index for quick lookup: Store those headlines as short text chunks (with their numbers attached).</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Ask ChatGPT to reason “with receipts”: Prompt ChatGPT with (i) the top 3–5 headlines, (ii) the numeric signals (tone, trends, volume z), and (iii) a short schema. It returns:</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Catalyst type (earnings, policy/regulatory, product, M&amp;A/rumor, management/insider, ESG/legal, macro-linked, other)</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Expected direction (up / down / uncertain) and confidence</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A 120–160-word rationale that cites the provided headlines (no outside claims)</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A one-line risk (e.g., high IV, thin liquidity, crowded trade)</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Rank and publish: Blend direction + confidence + attention cues into a score and output a top-K list.</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Minimal Evaluation</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Join each weekend’s picks to the next week’s returns (from yfinance).</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Metrics: precision@K, average excess return vs. SPY, and worst-week drawdown.</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Keep a small table so I can show progress over time in the paper.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sjhcfk24xr1s" w:id="6"/>
      <w:bookmarkEnd w:id="6"/>
      <w:r w:rsidDel="00000000" w:rsidR="00000000" w:rsidRPr="00000000">
        <w:rPr>
          <w:rtl w:val="0"/>
        </w:rPr>
        <w:t xml:space="preserve">Tools and Costs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ChatGPT API (OpenAI): for reasoning and write-ups (pay-per-token; only material cost).</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Free data: GDELT (news + tone), PyTrends (search interest), yfinance (prices/volumes).</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Python stack: pandas, numpy, matplotlib (optional charts), requests (for GDELT), and a small, local vector index (e.g., FAISS) for RAG.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n0wmcya1blsl" w:id="7"/>
      <w:bookmarkEnd w:id="7"/>
      <w:r w:rsidDel="00000000" w:rsidR="00000000" w:rsidRPr="00000000">
        <w:rPr>
          <w:rtl w:val="0"/>
        </w:rPr>
        <w:t xml:space="preserve">Risks and Ethics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Not investment advice: Educational use only; outputs are signals to research, not trade instructions.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Hallucination control: The prompt forbids claims not present in the retrieved evidence; rationales must cite provided headlines.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Data limits: Free sources can be noisy or rate-limited; I’ll log gaps and keep the system resilient (fallbacks and small batches).</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Bias &amp; drift: Market regimes change; I will monitor hit rates and adjust thresholds or features as needed.</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