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Module 7 - Week A Discussion (AI System Evaluation Project)</w:t>
      </w:r>
    </w:p>
    <w:p>
      <w:r>
        <w:t>This week’s conversation centered on clarifying expectations and strategizing for the AI chatbot evaluation project.</w:t>
      </w:r>
    </w:p>
    <w:p>
      <w:r>
        <w:t>1. **Clarification of Assignment Goals:**</w:t>
        <w:br/>
        <w:t>- The group discussed conflicting interpretations of the project—some thought it focused on testing a chatbot’s knowledge, while others assumed it involved creating or evaluating conversation scenarios.</w:t>
        <w:br/>
        <w:t>- Ultimately, they determined the project includes both general capability testing and scenario-based prompts to evaluate chatbot consistency and performance.</w:t>
      </w:r>
    </w:p>
    <w:p>
      <w:r>
        <w:t>2. **Prompt Design &amp; Collaboration Issues:**</w:t>
        <w:br/>
        <w:t>- Ashlyn had already conducted a large portion of the work independently, creating a set of 12 AI prompts and testing them with ChatGPT.</w:t>
        <w:br/>
        <w:t>- Autumn and Chance expressed concerns that this limited collaboration and consistency, especially since Ashlyn didn’t initially share the full set of questions or method.</w:t>
        <w:br/>
        <w:t>- Autumn began crafting an Excel-based prompt tracker and experimented with Mystral AI, while Chance explored DeepSeek, highlighting pros and cons of each system.</w:t>
      </w:r>
    </w:p>
    <w:p>
      <w:r>
        <w:t>3. **Testing Methodology:**</w:t>
        <w:br/>
        <w:t>- The team agreed that running each prompt through the selected AI three times was ideal to assess consistency.</w:t>
        <w:br/>
        <w:t>- Questions would span categories like:</w:t>
        <w:br/>
        <w:t xml:space="preserve">  - Factual Accuracy (e.g., “Who was the 11th President?”)</w:t>
        <w:br/>
        <w:t xml:space="preserve">  - Ethical Boundaries</w:t>
        <w:br/>
        <w:t xml:space="preserve">  - Medical Information</w:t>
        <w:br/>
        <w:t xml:space="preserve">  - Ambiguity or Edge Cases</w:t>
        <w:br/>
        <w:t>- They emphasized the importance of not explicitly guiding the AI, to see how it handles open-ended or misleading queries.</w:t>
      </w:r>
    </w:p>
    <w:p>
      <w:r>
        <w:t>4. **Tool Accessibility &amp; AI System Selection:**</w:t>
        <w:br/>
        <w:t>- Each member chose a different AI to evaluate (e.g., DeepSeek, Mystral, Gemini).</w:t>
        <w:br/>
        <w:t>- Chance noted DeepSeek’s login process was easy via Google, while Autumn had issues with Mystral’s login due to regional restrictions.</w:t>
        <w:br/>
        <w:t>- They discussed how system settings (e.g., “advanced reasoning” in Gemini) might impact results and agreed to stick with default settings for realism.</w:t>
      </w:r>
    </w:p>
    <w:p>
      <w:r>
        <w:t>5. **Validation Needs:**</w:t>
        <w:br/>
        <w:t>- The team agreed that some questions (especially medical or psychological) would need external validation using trusted sources like DSM-5 criteria or scientific literature to assess AI accuracy.</w:t>
      </w:r>
    </w:p>
    <w:p>
      <w:r>
        <w:t>6. **Final Deliverables &amp; Next Steps:**</w:t>
        <w:br/>
        <w:t>- Autumn planned to convert her Excel prompt sheet to a Google Sheet for easier collaboration.</w:t>
        <w:br/>
        <w:t>- They would evaluate answers side-by-side in a matrix, noting consistencies, formatting variations, and hallucinations.</w:t>
        <w:br/>
        <w:t>- Chance demonstrated how he uses NotebookLM to synthesize data and build study aids, impressing the group with AI-powered podcast generation and summaries.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