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F751" w14:textId="77777777" w:rsidR="000F4891" w:rsidRDefault="00A963A3">
      <w:pPr>
        <w:pStyle w:val="Title"/>
      </w:pPr>
      <w:r>
        <w:t>Privacy Policy Analysis</w:t>
      </w:r>
      <w:r w:rsidR="000F4891">
        <w:t>:</w:t>
      </w:r>
      <w:r w:rsidR="000F4891" w:rsidRPr="000F4891">
        <w:t xml:space="preserve"> </w:t>
      </w:r>
    </w:p>
    <w:p w14:paraId="25114B98" w14:textId="194BD3BF" w:rsidR="000D417C" w:rsidRDefault="000F4891" w:rsidP="00E3619D">
      <w:pPr>
        <w:pStyle w:val="Title"/>
        <w:ind w:firstLine="720"/>
      </w:pPr>
      <w:r w:rsidRPr="000F4891">
        <w:t>Eaton Community Bank</w:t>
      </w:r>
    </w:p>
    <w:p w14:paraId="3DC3E0C0" w14:textId="77777777" w:rsidR="00E3619D" w:rsidRDefault="000F4891" w:rsidP="00E3619D">
      <w:pPr>
        <w:pStyle w:val="NoSpacing"/>
      </w:pPr>
      <w:r w:rsidRPr="001C1E45">
        <w:rPr>
          <w:b/>
          <w:bCs/>
        </w:rPr>
        <w:t>Service:</w:t>
      </w:r>
      <w:r w:rsidRPr="001C1E45">
        <w:t xml:space="preserve"> Eaton Community Bank</w:t>
      </w:r>
    </w:p>
    <w:p w14:paraId="60FEA16C" w14:textId="77777777" w:rsidR="00E3619D" w:rsidRDefault="000F4891" w:rsidP="00E3619D">
      <w:pPr>
        <w:pStyle w:val="NoSpacing"/>
      </w:pPr>
      <w:r w:rsidRPr="001C1E45">
        <w:br/>
      </w:r>
      <w:r w:rsidRPr="001C1E45">
        <w:rPr>
          <w:b/>
          <w:bCs/>
        </w:rPr>
        <w:t>Category:</w:t>
      </w:r>
      <w:r w:rsidRPr="001C1E45">
        <w:t xml:space="preserve"> Financial Services / Banking</w:t>
      </w:r>
    </w:p>
    <w:p w14:paraId="0CBD5EE6" w14:textId="77777777" w:rsidR="00E3619D" w:rsidRDefault="000F4891" w:rsidP="00E3619D">
      <w:pPr>
        <w:pStyle w:val="NoSpacing"/>
      </w:pPr>
      <w:r w:rsidRPr="001C1E45">
        <w:br/>
      </w:r>
      <w:r w:rsidRPr="001C1E45">
        <w:rPr>
          <w:b/>
          <w:bCs/>
        </w:rPr>
        <w:t>Policy URL:</w:t>
      </w:r>
      <w:r w:rsidRPr="001C1E45">
        <w:t xml:space="preserve"> </w:t>
      </w:r>
      <w:hyperlink r:id="rId6" w:history="1">
        <w:r w:rsidRPr="001C1E45">
          <w:rPr>
            <w:rStyle w:val="Hyperlink"/>
          </w:rPr>
          <w:t>https://www.eaton.bank/Privacy-Statement</w:t>
        </w:r>
      </w:hyperlink>
    </w:p>
    <w:p w14:paraId="4CD8C4DD" w14:textId="2383A77E" w:rsidR="000F4891" w:rsidRDefault="000F4891" w:rsidP="00E3619D">
      <w:pPr>
        <w:pStyle w:val="NoSpacing"/>
      </w:pPr>
      <w:r w:rsidRPr="001C1E45">
        <w:br/>
      </w:r>
      <w:r w:rsidRPr="001C1E45">
        <w:rPr>
          <w:b/>
          <w:bCs/>
        </w:rPr>
        <w:t>Date Accessed:</w:t>
      </w:r>
      <w:r w:rsidRPr="001C1E45">
        <w:t xml:space="preserve"> April 10, 2025</w:t>
      </w:r>
    </w:p>
    <w:p w14:paraId="1AB37DA9" w14:textId="77777777" w:rsidR="00252C40" w:rsidRDefault="00252C40" w:rsidP="00E3619D">
      <w:pPr>
        <w:pStyle w:val="NoSpacing"/>
      </w:pPr>
    </w:p>
    <w:p w14:paraId="5E17E1A4" w14:textId="39552037" w:rsidR="00252C40" w:rsidRDefault="00252C40" w:rsidP="00E3619D">
      <w:pPr>
        <w:pStyle w:val="NoSpacing"/>
      </w:pPr>
      <w:r w:rsidRPr="00252C40">
        <w:rPr>
          <w:b/>
          <w:bCs/>
        </w:rPr>
        <w:t>Date App Downloaded</w:t>
      </w:r>
      <w:r>
        <w:t>: Summer 2021</w:t>
      </w:r>
    </w:p>
    <w:p w14:paraId="6D1A6C67" w14:textId="77777777" w:rsidR="00E3619D" w:rsidRPr="001C1E45" w:rsidRDefault="00E3619D" w:rsidP="00E3619D">
      <w:pPr>
        <w:pStyle w:val="NoSpacing"/>
      </w:pPr>
    </w:p>
    <w:p w14:paraId="33052741" w14:textId="77777777" w:rsidR="000F4891" w:rsidRPr="001C1E45" w:rsidRDefault="000F4891" w:rsidP="000F4891">
      <w:pPr>
        <w:pStyle w:val="Heading2"/>
      </w:pPr>
      <w:r w:rsidRPr="001C1E45">
        <w:t>1. Data Collection</w:t>
      </w:r>
    </w:p>
    <w:p w14:paraId="67BFC1B3" w14:textId="18F7F517" w:rsidR="000F4891" w:rsidRPr="001C1E45" w:rsidRDefault="00B76F93" w:rsidP="000F4891">
      <w:pPr>
        <w:numPr>
          <w:ilvl w:val="0"/>
          <w:numId w:val="10"/>
        </w:numPr>
        <w:spacing w:after="160" w:line="278" w:lineRule="auto"/>
      </w:pPr>
      <w:r w:rsidRPr="00C45FC0">
        <w:rPr>
          <w:b/>
          <w:bCs/>
        </w:rPr>
        <w:t>What personal data is collected?</w:t>
      </w:r>
      <w:r w:rsidRPr="00C45FC0">
        <w:t xml:space="preserve"> </w:t>
      </w:r>
      <w:r w:rsidR="000F4891" w:rsidRPr="001C1E45">
        <w:t>Collects Social Security numbers, account balances, credit history, and income.</w:t>
      </w:r>
    </w:p>
    <w:p w14:paraId="4276EF1B" w14:textId="6FA2DEBD" w:rsidR="000F4891" w:rsidRPr="001C1E45" w:rsidRDefault="001F3058" w:rsidP="000F4891">
      <w:pPr>
        <w:numPr>
          <w:ilvl w:val="0"/>
          <w:numId w:val="10"/>
        </w:numPr>
        <w:spacing w:after="160" w:line="278" w:lineRule="auto"/>
      </w:pPr>
      <w:r w:rsidRPr="00C45FC0">
        <w:rPr>
          <w:b/>
          <w:bCs/>
        </w:rPr>
        <w:t>Is location, device, or behavioral data included?</w:t>
      </w:r>
      <w:r w:rsidRPr="00C45FC0">
        <w:t xml:space="preserve"> </w:t>
      </w:r>
      <w:r w:rsidR="000F4891" w:rsidRPr="001C1E45">
        <w:t>No behavioral, device, or location tracking indicated.</w:t>
      </w:r>
    </w:p>
    <w:p w14:paraId="67BFBB0B" w14:textId="45FC1741" w:rsidR="000F4891" w:rsidRPr="001C1E45" w:rsidRDefault="001F3058" w:rsidP="000F4891">
      <w:pPr>
        <w:numPr>
          <w:ilvl w:val="0"/>
          <w:numId w:val="10"/>
        </w:numPr>
        <w:spacing w:after="160" w:line="278" w:lineRule="auto"/>
      </w:pPr>
      <w:r w:rsidRPr="001F3058">
        <w:rPr>
          <w:b/>
          <w:bCs/>
        </w:rPr>
        <w:t>Are Cookies or trackers used?</w:t>
      </w:r>
      <w:r>
        <w:t xml:space="preserve"> </w:t>
      </w:r>
      <w:r w:rsidR="000F4891" w:rsidRPr="001C1E45">
        <w:t>Cookies not explicitly mentioned</w:t>
      </w:r>
      <w:r>
        <w:t xml:space="preserve"> however they are used as </w:t>
      </w:r>
      <w:r w:rsidR="00B07BAE">
        <w:t>seen when logging onto their website</w:t>
      </w:r>
    </w:p>
    <w:p w14:paraId="417785D7" w14:textId="77777777" w:rsidR="000F4891" w:rsidRPr="001C1E45" w:rsidRDefault="000F4891" w:rsidP="000F4891">
      <w:pPr>
        <w:pStyle w:val="Heading2"/>
      </w:pPr>
      <w:r w:rsidRPr="001C1E45">
        <w:t>2. Data Sharing</w:t>
      </w:r>
    </w:p>
    <w:p w14:paraId="215651B7" w14:textId="4588B262" w:rsidR="000F4891" w:rsidRPr="001C1E45" w:rsidRDefault="003B590E" w:rsidP="000F4891">
      <w:pPr>
        <w:numPr>
          <w:ilvl w:val="0"/>
          <w:numId w:val="11"/>
        </w:numPr>
        <w:spacing w:after="160" w:line="278" w:lineRule="auto"/>
      </w:pPr>
      <w:r w:rsidRPr="0066120D">
        <w:rPr>
          <w:b/>
          <w:bCs/>
        </w:rPr>
        <w:t>Who is data shared with (advertisers, partners)?</w:t>
      </w:r>
      <w:r w:rsidRPr="00C45FC0">
        <w:t xml:space="preserve"> </w:t>
      </w:r>
      <w:r w:rsidR="000F4891" w:rsidRPr="001C1E45">
        <w:t>Shared for everyday business and joint marketing with other financial firms.</w:t>
      </w:r>
    </w:p>
    <w:p w14:paraId="07898D56" w14:textId="73AA5055" w:rsidR="000F4891" w:rsidRPr="001C1E45" w:rsidRDefault="0058441D" w:rsidP="000F4891">
      <w:pPr>
        <w:numPr>
          <w:ilvl w:val="0"/>
          <w:numId w:val="11"/>
        </w:numPr>
        <w:spacing w:after="160" w:line="278" w:lineRule="auto"/>
      </w:pPr>
      <w:r w:rsidRPr="00985798">
        <w:rPr>
          <w:b/>
          <w:bCs/>
        </w:rPr>
        <w:t xml:space="preserve">Is there </w:t>
      </w:r>
      <w:proofErr w:type="gramStart"/>
      <w:r w:rsidRPr="00985798">
        <w:rPr>
          <w:b/>
          <w:bCs/>
        </w:rPr>
        <w:t>international</w:t>
      </w:r>
      <w:proofErr w:type="gramEnd"/>
      <w:r w:rsidRPr="00985798">
        <w:rPr>
          <w:b/>
          <w:bCs/>
        </w:rPr>
        <w:t xml:space="preserve"> data transfer?</w:t>
      </w:r>
      <w:r w:rsidRPr="00C45FC0">
        <w:t xml:space="preserve"> </w:t>
      </w:r>
      <w:r w:rsidR="000F4891" w:rsidRPr="001C1E45">
        <w:t>No international transfer mentioned.</w:t>
      </w:r>
    </w:p>
    <w:p w14:paraId="42FFC407" w14:textId="02D6E514" w:rsidR="000F4891" w:rsidRPr="001C1E45" w:rsidRDefault="00886E4E" w:rsidP="000F4891">
      <w:pPr>
        <w:numPr>
          <w:ilvl w:val="0"/>
          <w:numId w:val="11"/>
        </w:numPr>
        <w:spacing w:after="160" w:line="278" w:lineRule="auto"/>
      </w:pPr>
      <w:r w:rsidRPr="0066120D">
        <w:rPr>
          <w:b/>
          <w:bCs/>
        </w:rPr>
        <w:t>Does the company use third-party processors?</w:t>
      </w:r>
      <w:r w:rsidR="009D27B2">
        <w:rPr>
          <w:b/>
          <w:bCs/>
        </w:rPr>
        <w:t xml:space="preserve"> </w:t>
      </w:r>
      <w:proofErr w:type="gramStart"/>
      <w:r w:rsidR="000F4891" w:rsidRPr="001C1E45">
        <w:t>No</w:t>
      </w:r>
      <w:proofErr w:type="gramEnd"/>
      <w:r w:rsidR="000F4891" w:rsidRPr="001C1E45">
        <w:t xml:space="preserve"> third-party processors mentioned.</w:t>
      </w:r>
    </w:p>
    <w:p w14:paraId="69102BB0" w14:textId="77777777" w:rsidR="000F4891" w:rsidRPr="001C1E45" w:rsidRDefault="000F4891" w:rsidP="000F4891">
      <w:pPr>
        <w:pStyle w:val="Heading2"/>
      </w:pPr>
      <w:r w:rsidRPr="001C1E45">
        <w:t>3. User Rights</w:t>
      </w:r>
    </w:p>
    <w:p w14:paraId="2C68F567" w14:textId="2B7615B7" w:rsidR="000F4891" w:rsidRPr="001C1E45" w:rsidRDefault="00264035" w:rsidP="000F4891">
      <w:pPr>
        <w:numPr>
          <w:ilvl w:val="0"/>
          <w:numId w:val="12"/>
        </w:numPr>
        <w:spacing w:after="160" w:line="278" w:lineRule="auto"/>
      </w:pPr>
      <w:r w:rsidRPr="00C45FC0">
        <w:rPr>
          <w:b/>
          <w:bCs/>
        </w:rPr>
        <w:t>Can users access their data?</w:t>
      </w:r>
      <w:r w:rsidRPr="00C45FC0">
        <w:t xml:space="preserve"> </w:t>
      </w:r>
      <w:r w:rsidR="000F4891" w:rsidRPr="001C1E45">
        <w:t>No direct mention of access or deletion requests.</w:t>
      </w:r>
    </w:p>
    <w:p w14:paraId="519B2A90" w14:textId="6FF307EB" w:rsidR="000F4891" w:rsidRPr="001C1E45" w:rsidRDefault="002E1601" w:rsidP="000F4891">
      <w:pPr>
        <w:numPr>
          <w:ilvl w:val="0"/>
          <w:numId w:val="12"/>
        </w:numPr>
        <w:spacing w:after="160" w:line="278" w:lineRule="auto"/>
      </w:pPr>
      <w:r w:rsidRPr="00C45FC0">
        <w:rPr>
          <w:b/>
          <w:bCs/>
        </w:rPr>
        <w:t>Can users delete or correct their info?</w:t>
      </w:r>
      <w:r w:rsidRPr="00C45FC0">
        <w:t xml:space="preserve"> </w:t>
      </w:r>
      <w:r w:rsidR="009954C0">
        <w:t>Not mentioned</w:t>
      </w:r>
    </w:p>
    <w:p w14:paraId="48BCAE5A" w14:textId="386133C5" w:rsidR="000F4891" w:rsidRPr="001C1E45" w:rsidRDefault="009954C0" w:rsidP="000F4891">
      <w:pPr>
        <w:numPr>
          <w:ilvl w:val="0"/>
          <w:numId w:val="12"/>
        </w:numPr>
        <w:spacing w:after="160" w:line="278" w:lineRule="auto"/>
      </w:pPr>
      <w:r w:rsidRPr="00C45FC0">
        <w:rPr>
          <w:b/>
          <w:bCs/>
        </w:rPr>
        <w:t>Is data portability supported?</w:t>
      </w:r>
      <w:r w:rsidRPr="00C45FC0">
        <w:t xml:space="preserve"> </w:t>
      </w:r>
      <w:r w:rsidR="000F0CB5">
        <w:t>Not mentioned.</w:t>
      </w:r>
    </w:p>
    <w:p w14:paraId="09799CF3" w14:textId="77777777" w:rsidR="000F4891" w:rsidRPr="001C1E45" w:rsidRDefault="000F4891" w:rsidP="000F4891">
      <w:pPr>
        <w:pStyle w:val="Heading2"/>
      </w:pPr>
      <w:r w:rsidRPr="001C1E45">
        <w:t>4. Opt-Out Options</w:t>
      </w:r>
    </w:p>
    <w:p w14:paraId="1986B91F" w14:textId="0E61FCA4" w:rsidR="000F4891" w:rsidRPr="001C1E45" w:rsidRDefault="003B47FD" w:rsidP="000F4891">
      <w:pPr>
        <w:numPr>
          <w:ilvl w:val="0"/>
          <w:numId w:val="13"/>
        </w:numPr>
        <w:spacing w:after="160" w:line="278" w:lineRule="auto"/>
      </w:pPr>
      <w:r w:rsidRPr="00C45FC0">
        <w:rPr>
          <w:b/>
          <w:bCs/>
        </w:rPr>
        <w:t>Can users opt out of tracking, marketing, or data sales?</w:t>
      </w:r>
      <w:r w:rsidRPr="00C45FC0">
        <w:t xml:space="preserve"> </w:t>
      </w:r>
      <w:r w:rsidR="000F4891" w:rsidRPr="001C1E45">
        <w:t>No opt-out for basic business and joint marketing.</w:t>
      </w:r>
    </w:p>
    <w:p w14:paraId="60789F7E" w14:textId="218D625A" w:rsidR="000F4891" w:rsidRPr="001C1E45" w:rsidRDefault="0072534C" w:rsidP="000F4891">
      <w:pPr>
        <w:numPr>
          <w:ilvl w:val="0"/>
          <w:numId w:val="13"/>
        </w:numPr>
        <w:spacing w:after="160" w:line="278" w:lineRule="auto"/>
      </w:pPr>
      <w:r w:rsidRPr="00C45FC0">
        <w:rPr>
          <w:b/>
          <w:bCs/>
        </w:rPr>
        <w:lastRenderedPageBreak/>
        <w:t>How easy is the opt-out process?</w:t>
      </w:r>
      <w:r w:rsidRPr="00C45FC0">
        <w:t xml:space="preserve"> </w:t>
      </w:r>
      <w:r w:rsidR="000F4891" w:rsidRPr="001C1E45">
        <w:t>Federal law allows opt-out only for affiliate marketing and non-affiliate data sharing (which they don’t do).</w:t>
      </w:r>
    </w:p>
    <w:p w14:paraId="0E8B9EAF" w14:textId="77777777" w:rsidR="000F4891" w:rsidRPr="001C1E45" w:rsidRDefault="000F4891" w:rsidP="000F4891">
      <w:pPr>
        <w:pStyle w:val="Heading2"/>
      </w:pPr>
      <w:r w:rsidRPr="001C1E45">
        <w:t>5. Update Procedures</w:t>
      </w:r>
    </w:p>
    <w:p w14:paraId="3F1AB41E" w14:textId="4A8834E3" w:rsidR="00843B9F" w:rsidRPr="009D27B2" w:rsidRDefault="00843B9F" w:rsidP="000F4891">
      <w:pPr>
        <w:numPr>
          <w:ilvl w:val="0"/>
          <w:numId w:val="14"/>
        </w:numPr>
        <w:spacing w:after="160" w:line="278" w:lineRule="auto"/>
      </w:pPr>
      <w:r w:rsidRPr="009D27B2">
        <w:rPr>
          <w:b/>
          <w:bCs/>
        </w:rPr>
        <w:t>How are users notified of policy changes</w:t>
      </w:r>
      <w:r w:rsidRPr="009D27B2">
        <w:t>?</w:t>
      </w:r>
      <w:r w:rsidR="009D27B2" w:rsidRPr="009D27B2">
        <w:t xml:space="preserve"> </w:t>
      </w:r>
      <w:r w:rsidR="00155AE6" w:rsidRPr="009D27B2">
        <w:t xml:space="preserve">Not explicitly stated. </w:t>
      </w:r>
      <w:r w:rsidR="009D27B2" w:rsidRPr="009D27B2">
        <w:t>Last update listed on website</w:t>
      </w:r>
    </w:p>
    <w:p w14:paraId="1D53675C" w14:textId="5104D8FD" w:rsidR="000F4891" w:rsidRPr="001C1E45" w:rsidRDefault="00E347F9" w:rsidP="000F4891">
      <w:pPr>
        <w:numPr>
          <w:ilvl w:val="0"/>
          <w:numId w:val="14"/>
        </w:numPr>
        <w:spacing w:after="160" w:line="278" w:lineRule="auto"/>
      </w:pPr>
      <w:r w:rsidRPr="00C45FC0">
        <w:rPr>
          <w:b/>
          <w:bCs/>
        </w:rPr>
        <w:t xml:space="preserve">Are there </w:t>
      </w:r>
      <w:proofErr w:type="gramStart"/>
      <w:r w:rsidRPr="00C45FC0">
        <w:rPr>
          <w:b/>
          <w:bCs/>
        </w:rPr>
        <w:t>version</w:t>
      </w:r>
      <w:proofErr w:type="gramEnd"/>
      <w:r w:rsidRPr="00C45FC0">
        <w:rPr>
          <w:b/>
          <w:bCs/>
        </w:rPr>
        <w:t xml:space="preserve"> histories or changelogs?</w:t>
      </w:r>
      <w:r w:rsidRPr="00C45FC0">
        <w:t xml:space="preserve"> </w:t>
      </w:r>
      <w:r w:rsidR="000F4891" w:rsidRPr="001C1E45">
        <w:t>No version history or change notification process is described.</w:t>
      </w:r>
    </w:p>
    <w:p w14:paraId="23B0E859" w14:textId="77777777" w:rsidR="000F4891" w:rsidRPr="001C1E45" w:rsidRDefault="000F4891" w:rsidP="000F4891">
      <w:pPr>
        <w:pStyle w:val="Heading2"/>
      </w:pPr>
      <w:r w:rsidRPr="001C1E45">
        <w:t>6. Clarity &amp; Readability</w:t>
      </w:r>
    </w:p>
    <w:p w14:paraId="54CE7373" w14:textId="70A19B7C" w:rsidR="000F4891" w:rsidRPr="001C1E45" w:rsidRDefault="00E347F9" w:rsidP="000F4891">
      <w:pPr>
        <w:numPr>
          <w:ilvl w:val="0"/>
          <w:numId w:val="15"/>
        </w:numPr>
        <w:spacing w:after="160" w:line="278" w:lineRule="auto"/>
      </w:pPr>
      <w:r w:rsidRPr="00E347F9">
        <w:rPr>
          <w:b/>
          <w:bCs/>
        </w:rPr>
        <w:t>What grade level is the text?</w:t>
      </w:r>
      <w:r>
        <w:t xml:space="preserve"> </w:t>
      </w:r>
      <w:r w:rsidR="009D27B2">
        <w:t xml:space="preserve"> </w:t>
      </w:r>
      <w:proofErr w:type="gramStart"/>
      <w:r w:rsidR="000F4891" w:rsidRPr="001C1E45">
        <w:t>Very</w:t>
      </w:r>
      <w:proofErr w:type="gramEnd"/>
      <w:r w:rsidR="000F4891" w:rsidRPr="001C1E45">
        <w:t xml:space="preserve"> brief and clearly formatted (FACTS table).</w:t>
      </w:r>
    </w:p>
    <w:p w14:paraId="0F2FE9CF" w14:textId="1711453C" w:rsidR="000F4891" w:rsidRPr="001C1E45" w:rsidRDefault="00D777B1" w:rsidP="000F4891">
      <w:pPr>
        <w:numPr>
          <w:ilvl w:val="0"/>
          <w:numId w:val="15"/>
        </w:numPr>
        <w:spacing w:after="160" w:line="278" w:lineRule="auto"/>
      </w:pPr>
      <w:r w:rsidRPr="00C45FC0">
        <w:rPr>
          <w:b/>
          <w:bCs/>
        </w:rPr>
        <w:t>Is the policy long or hard to follow?</w:t>
      </w:r>
      <w:r w:rsidRPr="00C45FC0">
        <w:t xml:space="preserve"> </w:t>
      </w:r>
      <w:r w:rsidR="000F4891" w:rsidRPr="001C1E45">
        <w:t>Plain language, suitable for general consumers.</w:t>
      </w:r>
    </w:p>
    <w:p w14:paraId="3C29544F" w14:textId="781B3122" w:rsidR="000F4891" w:rsidRPr="001C1E45" w:rsidRDefault="005B353C" w:rsidP="000F4891">
      <w:pPr>
        <w:numPr>
          <w:ilvl w:val="0"/>
          <w:numId w:val="15"/>
        </w:numPr>
        <w:spacing w:after="160" w:line="278" w:lineRule="auto"/>
      </w:pPr>
      <w:r w:rsidRPr="00C45FC0">
        <w:rPr>
          <w:b/>
          <w:bCs/>
        </w:rPr>
        <w:t>Are there user-friendly summaries or visuals?</w:t>
      </w:r>
      <w:r w:rsidRPr="00C45FC0">
        <w:t xml:space="preserve"> </w:t>
      </w:r>
      <w:r w:rsidR="000F4891" w:rsidRPr="001C1E45">
        <w:t>No visuals or summaries beyond core categories.</w:t>
      </w:r>
    </w:p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417C" w14:paraId="06F424F4" w14:textId="77777777">
        <w:tc>
          <w:tcPr>
            <w:tcW w:w="2880" w:type="dxa"/>
          </w:tcPr>
          <w:p w14:paraId="36FF57BD" w14:textId="77777777" w:rsidR="000D417C" w:rsidRPr="00DB5640" w:rsidRDefault="00A963A3">
            <w:r w:rsidRPr="00DB5640">
              <w:t>Feature</w:t>
            </w:r>
          </w:p>
        </w:tc>
        <w:tc>
          <w:tcPr>
            <w:tcW w:w="2880" w:type="dxa"/>
          </w:tcPr>
          <w:p w14:paraId="7CD5B404" w14:textId="77777777" w:rsidR="000D417C" w:rsidRPr="00DB5640" w:rsidRDefault="00A963A3">
            <w:pPr>
              <w:rPr>
                <w:b/>
                <w:bCs/>
              </w:rPr>
            </w:pPr>
            <w:r w:rsidRPr="00DB5640">
              <w:rPr>
                <w:b/>
                <w:bCs/>
              </w:rPr>
              <w:t>Yes/No</w:t>
            </w:r>
          </w:p>
        </w:tc>
        <w:tc>
          <w:tcPr>
            <w:tcW w:w="2880" w:type="dxa"/>
          </w:tcPr>
          <w:p w14:paraId="2D67ECCC" w14:textId="77777777" w:rsidR="000D417C" w:rsidRPr="00DB5640" w:rsidRDefault="00A963A3">
            <w:pPr>
              <w:rPr>
                <w:b/>
                <w:bCs/>
              </w:rPr>
            </w:pPr>
            <w:r w:rsidRPr="00DB5640">
              <w:rPr>
                <w:b/>
                <w:bCs/>
              </w:rPr>
              <w:t>Notes</w:t>
            </w:r>
          </w:p>
        </w:tc>
      </w:tr>
      <w:tr w:rsidR="000D417C" w14:paraId="407A0A53" w14:textId="77777777">
        <w:tc>
          <w:tcPr>
            <w:tcW w:w="2880" w:type="dxa"/>
          </w:tcPr>
          <w:p w14:paraId="5F3A6C1F" w14:textId="2ABEF9A5" w:rsidR="001C0D20" w:rsidRDefault="00A963A3">
            <w:r>
              <w:t>Access Rights</w:t>
            </w:r>
          </w:p>
        </w:tc>
        <w:tc>
          <w:tcPr>
            <w:tcW w:w="2880" w:type="dxa"/>
          </w:tcPr>
          <w:p w14:paraId="5F52C60A" w14:textId="6E4D5793" w:rsidR="000D417C" w:rsidRDefault="000F4891">
            <w:r>
              <w:t>No</w:t>
            </w:r>
          </w:p>
        </w:tc>
        <w:tc>
          <w:tcPr>
            <w:tcW w:w="2880" w:type="dxa"/>
          </w:tcPr>
          <w:p w14:paraId="0584533D" w14:textId="5EBC22E8" w:rsidR="000D417C" w:rsidRDefault="000F4891">
            <w:r>
              <w:t>Not Mentioned</w:t>
            </w:r>
          </w:p>
        </w:tc>
      </w:tr>
      <w:tr w:rsidR="001C0D20" w14:paraId="4C1EF481" w14:textId="77777777">
        <w:tc>
          <w:tcPr>
            <w:tcW w:w="2880" w:type="dxa"/>
          </w:tcPr>
          <w:p w14:paraId="357F0EA9" w14:textId="0163BB50" w:rsidR="001C0D20" w:rsidRDefault="001C0D20">
            <w:r>
              <w:t>Correction Rights</w:t>
            </w:r>
          </w:p>
        </w:tc>
        <w:tc>
          <w:tcPr>
            <w:tcW w:w="2880" w:type="dxa"/>
          </w:tcPr>
          <w:p w14:paraId="66622F00" w14:textId="23BF27B6" w:rsidR="001C0D20" w:rsidRDefault="00DB5640">
            <w:r>
              <w:t>No</w:t>
            </w:r>
          </w:p>
        </w:tc>
        <w:tc>
          <w:tcPr>
            <w:tcW w:w="2880" w:type="dxa"/>
          </w:tcPr>
          <w:p w14:paraId="5FB20963" w14:textId="02892F4E" w:rsidR="001C0D20" w:rsidRDefault="00DB5640">
            <w:r>
              <w:t>Not Mentioned</w:t>
            </w:r>
          </w:p>
        </w:tc>
      </w:tr>
      <w:tr w:rsidR="000D417C" w14:paraId="51440456" w14:textId="77777777">
        <w:tc>
          <w:tcPr>
            <w:tcW w:w="2880" w:type="dxa"/>
          </w:tcPr>
          <w:p w14:paraId="24EAF0B7" w14:textId="77777777" w:rsidR="000D417C" w:rsidRDefault="00A963A3">
            <w:r>
              <w:t>Deletion Rights</w:t>
            </w:r>
          </w:p>
        </w:tc>
        <w:tc>
          <w:tcPr>
            <w:tcW w:w="2880" w:type="dxa"/>
          </w:tcPr>
          <w:p w14:paraId="642158CC" w14:textId="355A0421" w:rsidR="000D417C" w:rsidRDefault="000F4891">
            <w:r>
              <w:t>No</w:t>
            </w:r>
          </w:p>
        </w:tc>
        <w:tc>
          <w:tcPr>
            <w:tcW w:w="2880" w:type="dxa"/>
          </w:tcPr>
          <w:p w14:paraId="6E586C6A" w14:textId="1D0EAB3C" w:rsidR="000D417C" w:rsidRDefault="000F4891">
            <w:r w:rsidRPr="000F4891">
              <w:t>Not supported; limited by law</w:t>
            </w:r>
          </w:p>
        </w:tc>
      </w:tr>
      <w:tr w:rsidR="000D417C" w14:paraId="0930C99B" w14:textId="77777777">
        <w:tc>
          <w:tcPr>
            <w:tcW w:w="2880" w:type="dxa"/>
          </w:tcPr>
          <w:p w14:paraId="39672B63" w14:textId="77777777" w:rsidR="000D417C" w:rsidRDefault="00A963A3">
            <w:r>
              <w:t>Data Sharing Stated</w:t>
            </w:r>
          </w:p>
        </w:tc>
        <w:tc>
          <w:tcPr>
            <w:tcW w:w="2880" w:type="dxa"/>
          </w:tcPr>
          <w:p w14:paraId="45F84E21" w14:textId="2F933A09" w:rsidR="000D417C" w:rsidRDefault="000F4891">
            <w:r>
              <w:t>Yes</w:t>
            </w:r>
          </w:p>
        </w:tc>
        <w:tc>
          <w:tcPr>
            <w:tcW w:w="2880" w:type="dxa"/>
          </w:tcPr>
          <w:p w14:paraId="61DA27AC" w14:textId="399E6A0B" w:rsidR="000D417C" w:rsidRDefault="000F4891">
            <w:r w:rsidRPr="000F4891">
              <w:t>Everyday business, joint marketing</w:t>
            </w:r>
          </w:p>
        </w:tc>
      </w:tr>
      <w:tr w:rsidR="001C0D20" w14:paraId="7DD86B87" w14:textId="77777777">
        <w:tc>
          <w:tcPr>
            <w:tcW w:w="2880" w:type="dxa"/>
          </w:tcPr>
          <w:p w14:paraId="0D016A28" w14:textId="44EEA7C9" w:rsidR="001C0D20" w:rsidRDefault="001C0D20">
            <w:r>
              <w:t>Data Portability</w:t>
            </w:r>
          </w:p>
        </w:tc>
        <w:tc>
          <w:tcPr>
            <w:tcW w:w="2880" w:type="dxa"/>
          </w:tcPr>
          <w:p w14:paraId="0A5240F9" w14:textId="6A9E1EA7" w:rsidR="001C0D20" w:rsidRDefault="00DB5640">
            <w:r>
              <w:t>No</w:t>
            </w:r>
          </w:p>
        </w:tc>
        <w:tc>
          <w:tcPr>
            <w:tcW w:w="2880" w:type="dxa"/>
          </w:tcPr>
          <w:p w14:paraId="10934C07" w14:textId="25BD40E7" w:rsidR="001C0D20" w:rsidRDefault="00DB5640">
            <w:r>
              <w:t>Not Mentioned</w:t>
            </w:r>
          </w:p>
        </w:tc>
      </w:tr>
      <w:tr w:rsidR="000D417C" w14:paraId="0665590D" w14:textId="77777777">
        <w:tc>
          <w:tcPr>
            <w:tcW w:w="2880" w:type="dxa"/>
          </w:tcPr>
          <w:p w14:paraId="2FB2E3CD" w14:textId="713FFDFA" w:rsidR="000D417C" w:rsidRDefault="00A963A3">
            <w:r>
              <w:t>Opt-Out Available</w:t>
            </w:r>
          </w:p>
        </w:tc>
        <w:tc>
          <w:tcPr>
            <w:tcW w:w="2880" w:type="dxa"/>
          </w:tcPr>
          <w:p w14:paraId="7CD9F48E" w14:textId="3DE7741D" w:rsidR="000D417C" w:rsidRDefault="000F4891">
            <w:r>
              <w:t>Partial</w:t>
            </w:r>
          </w:p>
        </w:tc>
        <w:tc>
          <w:tcPr>
            <w:tcW w:w="2880" w:type="dxa"/>
          </w:tcPr>
          <w:p w14:paraId="5087D78F" w14:textId="097EF559" w:rsidR="000D417C" w:rsidRDefault="000F4891">
            <w:r>
              <w:t xml:space="preserve">Only for specific affiliate </w:t>
            </w:r>
            <w:proofErr w:type="gramStart"/>
            <w:r>
              <w:t>uses .</w:t>
            </w:r>
            <w:proofErr w:type="gramEnd"/>
            <w:r>
              <w:t xml:space="preserve"> No opt-out for Eaton Bank Uses.</w:t>
            </w:r>
          </w:p>
        </w:tc>
      </w:tr>
      <w:tr w:rsidR="000D417C" w14:paraId="746EBD83" w14:textId="77777777">
        <w:tc>
          <w:tcPr>
            <w:tcW w:w="2880" w:type="dxa"/>
          </w:tcPr>
          <w:p w14:paraId="791601DD" w14:textId="77777777" w:rsidR="000D417C" w:rsidRDefault="00A963A3">
            <w:r>
              <w:t>GDPR/CCPA Mentioned</w:t>
            </w:r>
          </w:p>
        </w:tc>
        <w:tc>
          <w:tcPr>
            <w:tcW w:w="2880" w:type="dxa"/>
          </w:tcPr>
          <w:p w14:paraId="5C5279B0" w14:textId="531891E3" w:rsidR="000D417C" w:rsidRDefault="009D27B2">
            <w:r>
              <w:t>No</w:t>
            </w:r>
          </w:p>
        </w:tc>
        <w:tc>
          <w:tcPr>
            <w:tcW w:w="2880" w:type="dxa"/>
          </w:tcPr>
          <w:p w14:paraId="63133F42" w14:textId="554305B5" w:rsidR="000D417C" w:rsidRDefault="000F4891">
            <w:r>
              <w:t>US Federal law only</w:t>
            </w:r>
          </w:p>
        </w:tc>
      </w:tr>
    </w:tbl>
    <w:p w14:paraId="57693211" w14:textId="77777777" w:rsidR="00A963A3" w:rsidRDefault="00A963A3"/>
    <w:sectPr w:rsidR="00A96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AA5EB7"/>
    <w:multiLevelType w:val="multilevel"/>
    <w:tmpl w:val="BC9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451E1"/>
    <w:multiLevelType w:val="multilevel"/>
    <w:tmpl w:val="E80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2571B"/>
    <w:multiLevelType w:val="multilevel"/>
    <w:tmpl w:val="E1D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31053"/>
    <w:multiLevelType w:val="multilevel"/>
    <w:tmpl w:val="EDD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178A5"/>
    <w:multiLevelType w:val="multilevel"/>
    <w:tmpl w:val="412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675CA"/>
    <w:multiLevelType w:val="multilevel"/>
    <w:tmpl w:val="2C4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  <w:num w:numId="10" w16cid:durableId="1815442787">
    <w:abstractNumId w:val="10"/>
  </w:num>
  <w:num w:numId="11" w16cid:durableId="1597517460">
    <w:abstractNumId w:val="11"/>
  </w:num>
  <w:num w:numId="12" w16cid:durableId="1337465403">
    <w:abstractNumId w:val="9"/>
  </w:num>
  <w:num w:numId="13" w16cid:durableId="1507207101">
    <w:abstractNumId w:val="14"/>
  </w:num>
  <w:num w:numId="14" w16cid:durableId="1320426795">
    <w:abstractNumId w:val="12"/>
  </w:num>
  <w:num w:numId="15" w16cid:durableId="694425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B39"/>
    <w:rsid w:val="000D417C"/>
    <w:rsid w:val="000F0CB5"/>
    <w:rsid w:val="000F4891"/>
    <w:rsid w:val="0015074B"/>
    <w:rsid w:val="00155AE6"/>
    <w:rsid w:val="001C0D20"/>
    <w:rsid w:val="001F3058"/>
    <w:rsid w:val="00252C40"/>
    <w:rsid w:val="00264035"/>
    <w:rsid w:val="0029639D"/>
    <w:rsid w:val="002E1601"/>
    <w:rsid w:val="00326F90"/>
    <w:rsid w:val="003B47FD"/>
    <w:rsid w:val="003B590E"/>
    <w:rsid w:val="003C0C36"/>
    <w:rsid w:val="0058441D"/>
    <w:rsid w:val="005B353C"/>
    <w:rsid w:val="0072534C"/>
    <w:rsid w:val="00843B9F"/>
    <w:rsid w:val="00886E4E"/>
    <w:rsid w:val="009954C0"/>
    <w:rsid w:val="009D27B2"/>
    <w:rsid w:val="009E4DA0"/>
    <w:rsid w:val="00A963A3"/>
    <w:rsid w:val="00AA1D8D"/>
    <w:rsid w:val="00B07BAE"/>
    <w:rsid w:val="00B47730"/>
    <w:rsid w:val="00B76F93"/>
    <w:rsid w:val="00CB0664"/>
    <w:rsid w:val="00D60D93"/>
    <w:rsid w:val="00D777B1"/>
    <w:rsid w:val="00DB5640"/>
    <w:rsid w:val="00E347F9"/>
    <w:rsid w:val="00E3619D"/>
    <w:rsid w:val="00EF50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4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aton.bank/Privacy-Stat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23</cp:revision>
  <dcterms:created xsi:type="dcterms:W3CDTF">2025-04-14T01:44:00Z</dcterms:created>
  <dcterms:modified xsi:type="dcterms:W3CDTF">2025-04-15T01:49:00Z</dcterms:modified>
  <cp:category/>
</cp:coreProperties>
</file>