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D4C0E" w14:textId="77777777" w:rsidR="009F6B5E" w:rsidRDefault="009F6B5E" w:rsidP="721F5AEB">
      <w:pPr>
        <w:spacing w:line="360" w:lineRule="auto"/>
        <w:jc w:val="center"/>
        <w:rPr>
          <w:rFonts w:ascii="Calibri" w:hAnsi="Calibri" w:cs="Calibri"/>
          <w:b/>
          <w:bCs/>
          <w:sz w:val="28"/>
          <w:szCs w:val="28"/>
        </w:rPr>
      </w:pPr>
    </w:p>
    <w:p w14:paraId="75EF5D53" w14:textId="77777777" w:rsidR="009F6B5E" w:rsidRDefault="009F6B5E" w:rsidP="721F5AEB">
      <w:pPr>
        <w:spacing w:line="360" w:lineRule="auto"/>
        <w:jc w:val="center"/>
        <w:rPr>
          <w:rFonts w:ascii="Calibri" w:hAnsi="Calibri" w:cs="Calibri"/>
          <w:b/>
          <w:bCs/>
          <w:sz w:val="28"/>
          <w:szCs w:val="28"/>
        </w:rPr>
      </w:pPr>
    </w:p>
    <w:p w14:paraId="0D45B252" w14:textId="77777777" w:rsidR="009F6B5E" w:rsidRDefault="009F6B5E" w:rsidP="721F5AEB">
      <w:pPr>
        <w:spacing w:line="360" w:lineRule="auto"/>
        <w:jc w:val="center"/>
        <w:rPr>
          <w:rFonts w:ascii="Calibri" w:hAnsi="Calibri" w:cs="Calibri"/>
          <w:b/>
          <w:bCs/>
          <w:sz w:val="28"/>
          <w:szCs w:val="28"/>
        </w:rPr>
      </w:pPr>
    </w:p>
    <w:p w14:paraId="507FFB63" w14:textId="77777777" w:rsidR="009F6B5E" w:rsidRDefault="009F6B5E" w:rsidP="721F5AEB">
      <w:pPr>
        <w:spacing w:line="360" w:lineRule="auto"/>
        <w:jc w:val="center"/>
        <w:rPr>
          <w:rFonts w:ascii="Calibri" w:hAnsi="Calibri" w:cs="Calibri"/>
          <w:b/>
          <w:bCs/>
          <w:sz w:val="28"/>
          <w:szCs w:val="28"/>
        </w:rPr>
      </w:pPr>
    </w:p>
    <w:p w14:paraId="2C078E63" w14:textId="6AB62812" w:rsidR="007855E8" w:rsidRDefault="157C2EFD" w:rsidP="721F5AEB">
      <w:pPr>
        <w:spacing w:line="360" w:lineRule="auto"/>
        <w:jc w:val="center"/>
        <w:rPr>
          <w:rFonts w:ascii="Calibri" w:hAnsi="Calibri" w:cs="Calibri"/>
          <w:b/>
          <w:bCs/>
          <w:sz w:val="28"/>
          <w:szCs w:val="28"/>
        </w:rPr>
      </w:pPr>
      <w:r w:rsidRPr="004D0A5C">
        <w:rPr>
          <w:rFonts w:ascii="Calibri" w:hAnsi="Calibri" w:cs="Calibri"/>
          <w:b/>
          <w:bCs/>
          <w:sz w:val="28"/>
          <w:szCs w:val="28"/>
        </w:rPr>
        <w:t>Team 4 Final Project</w:t>
      </w:r>
    </w:p>
    <w:p w14:paraId="4807F426" w14:textId="074AAA16" w:rsidR="65FA147C" w:rsidRDefault="00CD1356" w:rsidP="721F5AEB">
      <w:pPr>
        <w:spacing w:line="360" w:lineRule="auto"/>
        <w:jc w:val="center"/>
        <w:rPr>
          <w:rFonts w:ascii="Calibri" w:hAnsi="Calibri" w:cs="Calibri"/>
          <w:sz w:val="22"/>
          <w:szCs w:val="22"/>
        </w:rPr>
      </w:pPr>
      <w:r>
        <w:rPr>
          <w:rFonts w:ascii="Calibri" w:hAnsi="Calibri" w:cs="Calibri"/>
          <w:sz w:val="22"/>
          <w:szCs w:val="22"/>
        </w:rPr>
        <w:t>Chance Pickett, Clara</w:t>
      </w:r>
      <w:r w:rsidR="004C19C8">
        <w:rPr>
          <w:rFonts w:ascii="Calibri" w:hAnsi="Calibri" w:cs="Calibri"/>
          <w:sz w:val="22"/>
          <w:szCs w:val="22"/>
        </w:rPr>
        <w:t xml:space="preserve"> Smith</w:t>
      </w:r>
      <w:r>
        <w:rPr>
          <w:rFonts w:ascii="Calibri" w:hAnsi="Calibri" w:cs="Calibri"/>
          <w:sz w:val="22"/>
          <w:szCs w:val="22"/>
        </w:rPr>
        <w:t xml:space="preserve">, </w:t>
      </w:r>
      <w:r w:rsidR="00EE6EF2">
        <w:rPr>
          <w:rFonts w:ascii="Calibri" w:hAnsi="Calibri" w:cs="Calibri"/>
          <w:sz w:val="22"/>
          <w:szCs w:val="22"/>
        </w:rPr>
        <w:t xml:space="preserve">and </w:t>
      </w:r>
      <w:r>
        <w:rPr>
          <w:rFonts w:ascii="Calibri" w:hAnsi="Calibri" w:cs="Calibri"/>
          <w:sz w:val="22"/>
          <w:szCs w:val="22"/>
        </w:rPr>
        <w:t>Addi</w:t>
      </w:r>
      <w:r w:rsidR="004C19C8">
        <w:rPr>
          <w:rFonts w:ascii="Calibri" w:hAnsi="Calibri" w:cs="Calibri"/>
          <w:sz w:val="22"/>
          <w:szCs w:val="22"/>
        </w:rPr>
        <w:t>son Wilson</w:t>
      </w:r>
    </w:p>
    <w:p w14:paraId="2FD1E211" w14:textId="21B67D56" w:rsidR="00CD1356" w:rsidRDefault="00E37F9B" w:rsidP="721F5AEB">
      <w:pPr>
        <w:spacing w:line="360" w:lineRule="auto"/>
        <w:jc w:val="center"/>
        <w:rPr>
          <w:rFonts w:ascii="Calibri" w:hAnsi="Calibri" w:cs="Calibri"/>
          <w:sz w:val="22"/>
          <w:szCs w:val="22"/>
        </w:rPr>
      </w:pPr>
      <w:r>
        <w:rPr>
          <w:rFonts w:ascii="Calibri" w:hAnsi="Calibri" w:cs="Calibri"/>
          <w:sz w:val="22"/>
          <w:szCs w:val="22"/>
        </w:rPr>
        <w:t>University of Arkansas</w:t>
      </w:r>
    </w:p>
    <w:p w14:paraId="3939FA1F" w14:textId="432028FC" w:rsidR="00E37F9B" w:rsidRDefault="00E37F9B" w:rsidP="721F5AEB">
      <w:pPr>
        <w:spacing w:line="360" w:lineRule="auto"/>
        <w:jc w:val="center"/>
        <w:rPr>
          <w:rFonts w:ascii="Calibri" w:hAnsi="Calibri" w:cs="Calibri"/>
          <w:sz w:val="22"/>
          <w:szCs w:val="22"/>
        </w:rPr>
      </w:pPr>
      <w:r>
        <w:rPr>
          <w:rFonts w:ascii="Calibri" w:hAnsi="Calibri" w:cs="Calibri"/>
          <w:sz w:val="22"/>
          <w:szCs w:val="22"/>
        </w:rPr>
        <w:t>DASC 1223</w:t>
      </w:r>
      <w:r w:rsidR="005A2CBA">
        <w:rPr>
          <w:rFonts w:ascii="Calibri" w:hAnsi="Calibri" w:cs="Calibri"/>
          <w:sz w:val="22"/>
          <w:szCs w:val="22"/>
        </w:rPr>
        <w:t xml:space="preserve"> – Data Science in Today’s World</w:t>
      </w:r>
    </w:p>
    <w:p w14:paraId="4C1DBB69" w14:textId="50AD75DE" w:rsidR="005A2CBA" w:rsidRDefault="005A2CBA" w:rsidP="721F5AEB">
      <w:pPr>
        <w:spacing w:line="360" w:lineRule="auto"/>
        <w:jc w:val="center"/>
        <w:rPr>
          <w:rFonts w:ascii="Calibri" w:hAnsi="Calibri" w:cs="Calibri"/>
          <w:sz w:val="22"/>
          <w:szCs w:val="22"/>
        </w:rPr>
      </w:pPr>
      <w:r>
        <w:rPr>
          <w:rFonts w:ascii="Calibri" w:hAnsi="Calibri" w:cs="Calibri"/>
          <w:sz w:val="22"/>
          <w:szCs w:val="22"/>
        </w:rPr>
        <w:t>Dr.</w:t>
      </w:r>
      <w:r w:rsidR="00A70160">
        <w:rPr>
          <w:rFonts w:ascii="Calibri" w:hAnsi="Calibri" w:cs="Calibri"/>
          <w:sz w:val="22"/>
          <w:szCs w:val="22"/>
        </w:rPr>
        <w:t xml:space="preserve"> Karl</w:t>
      </w:r>
      <w:r>
        <w:rPr>
          <w:rFonts w:ascii="Calibri" w:hAnsi="Calibri" w:cs="Calibri"/>
          <w:sz w:val="22"/>
          <w:szCs w:val="22"/>
        </w:rPr>
        <w:t xml:space="preserve"> Schubert</w:t>
      </w:r>
    </w:p>
    <w:p w14:paraId="2A39E295" w14:textId="31A4EA21" w:rsidR="004E7AC0" w:rsidRPr="00CD1356" w:rsidRDefault="004E7AC0" w:rsidP="721F5AEB">
      <w:pPr>
        <w:spacing w:line="360" w:lineRule="auto"/>
        <w:jc w:val="center"/>
        <w:rPr>
          <w:rFonts w:ascii="Calibri" w:hAnsi="Calibri" w:cs="Calibri"/>
          <w:sz w:val="22"/>
          <w:szCs w:val="22"/>
        </w:rPr>
      </w:pPr>
      <w:r>
        <w:rPr>
          <w:rFonts w:ascii="Calibri" w:hAnsi="Calibri" w:cs="Calibri"/>
          <w:sz w:val="22"/>
          <w:szCs w:val="22"/>
        </w:rPr>
        <w:t>4/30/2024</w:t>
      </w:r>
    </w:p>
    <w:p w14:paraId="665F0B8C" w14:textId="77777777" w:rsidR="004E7AC0" w:rsidRDefault="004E7AC0" w:rsidP="721F5AEB">
      <w:pPr>
        <w:spacing w:line="360" w:lineRule="auto"/>
        <w:rPr>
          <w:rFonts w:ascii="Calibri" w:hAnsi="Calibri" w:cs="Calibri"/>
          <w:b/>
          <w:bCs/>
          <w:sz w:val="28"/>
          <w:szCs w:val="28"/>
        </w:rPr>
      </w:pPr>
      <w:r>
        <w:rPr>
          <w:rFonts w:ascii="Calibri" w:hAnsi="Calibri" w:cs="Calibri"/>
          <w:b/>
          <w:bCs/>
          <w:sz w:val="28"/>
          <w:szCs w:val="28"/>
        </w:rPr>
        <w:br w:type="page"/>
      </w:r>
    </w:p>
    <w:p w14:paraId="02900FA3" w14:textId="573C381C" w:rsidR="009E1D42" w:rsidRPr="000D74E0" w:rsidRDefault="00601A96" w:rsidP="000D74E0">
      <w:pPr>
        <w:pStyle w:val="Heading1"/>
        <w:jc w:val="center"/>
        <w:rPr>
          <w:rFonts w:ascii="Calibri" w:hAnsi="Calibri" w:cs="Calibri"/>
          <w:b/>
          <w:bCs/>
          <w:color w:val="000000" w:themeColor="text1"/>
          <w:sz w:val="28"/>
          <w:szCs w:val="28"/>
        </w:rPr>
      </w:pPr>
      <w:r w:rsidRPr="000D74E0">
        <w:rPr>
          <w:rFonts w:ascii="Calibri" w:hAnsi="Calibri" w:cs="Calibri"/>
          <w:b/>
          <w:bCs/>
          <w:color w:val="000000" w:themeColor="text1"/>
          <w:sz w:val="28"/>
          <w:szCs w:val="28"/>
        </w:rPr>
        <w:t>Executive Summary</w:t>
      </w:r>
    </w:p>
    <w:p w14:paraId="217BA8F1" w14:textId="5624EDE3" w:rsidR="00276FEF" w:rsidRPr="00276FEF" w:rsidRDefault="00276FEF" w:rsidP="721F5AEB">
      <w:pPr>
        <w:spacing w:line="360" w:lineRule="auto"/>
        <w:rPr>
          <w:rFonts w:ascii="Calibri" w:hAnsi="Calibri" w:cs="Calibri"/>
          <w:b/>
          <w:bCs/>
        </w:rPr>
      </w:pPr>
      <w:r>
        <w:rPr>
          <w:rFonts w:ascii="Calibri" w:hAnsi="Calibri" w:cs="Calibri"/>
          <w:b/>
          <w:bCs/>
        </w:rPr>
        <w:t>Problem</w:t>
      </w:r>
    </w:p>
    <w:p w14:paraId="74505FFF" w14:textId="604C84D8" w:rsidR="009D7BF6" w:rsidRDefault="001D3E53" w:rsidP="00276FEF">
      <w:pPr>
        <w:spacing w:line="360" w:lineRule="auto"/>
        <w:ind w:firstLine="720"/>
        <w:rPr>
          <w:rFonts w:ascii="Calibri" w:hAnsi="Calibri" w:cs="Calibri"/>
          <w:sz w:val="22"/>
          <w:szCs w:val="22"/>
        </w:rPr>
      </w:pPr>
      <w:r>
        <w:rPr>
          <w:rFonts w:ascii="Calibri" w:hAnsi="Calibri" w:cs="Calibri"/>
          <w:sz w:val="22"/>
          <w:szCs w:val="22"/>
        </w:rPr>
        <w:t xml:space="preserve">This report presents the findings </w:t>
      </w:r>
      <w:r w:rsidR="002D6B64">
        <w:rPr>
          <w:rFonts w:ascii="Calibri" w:hAnsi="Calibri" w:cs="Calibri"/>
          <w:sz w:val="22"/>
          <w:szCs w:val="22"/>
        </w:rPr>
        <w:t xml:space="preserve">of an </w:t>
      </w:r>
      <w:r w:rsidR="007A27CC">
        <w:rPr>
          <w:rFonts w:ascii="Calibri" w:hAnsi="Calibri" w:cs="Calibri"/>
          <w:sz w:val="22"/>
          <w:szCs w:val="22"/>
        </w:rPr>
        <w:t>exploratory data analysis conducted</w:t>
      </w:r>
      <w:r w:rsidR="0093418B">
        <w:rPr>
          <w:rFonts w:ascii="Calibri" w:hAnsi="Calibri" w:cs="Calibri"/>
          <w:sz w:val="22"/>
          <w:szCs w:val="22"/>
        </w:rPr>
        <w:t xml:space="preserve"> on a dataset of thousands of loans from Lending Club</w:t>
      </w:r>
      <w:r w:rsidR="009371B6">
        <w:rPr>
          <w:rFonts w:ascii="Calibri" w:hAnsi="Calibri" w:cs="Calibri"/>
          <w:sz w:val="22"/>
          <w:szCs w:val="22"/>
        </w:rPr>
        <w:t>, with a focus on charged off and defaulted loans. The objective was to identify key patterns and predictive factors</w:t>
      </w:r>
      <w:r w:rsidR="00201671">
        <w:rPr>
          <w:rFonts w:ascii="Calibri" w:hAnsi="Calibri" w:cs="Calibri"/>
          <w:sz w:val="22"/>
          <w:szCs w:val="22"/>
        </w:rPr>
        <w:t xml:space="preserve"> that lead to loan defaults and charge-offs</w:t>
      </w:r>
      <w:r w:rsidR="002A3FF9">
        <w:rPr>
          <w:rFonts w:ascii="Calibri" w:hAnsi="Calibri" w:cs="Calibri"/>
          <w:sz w:val="22"/>
          <w:szCs w:val="22"/>
        </w:rPr>
        <w:t xml:space="preserve"> </w:t>
      </w:r>
      <w:r w:rsidR="00201671">
        <w:rPr>
          <w:rFonts w:ascii="Calibri" w:hAnsi="Calibri" w:cs="Calibri"/>
          <w:sz w:val="22"/>
          <w:szCs w:val="22"/>
        </w:rPr>
        <w:t xml:space="preserve">to help </w:t>
      </w:r>
      <w:r w:rsidR="009D1311">
        <w:rPr>
          <w:rFonts w:ascii="Calibri" w:hAnsi="Calibri" w:cs="Calibri"/>
          <w:sz w:val="22"/>
          <w:szCs w:val="22"/>
        </w:rPr>
        <w:t xml:space="preserve">lenders </w:t>
      </w:r>
      <w:r w:rsidR="00C550BF">
        <w:rPr>
          <w:rFonts w:ascii="Calibri" w:hAnsi="Calibri" w:cs="Calibri"/>
          <w:sz w:val="22"/>
          <w:szCs w:val="22"/>
        </w:rPr>
        <w:t>minimize</w:t>
      </w:r>
      <w:r w:rsidR="009D1311">
        <w:rPr>
          <w:rFonts w:ascii="Calibri" w:hAnsi="Calibri" w:cs="Calibri"/>
          <w:sz w:val="22"/>
          <w:szCs w:val="22"/>
        </w:rPr>
        <w:t xml:space="preserve"> risks.</w:t>
      </w:r>
      <w:r w:rsidR="002A3FF9">
        <w:rPr>
          <w:rFonts w:ascii="Calibri" w:hAnsi="Calibri" w:cs="Calibri"/>
          <w:sz w:val="22"/>
          <w:szCs w:val="22"/>
        </w:rPr>
        <w:t xml:space="preserve"> There was also a focus </w:t>
      </w:r>
      <w:r w:rsidR="00737BEA">
        <w:rPr>
          <w:rFonts w:ascii="Calibri" w:hAnsi="Calibri" w:cs="Calibri"/>
          <w:sz w:val="22"/>
          <w:szCs w:val="22"/>
        </w:rPr>
        <w:t>on</w:t>
      </w:r>
      <w:r w:rsidR="002A3FF9">
        <w:rPr>
          <w:rFonts w:ascii="Calibri" w:hAnsi="Calibri" w:cs="Calibri"/>
          <w:sz w:val="22"/>
          <w:szCs w:val="22"/>
        </w:rPr>
        <w:t xml:space="preserve"> identifying trends and an overall understanding of </w:t>
      </w:r>
      <w:r w:rsidR="004F1F30">
        <w:rPr>
          <w:rFonts w:ascii="Calibri" w:hAnsi="Calibri" w:cs="Calibri"/>
          <w:sz w:val="22"/>
          <w:szCs w:val="22"/>
        </w:rPr>
        <w:t>the data.</w:t>
      </w:r>
    </w:p>
    <w:p w14:paraId="1DF42C3F" w14:textId="49FDF48A" w:rsidR="00151921" w:rsidRDefault="00151921" w:rsidP="00151921">
      <w:pPr>
        <w:spacing w:line="360" w:lineRule="auto"/>
        <w:rPr>
          <w:rFonts w:ascii="Calibri" w:hAnsi="Calibri" w:cs="Calibri"/>
          <w:b/>
          <w:bCs/>
        </w:rPr>
      </w:pPr>
      <w:r>
        <w:rPr>
          <w:rFonts w:ascii="Calibri" w:hAnsi="Calibri" w:cs="Calibri"/>
          <w:b/>
          <w:bCs/>
        </w:rPr>
        <w:t>EDA Process</w:t>
      </w:r>
    </w:p>
    <w:p w14:paraId="1473C44B" w14:textId="6DDDA25D" w:rsidR="00151921" w:rsidRPr="00151921" w:rsidRDefault="00151921" w:rsidP="00151921">
      <w:pPr>
        <w:spacing w:line="360" w:lineRule="auto"/>
        <w:ind w:firstLine="720"/>
        <w:rPr>
          <w:rFonts w:ascii="Calibri" w:hAnsi="Calibri" w:cs="Calibri"/>
          <w:sz w:val="22"/>
          <w:szCs w:val="22"/>
        </w:rPr>
      </w:pPr>
      <w:r>
        <w:rPr>
          <w:rFonts w:ascii="Calibri" w:hAnsi="Calibri" w:cs="Calibri"/>
          <w:sz w:val="22"/>
          <w:szCs w:val="22"/>
        </w:rPr>
        <w:t>The analysis beg</w:t>
      </w:r>
      <w:r w:rsidR="004F1F30">
        <w:rPr>
          <w:rFonts w:ascii="Calibri" w:hAnsi="Calibri" w:cs="Calibri"/>
          <w:sz w:val="22"/>
          <w:szCs w:val="22"/>
        </w:rPr>
        <w:t>an</w:t>
      </w:r>
      <w:r>
        <w:rPr>
          <w:rFonts w:ascii="Calibri" w:hAnsi="Calibri" w:cs="Calibri"/>
          <w:sz w:val="22"/>
          <w:szCs w:val="22"/>
        </w:rPr>
        <w:t xml:space="preserve"> with data cleaning to fix issues such as missing values, and irrelevant columns. Different visualization techniques, such as bar charts and box plots, were used to create insights into the distribution of the loans.</w:t>
      </w:r>
    </w:p>
    <w:p w14:paraId="313D849E" w14:textId="372878C3" w:rsidR="005B5426" w:rsidRPr="005B5426" w:rsidRDefault="1E5FC667" w:rsidP="005B5426">
      <w:pPr>
        <w:spacing w:line="360" w:lineRule="auto"/>
        <w:rPr>
          <w:rFonts w:ascii="Calibri" w:hAnsi="Calibri" w:cs="Calibri"/>
          <w:b/>
          <w:bCs/>
        </w:rPr>
      </w:pPr>
      <w:r w:rsidRPr="005B5426">
        <w:rPr>
          <w:rFonts w:ascii="Calibri" w:hAnsi="Calibri" w:cs="Calibri"/>
          <w:b/>
        </w:rPr>
        <w:t>Modeling</w:t>
      </w:r>
    </w:p>
    <w:p w14:paraId="2DD41B58" w14:textId="0963B698" w:rsidR="3549FE23" w:rsidRDefault="3549FE23" w:rsidP="721F5AEB">
      <w:pPr>
        <w:spacing w:line="360" w:lineRule="auto"/>
        <w:ind w:firstLine="720"/>
        <w:rPr>
          <w:rFonts w:ascii="Calibri" w:hAnsi="Calibri" w:cs="Calibri"/>
          <w:sz w:val="22"/>
          <w:szCs w:val="22"/>
        </w:rPr>
      </w:pPr>
      <w:r w:rsidRPr="73441EC7">
        <w:rPr>
          <w:rFonts w:ascii="Calibri" w:hAnsi="Calibri" w:cs="Calibri"/>
          <w:sz w:val="22"/>
          <w:szCs w:val="22"/>
        </w:rPr>
        <w:t xml:space="preserve">A C5.0 decision </w:t>
      </w:r>
      <w:r w:rsidRPr="26A50386">
        <w:rPr>
          <w:rFonts w:ascii="Calibri" w:hAnsi="Calibri" w:cs="Calibri"/>
          <w:sz w:val="22"/>
          <w:szCs w:val="22"/>
        </w:rPr>
        <w:t xml:space="preserve">tree algorithm was </w:t>
      </w:r>
      <w:r w:rsidRPr="484B6F1B">
        <w:rPr>
          <w:rFonts w:ascii="Calibri" w:hAnsi="Calibri" w:cs="Calibri"/>
          <w:sz w:val="22"/>
          <w:szCs w:val="22"/>
        </w:rPr>
        <w:t xml:space="preserve">utilized to </w:t>
      </w:r>
      <w:r w:rsidR="68C0DE3A" w:rsidRPr="147A8F25">
        <w:rPr>
          <w:rFonts w:ascii="Calibri" w:hAnsi="Calibri" w:cs="Calibri"/>
          <w:sz w:val="22"/>
          <w:szCs w:val="22"/>
        </w:rPr>
        <w:t>determine</w:t>
      </w:r>
      <w:r w:rsidRPr="484B6F1B">
        <w:rPr>
          <w:rFonts w:ascii="Calibri" w:hAnsi="Calibri" w:cs="Calibri"/>
          <w:sz w:val="22"/>
          <w:szCs w:val="22"/>
        </w:rPr>
        <w:t xml:space="preserve"> the </w:t>
      </w:r>
      <w:r w:rsidRPr="556C8B32">
        <w:rPr>
          <w:rFonts w:ascii="Calibri" w:hAnsi="Calibri" w:cs="Calibri"/>
          <w:sz w:val="22"/>
          <w:szCs w:val="22"/>
        </w:rPr>
        <w:t xml:space="preserve">characteristics of loans </w:t>
      </w:r>
      <w:r w:rsidRPr="754531B1">
        <w:rPr>
          <w:rFonts w:ascii="Calibri" w:hAnsi="Calibri" w:cs="Calibri"/>
          <w:sz w:val="22"/>
          <w:szCs w:val="22"/>
        </w:rPr>
        <w:t>that result in</w:t>
      </w:r>
      <w:r w:rsidRPr="556C8B32">
        <w:rPr>
          <w:rFonts w:ascii="Calibri" w:hAnsi="Calibri" w:cs="Calibri"/>
          <w:sz w:val="22"/>
          <w:szCs w:val="22"/>
        </w:rPr>
        <w:t xml:space="preserve"> default</w:t>
      </w:r>
      <w:r w:rsidR="0980A6D3" w:rsidRPr="147A8F25">
        <w:rPr>
          <w:rFonts w:ascii="Calibri" w:hAnsi="Calibri" w:cs="Calibri"/>
          <w:sz w:val="22"/>
          <w:szCs w:val="22"/>
        </w:rPr>
        <w:t xml:space="preserve">, using a 75%-25% </w:t>
      </w:r>
      <w:r w:rsidR="0980A6D3" w:rsidRPr="4FFC2155">
        <w:rPr>
          <w:rFonts w:ascii="Calibri" w:hAnsi="Calibri" w:cs="Calibri"/>
          <w:sz w:val="22"/>
          <w:szCs w:val="22"/>
        </w:rPr>
        <w:t>testing-training data partition</w:t>
      </w:r>
      <w:r w:rsidRPr="4FFC2155">
        <w:rPr>
          <w:rFonts w:ascii="Calibri" w:hAnsi="Calibri" w:cs="Calibri"/>
          <w:sz w:val="22"/>
          <w:szCs w:val="22"/>
        </w:rPr>
        <w:t>.</w:t>
      </w:r>
      <w:r w:rsidRPr="556C8B32">
        <w:rPr>
          <w:rFonts w:ascii="Calibri" w:hAnsi="Calibri" w:cs="Calibri"/>
          <w:sz w:val="22"/>
          <w:szCs w:val="22"/>
        </w:rPr>
        <w:t xml:space="preserve"> </w:t>
      </w:r>
      <w:r w:rsidRPr="449C186C">
        <w:rPr>
          <w:rFonts w:ascii="Calibri" w:hAnsi="Calibri" w:cs="Calibri"/>
          <w:sz w:val="22"/>
          <w:szCs w:val="22"/>
        </w:rPr>
        <w:t>Three</w:t>
      </w:r>
      <w:r w:rsidRPr="749407CD">
        <w:rPr>
          <w:rFonts w:ascii="Calibri" w:hAnsi="Calibri" w:cs="Calibri"/>
          <w:sz w:val="22"/>
          <w:szCs w:val="22"/>
        </w:rPr>
        <w:t xml:space="preserve"> trees are created</w:t>
      </w:r>
      <w:r w:rsidRPr="29C54253">
        <w:rPr>
          <w:rFonts w:ascii="Calibri" w:hAnsi="Calibri" w:cs="Calibri"/>
          <w:sz w:val="22"/>
          <w:szCs w:val="22"/>
        </w:rPr>
        <w:t>: a</w:t>
      </w:r>
      <w:r w:rsidRPr="19740D5E">
        <w:rPr>
          <w:rFonts w:ascii="Calibri" w:hAnsi="Calibri" w:cs="Calibri"/>
          <w:sz w:val="22"/>
          <w:szCs w:val="22"/>
        </w:rPr>
        <w:t xml:space="preserve"> single-trial decision tree without rules, one</w:t>
      </w:r>
      <w:r w:rsidRPr="147A8F25">
        <w:rPr>
          <w:rFonts w:ascii="Calibri" w:hAnsi="Calibri" w:cs="Calibri"/>
          <w:sz w:val="22"/>
          <w:szCs w:val="22"/>
        </w:rPr>
        <w:t xml:space="preserve"> with rules, and a tree </w:t>
      </w:r>
      <w:r w:rsidRPr="449C186C">
        <w:rPr>
          <w:rFonts w:ascii="Calibri" w:hAnsi="Calibri" w:cs="Calibri"/>
          <w:sz w:val="22"/>
          <w:szCs w:val="22"/>
        </w:rPr>
        <w:t>with</w:t>
      </w:r>
      <w:r w:rsidRPr="147A8F25">
        <w:rPr>
          <w:rFonts w:ascii="Calibri" w:hAnsi="Calibri" w:cs="Calibri"/>
          <w:sz w:val="22"/>
          <w:szCs w:val="22"/>
        </w:rPr>
        <w:t xml:space="preserve"> ten</w:t>
      </w:r>
      <w:r w:rsidR="069FF6FD" w:rsidRPr="449C186C">
        <w:rPr>
          <w:rFonts w:ascii="Calibri" w:hAnsi="Calibri" w:cs="Calibri"/>
          <w:sz w:val="22"/>
          <w:szCs w:val="22"/>
        </w:rPr>
        <w:t xml:space="preserve"> trials of</w:t>
      </w:r>
      <w:r w:rsidR="71AAFABF" w:rsidRPr="147A8F25">
        <w:rPr>
          <w:rFonts w:ascii="Calibri" w:hAnsi="Calibri" w:cs="Calibri"/>
          <w:sz w:val="22"/>
          <w:szCs w:val="22"/>
        </w:rPr>
        <w:t xml:space="preserve"> adaptive </w:t>
      </w:r>
      <w:r w:rsidR="069FF6FD" w:rsidRPr="41201833">
        <w:rPr>
          <w:rFonts w:ascii="Calibri" w:hAnsi="Calibri" w:cs="Calibri"/>
          <w:sz w:val="22"/>
          <w:szCs w:val="22"/>
        </w:rPr>
        <w:t>boosting.</w:t>
      </w:r>
    </w:p>
    <w:p w14:paraId="5F18D95B" w14:textId="04CD42C5" w:rsidR="005B5426" w:rsidRPr="005B5426" w:rsidRDefault="2EBD8BD9" w:rsidP="005B5426">
      <w:pPr>
        <w:spacing w:line="360" w:lineRule="auto"/>
        <w:rPr>
          <w:rFonts w:ascii="Calibri" w:hAnsi="Calibri" w:cs="Calibri"/>
          <w:b/>
          <w:bCs/>
        </w:rPr>
      </w:pPr>
      <w:r w:rsidRPr="005B5426">
        <w:rPr>
          <w:rFonts w:ascii="Calibri" w:hAnsi="Calibri" w:cs="Calibri"/>
          <w:b/>
        </w:rPr>
        <w:t>Results</w:t>
      </w:r>
    </w:p>
    <w:p w14:paraId="335F4E98" w14:textId="65864963" w:rsidR="2EBD8BD9" w:rsidRDefault="03D48930" w:rsidP="721F5AEB">
      <w:pPr>
        <w:spacing w:line="360" w:lineRule="auto"/>
        <w:ind w:firstLine="720"/>
        <w:rPr>
          <w:rFonts w:ascii="Calibri" w:hAnsi="Calibri" w:cs="Calibri"/>
          <w:sz w:val="22"/>
          <w:szCs w:val="22"/>
        </w:rPr>
      </w:pPr>
      <w:r w:rsidRPr="15B3ADAE">
        <w:rPr>
          <w:rFonts w:ascii="Calibri" w:hAnsi="Calibri" w:cs="Calibri"/>
          <w:sz w:val="22"/>
          <w:szCs w:val="22"/>
        </w:rPr>
        <w:t xml:space="preserve"> </w:t>
      </w:r>
      <w:r w:rsidR="00B72EC2">
        <w:rPr>
          <w:rFonts w:ascii="Calibri" w:hAnsi="Calibri" w:cs="Calibri"/>
          <w:sz w:val="22"/>
          <w:szCs w:val="22"/>
        </w:rPr>
        <w:t>The</w:t>
      </w:r>
      <w:r w:rsidRPr="15B3ADAE">
        <w:rPr>
          <w:rFonts w:ascii="Calibri" w:hAnsi="Calibri" w:cs="Calibri"/>
          <w:sz w:val="22"/>
          <w:szCs w:val="22"/>
        </w:rPr>
        <w:t xml:space="preserve"> </w:t>
      </w:r>
      <w:r w:rsidRPr="5688864A">
        <w:rPr>
          <w:rFonts w:ascii="Calibri" w:hAnsi="Calibri" w:cs="Calibri"/>
          <w:sz w:val="22"/>
          <w:szCs w:val="22"/>
        </w:rPr>
        <w:t>EDA</w:t>
      </w:r>
      <w:r w:rsidR="00B72EC2">
        <w:rPr>
          <w:rFonts w:ascii="Calibri" w:hAnsi="Calibri" w:cs="Calibri"/>
          <w:sz w:val="22"/>
          <w:szCs w:val="22"/>
        </w:rPr>
        <w:t xml:space="preserve"> showed </w:t>
      </w:r>
      <w:r w:rsidR="000620E0">
        <w:rPr>
          <w:rFonts w:ascii="Calibri" w:hAnsi="Calibri" w:cs="Calibri"/>
          <w:sz w:val="22"/>
          <w:szCs w:val="22"/>
        </w:rPr>
        <w:t>socioeconomic considerations</w:t>
      </w:r>
      <w:r w:rsidR="00B72EC2">
        <w:rPr>
          <w:rFonts w:ascii="Calibri" w:hAnsi="Calibri" w:cs="Calibri"/>
          <w:sz w:val="22"/>
          <w:szCs w:val="22"/>
        </w:rPr>
        <w:t xml:space="preserve"> of </w:t>
      </w:r>
      <w:r w:rsidR="008A2001">
        <w:rPr>
          <w:rFonts w:ascii="Calibri" w:hAnsi="Calibri" w:cs="Calibri"/>
          <w:sz w:val="22"/>
          <w:szCs w:val="22"/>
        </w:rPr>
        <w:t>previous debts</w:t>
      </w:r>
      <w:r w:rsidR="00C472CB">
        <w:rPr>
          <w:rFonts w:ascii="Calibri" w:hAnsi="Calibri" w:cs="Calibri"/>
          <w:sz w:val="22"/>
          <w:szCs w:val="22"/>
        </w:rPr>
        <w:t xml:space="preserve">, </w:t>
      </w:r>
      <w:r w:rsidR="00737BEA">
        <w:rPr>
          <w:rFonts w:ascii="Calibri" w:hAnsi="Calibri" w:cs="Calibri"/>
          <w:sz w:val="22"/>
          <w:szCs w:val="22"/>
        </w:rPr>
        <w:t xml:space="preserve">lower income, and other pressing concerns that might distract from </w:t>
      </w:r>
      <w:r w:rsidR="0049419C">
        <w:rPr>
          <w:rFonts w:ascii="Calibri" w:hAnsi="Calibri" w:cs="Calibri"/>
          <w:sz w:val="22"/>
          <w:szCs w:val="22"/>
        </w:rPr>
        <w:t xml:space="preserve">loan payments. </w:t>
      </w:r>
      <w:r w:rsidRPr="5688864A">
        <w:rPr>
          <w:rFonts w:ascii="Calibri" w:hAnsi="Calibri" w:cs="Calibri"/>
          <w:sz w:val="22"/>
          <w:szCs w:val="22"/>
        </w:rPr>
        <w:t>Outstanding principal, last payment amount, total received late fee, and funded amounts were significant predictors of default risk.</w:t>
      </w:r>
      <w:r w:rsidRPr="3A7A5810">
        <w:rPr>
          <w:rFonts w:ascii="Calibri" w:hAnsi="Calibri" w:cs="Calibri"/>
          <w:sz w:val="22"/>
          <w:szCs w:val="22"/>
        </w:rPr>
        <w:t xml:space="preserve"> </w:t>
      </w:r>
      <w:r w:rsidRPr="1895E5F8">
        <w:rPr>
          <w:rFonts w:ascii="Calibri" w:hAnsi="Calibri" w:cs="Calibri"/>
          <w:sz w:val="22"/>
          <w:szCs w:val="22"/>
        </w:rPr>
        <w:t xml:space="preserve">All three decision trees had an accuracy rate of </w:t>
      </w:r>
      <w:r w:rsidRPr="5C93E706">
        <w:rPr>
          <w:rFonts w:ascii="Calibri" w:hAnsi="Calibri" w:cs="Calibri"/>
          <w:sz w:val="22"/>
          <w:szCs w:val="22"/>
        </w:rPr>
        <w:t>99.8</w:t>
      </w:r>
      <w:r w:rsidR="3389480A" w:rsidRPr="5C93E706">
        <w:rPr>
          <w:rFonts w:ascii="Calibri" w:hAnsi="Calibri" w:cs="Calibri"/>
          <w:sz w:val="22"/>
          <w:szCs w:val="22"/>
        </w:rPr>
        <w:t xml:space="preserve">%. </w:t>
      </w:r>
      <w:r w:rsidR="3389480A" w:rsidRPr="47C9A099">
        <w:rPr>
          <w:rFonts w:ascii="Calibri" w:hAnsi="Calibri" w:cs="Calibri"/>
          <w:sz w:val="22"/>
          <w:szCs w:val="22"/>
        </w:rPr>
        <w:t>There is concern that these trees may be significantly overfitted.</w:t>
      </w:r>
    </w:p>
    <w:p w14:paraId="43698619" w14:textId="350C32B1" w:rsidR="00CC4E4E" w:rsidRPr="00CC4E4E" w:rsidRDefault="00CC4E4E" w:rsidP="721F5AEB">
      <w:pPr>
        <w:spacing w:line="360" w:lineRule="auto"/>
        <w:rPr>
          <w:rFonts w:ascii="Calibri" w:hAnsi="Calibri" w:cs="Calibri"/>
          <w:b/>
          <w:bCs/>
        </w:rPr>
      </w:pPr>
      <w:r>
        <w:rPr>
          <w:rFonts w:ascii="Calibri" w:hAnsi="Calibri" w:cs="Calibri"/>
          <w:b/>
          <w:bCs/>
        </w:rPr>
        <w:t>Conclusion</w:t>
      </w:r>
    </w:p>
    <w:p w14:paraId="42B647F7" w14:textId="730A5870" w:rsidR="003A6B45" w:rsidRPr="007909F9" w:rsidRDefault="00FF4441" w:rsidP="007909F9">
      <w:pPr>
        <w:spacing w:line="360" w:lineRule="auto"/>
        <w:ind w:firstLine="720"/>
        <w:rPr>
          <w:rFonts w:ascii="Calibri" w:hAnsi="Calibri" w:cs="Calibri"/>
          <w:sz w:val="22"/>
          <w:szCs w:val="22"/>
        </w:rPr>
      </w:pPr>
      <w:r>
        <w:rPr>
          <w:rFonts w:ascii="Calibri" w:hAnsi="Calibri" w:cs="Calibri"/>
          <w:sz w:val="22"/>
          <w:szCs w:val="22"/>
        </w:rPr>
        <w:t xml:space="preserve">In conclusion, </w:t>
      </w:r>
      <w:r w:rsidR="00431712">
        <w:rPr>
          <w:rFonts w:ascii="Calibri" w:hAnsi="Calibri" w:cs="Calibri"/>
          <w:sz w:val="22"/>
          <w:szCs w:val="22"/>
        </w:rPr>
        <w:t xml:space="preserve">the </w:t>
      </w:r>
      <w:r w:rsidR="0049419C">
        <w:rPr>
          <w:rFonts w:ascii="Calibri" w:hAnsi="Calibri" w:cs="Calibri"/>
          <w:sz w:val="22"/>
          <w:szCs w:val="22"/>
        </w:rPr>
        <w:t xml:space="preserve">completed </w:t>
      </w:r>
      <w:r w:rsidR="00431712">
        <w:rPr>
          <w:rFonts w:ascii="Calibri" w:hAnsi="Calibri" w:cs="Calibri"/>
          <w:sz w:val="22"/>
          <w:szCs w:val="22"/>
        </w:rPr>
        <w:t>analysis</w:t>
      </w:r>
      <w:r w:rsidR="00480824">
        <w:rPr>
          <w:rFonts w:ascii="Calibri" w:hAnsi="Calibri" w:cs="Calibri"/>
          <w:sz w:val="22"/>
          <w:szCs w:val="22"/>
        </w:rPr>
        <w:t xml:space="preserve"> </w:t>
      </w:r>
      <w:r w:rsidR="001D1467">
        <w:rPr>
          <w:rFonts w:ascii="Calibri" w:hAnsi="Calibri" w:cs="Calibri"/>
          <w:sz w:val="22"/>
          <w:szCs w:val="22"/>
        </w:rPr>
        <w:t xml:space="preserve">offers significant insights into factors influencing default and charged off loans as well as aiding lenders in refining risk assessment strategies. </w:t>
      </w:r>
      <w:r w:rsidR="0003498F">
        <w:rPr>
          <w:rFonts w:ascii="Calibri" w:hAnsi="Calibri" w:cs="Calibri"/>
          <w:sz w:val="22"/>
          <w:szCs w:val="22"/>
        </w:rPr>
        <w:t>Through proper analysis,</w:t>
      </w:r>
      <w:r w:rsidR="00480824">
        <w:rPr>
          <w:rFonts w:ascii="Calibri" w:hAnsi="Calibri" w:cs="Calibri"/>
          <w:sz w:val="22"/>
          <w:szCs w:val="22"/>
        </w:rPr>
        <w:t xml:space="preserve"> lenders </w:t>
      </w:r>
      <w:r w:rsidR="0003498F">
        <w:rPr>
          <w:rFonts w:ascii="Calibri" w:hAnsi="Calibri" w:cs="Calibri"/>
          <w:sz w:val="22"/>
          <w:szCs w:val="22"/>
        </w:rPr>
        <w:t>can have a</w:t>
      </w:r>
      <w:r w:rsidR="00F45091">
        <w:rPr>
          <w:rFonts w:ascii="Calibri" w:hAnsi="Calibri" w:cs="Calibri"/>
          <w:sz w:val="22"/>
          <w:szCs w:val="22"/>
        </w:rPr>
        <w:t xml:space="preserve"> broader understanding of </w:t>
      </w:r>
      <w:r w:rsidR="00397CEA">
        <w:rPr>
          <w:rFonts w:ascii="Calibri" w:hAnsi="Calibri" w:cs="Calibri"/>
          <w:sz w:val="22"/>
          <w:szCs w:val="22"/>
        </w:rPr>
        <w:t>borrower</w:t>
      </w:r>
      <w:r w:rsidR="00F45091">
        <w:rPr>
          <w:rFonts w:ascii="Calibri" w:hAnsi="Calibri" w:cs="Calibri"/>
          <w:sz w:val="22"/>
          <w:szCs w:val="22"/>
        </w:rPr>
        <w:t xml:space="preserve"> behavior in the financial industry</w:t>
      </w:r>
      <w:r w:rsidR="0003498F">
        <w:rPr>
          <w:rFonts w:ascii="Calibri" w:hAnsi="Calibri" w:cs="Calibri"/>
          <w:sz w:val="22"/>
          <w:szCs w:val="22"/>
        </w:rPr>
        <w:t xml:space="preserve"> and </w:t>
      </w:r>
      <w:r w:rsidR="0057130E">
        <w:rPr>
          <w:rFonts w:ascii="Calibri" w:hAnsi="Calibri" w:cs="Calibri"/>
          <w:sz w:val="22"/>
          <w:szCs w:val="22"/>
        </w:rPr>
        <w:t>implement it to improve business profitability and success.</w:t>
      </w:r>
    </w:p>
    <w:p w14:paraId="26305DEF" w14:textId="768C9907" w:rsidR="3EE0F681" w:rsidRPr="000D74E0" w:rsidRDefault="3EE0F681" w:rsidP="000D74E0">
      <w:pPr>
        <w:pStyle w:val="Heading1"/>
        <w:jc w:val="center"/>
        <w:rPr>
          <w:rFonts w:ascii="Calibri" w:hAnsi="Calibri" w:cs="Calibri"/>
          <w:b/>
          <w:bCs/>
          <w:color w:val="000000" w:themeColor="text1"/>
          <w:sz w:val="28"/>
          <w:szCs w:val="28"/>
        </w:rPr>
      </w:pPr>
      <w:r w:rsidRPr="000D74E0">
        <w:rPr>
          <w:rFonts w:ascii="Calibri" w:hAnsi="Calibri" w:cs="Calibri"/>
          <w:b/>
          <w:bCs/>
          <w:color w:val="000000" w:themeColor="text1"/>
          <w:sz w:val="28"/>
          <w:szCs w:val="28"/>
        </w:rPr>
        <w:t>Understanding the Problem</w:t>
      </w:r>
    </w:p>
    <w:p w14:paraId="00E0DE7A" w14:textId="3B764147" w:rsidR="00107FAA" w:rsidRDefault="00107FAA" w:rsidP="721F5AEB">
      <w:pPr>
        <w:spacing w:line="360" w:lineRule="auto"/>
        <w:rPr>
          <w:rFonts w:ascii="Calibri" w:hAnsi="Calibri" w:cs="Calibri"/>
          <w:b/>
          <w:bCs/>
        </w:rPr>
      </w:pPr>
      <w:r>
        <w:rPr>
          <w:rFonts w:ascii="Calibri" w:hAnsi="Calibri" w:cs="Calibri"/>
          <w:b/>
          <w:bCs/>
        </w:rPr>
        <w:t>LendingClub</w:t>
      </w:r>
    </w:p>
    <w:p w14:paraId="6C98A471" w14:textId="7DDCEC09" w:rsidR="00107FAA" w:rsidRPr="00107FAA" w:rsidRDefault="00A8363C" w:rsidP="721F5AEB">
      <w:pPr>
        <w:spacing w:line="360" w:lineRule="auto"/>
        <w:rPr>
          <w:rFonts w:ascii="Calibri" w:hAnsi="Calibri" w:cs="Calibri"/>
          <w:sz w:val="22"/>
          <w:szCs w:val="22"/>
        </w:rPr>
      </w:pPr>
      <w:r>
        <w:rPr>
          <w:rFonts w:ascii="Calibri" w:hAnsi="Calibri" w:cs="Calibri"/>
          <w:sz w:val="22"/>
          <w:szCs w:val="22"/>
        </w:rPr>
        <w:tab/>
      </w:r>
      <w:r w:rsidR="00061E80">
        <w:rPr>
          <w:rFonts w:ascii="Calibri" w:hAnsi="Calibri" w:cs="Calibri"/>
          <w:sz w:val="22"/>
          <w:szCs w:val="22"/>
        </w:rPr>
        <w:t xml:space="preserve">LendingClub is a digital financial services company that focuses primarily on consumer loans. </w:t>
      </w:r>
      <w:r w:rsidR="00713055">
        <w:rPr>
          <w:rFonts w:ascii="Calibri" w:hAnsi="Calibri" w:cs="Calibri"/>
          <w:sz w:val="22"/>
          <w:szCs w:val="22"/>
        </w:rPr>
        <w:t xml:space="preserve">They have no actual physical </w:t>
      </w:r>
      <w:r w:rsidR="00DA2B0D">
        <w:rPr>
          <w:rFonts w:ascii="Calibri" w:hAnsi="Calibri" w:cs="Calibri"/>
          <w:sz w:val="22"/>
          <w:szCs w:val="22"/>
        </w:rPr>
        <w:t>locations</w:t>
      </w:r>
      <w:r w:rsidR="00713055">
        <w:rPr>
          <w:rFonts w:ascii="Calibri" w:hAnsi="Calibri" w:cs="Calibri"/>
          <w:sz w:val="22"/>
          <w:szCs w:val="22"/>
        </w:rPr>
        <w:t xml:space="preserve">, and instead take advantage of the convenience and availability of technology. </w:t>
      </w:r>
      <w:r w:rsidR="0010148C">
        <w:rPr>
          <w:rFonts w:ascii="Calibri" w:hAnsi="Calibri" w:cs="Calibri"/>
          <w:sz w:val="22"/>
          <w:szCs w:val="22"/>
        </w:rPr>
        <w:t>As a vital part of their compan</w:t>
      </w:r>
      <w:r w:rsidR="00101483">
        <w:rPr>
          <w:rFonts w:ascii="Calibri" w:hAnsi="Calibri" w:cs="Calibri"/>
          <w:sz w:val="22"/>
          <w:szCs w:val="22"/>
        </w:rPr>
        <w:t>y</w:t>
      </w:r>
      <w:r w:rsidR="0010148C">
        <w:rPr>
          <w:rFonts w:ascii="Calibri" w:hAnsi="Calibri" w:cs="Calibri"/>
          <w:sz w:val="22"/>
          <w:szCs w:val="22"/>
        </w:rPr>
        <w:t xml:space="preserve"> is loans, it</w:t>
      </w:r>
      <w:r w:rsidR="00101483">
        <w:rPr>
          <w:rFonts w:ascii="Calibri" w:hAnsi="Calibri" w:cs="Calibri"/>
          <w:sz w:val="22"/>
          <w:szCs w:val="22"/>
        </w:rPr>
        <w:t>’</w:t>
      </w:r>
      <w:r w:rsidR="0010148C">
        <w:rPr>
          <w:rFonts w:ascii="Calibri" w:hAnsi="Calibri" w:cs="Calibri"/>
          <w:sz w:val="22"/>
          <w:szCs w:val="22"/>
        </w:rPr>
        <w:t xml:space="preserve">s important for them to understand trends following loan statuses and how to prevent any negative impacts they might have on the company. </w:t>
      </w:r>
    </w:p>
    <w:p w14:paraId="4780BA3B" w14:textId="479CB604" w:rsidR="00AB3D86" w:rsidRPr="00107FAA" w:rsidRDefault="00AB3D86" w:rsidP="721F5AEB">
      <w:pPr>
        <w:spacing w:line="360" w:lineRule="auto"/>
        <w:rPr>
          <w:rFonts w:ascii="Calibri" w:hAnsi="Calibri" w:cs="Calibri"/>
          <w:sz w:val="22"/>
          <w:szCs w:val="22"/>
        </w:rPr>
      </w:pPr>
      <w:r>
        <w:rPr>
          <w:rFonts w:ascii="Calibri" w:hAnsi="Calibri" w:cs="Calibri"/>
          <w:sz w:val="22"/>
          <w:szCs w:val="22"/>
        </w:rPr>
        <w:tab/>
      </w:r>
      <w:r w:rsidR="00BD4D4F">
        <w:rPr>
          <w:rFonts w:ascii="Calibri" w:hAnsi="Calibri" w:cs="Calibri"/>
          <w:sz w:val="22"/>
          <w:szCs w:val="22"/>
        </w:rPr>
        <w:t>In addition to their work, LendingClub</w:t>
      </w:r>
      <w:r w:rsidR="001B3C84">
        <w:rPr>
          <w:rFonts w:ascii="Calibri" w:hAnsi="Calibri" w:cs="Calibri"/>
          <w:sz w:val="22"/>
          <w:szCs w:val="22"/>
        </w:rPr>
        <w:t xml:space="preserve"> commits to transparency, integrity, and most importantly customer satisfaction. </w:t>
      </w:r>
      <w:r w:rsidR="00C550BF">
        <w:rPr>
          <w:rFonts w:ascii="Calibri" w:hAnsi="Calibri" w:cs="Calibri"/>
          <w:sz w:val="22"/>
          <w:szCs w:val="22"/>
        </w:rPr>
        <w:t>To</w:t>
      </w:r>
      <w:r w:rsidR="001B3C84">
        <w:rPr>
          <w:rFonts w:ascii="Calibri" w:hAnsi="Calibri" w:cs="Calibri"/>
          <w:sz w:val="22"/>
          <w:szCs w:val="22"/>
        </w:rPr>
        <w:t xml:space="preserve"> </w:t>
      </w:r>
      <w:r w:rsidR="00F50D40">
        <w:rPr>
          <w:rFonts w:ascii="Calibri" w:hAnsi="Calibri" w:cs="Calibri"/>
          <w:sz w:val="22"/>
          <w:szCs w:val="22"/>
        </w:rPr>
        <w:t xml:space="preserve">adapt with changing market dynamics and consumer preferences, LendingClub finds it vital to understand their consumers </w:t>
      </w:r>
      <w:r w:rsidR="00783D62">
        <w:rPr>
          <w:rFonts w:ascii="Calibri" w:hAnsi="Calibri" w:cs="Calibri"/>
          <w:sz w:val="22"/>
          <w:szCs w:val="22"/>
        </w:rPr>
        <w:t xml:space="preserve">and their </w:t>
      </w:r>
      <w:r w:rsidR="00876156">
        <w:rPr>
          <w:rFonts w:ascii="Calibri" w:hAnsi="Calibri" w:cs="Calibri"/>
          <w:sz w:val="22"/>
          <w:szCs w:val="22"/>
        </w:rPr>
        <w:t>habits.</w:t>
      </w:r>
    </w:p>
    <w:p w14:paraId="2EDB90E2" w14:textId="06302AA6" w:rsidR="00DD1ABE" w:rsidRDefault="00C00AD7" w:rsidP="721F5AEB">
      <w:pPr>
        <w:spacing w:line="360" w:lineRule="auto"/>
        <w:rPr>
          <w:rFonts w:ascii="Calibri" w:hAnsi="Calibri" w:cs="Calibri"/>
          <w:b/>
          <w:bCs/>
        </w:rPr>
      </w:pPr>
      <w:r>
        <w:rPr>
          <w:rFonts w:ascii="Calibri" w:hAnsi="Calibri" w:cs="Calibri"/>
          <w:b/>
          <w:bCs/>
        </w:rPr>
        <w:t xml:space="preserve">Default </w:t>
      </w:r>
      <w:r w:rsidR="00DD1ABE">
        <w:rPr>
          <w:rFonts w:ascii="Calibri" w:hAnsi="Calibri" w:cs="Calibri"/>
          <w:b/>
          <w:bCs/>
        </w:rPr>
        <w:t>and Charged Off Loans</w:t>
      </w:r>
    </w:p>
    <w:p w14:paraId="62B40715" w14:textId="181967E8" w:rsidR="00EE4C3F" w:rsidRDefault="00523167" w:rsidP="721F5AEB">
      <w:pPr>
        <w:spacing w:line="360" w:lineRule="auto"/>
        <w:ind w:firstLine="720"/>
        <w:rPr>
          <w:rFonts w:ascii="Calibri" w:hAnsi="Calibri" w:cs="Calibri"/>
          <w:sz w:val="22"/>
          <w:szCs w:val="22"/>
        </w:rPr>
      </w:pPr>
      <w:r>
        <w:rPr>
          <w:rFonts w:ascii="Calibri" w:hAnsi="Calibri" w:cs="Calibri"/>
          <w:sz w:val="22"/>
          <w:szCs w:val="22"/>
        </w:rPr>
        <w:t xml:space="preserve">Default and charged off loans represent </w:t>
      </w:r>
      <w:r w:rsidR="00B958C9">
        <w:rPr>
          <w:rFonts w:ascii="Calibri" w:hAnsi="Calibri" w:cs="Calibri"/>
          <w:sz w:val="22"/>
          <w:szCs w:val="22"/>
        </w:rPr>
        <w:t>significant challenges for lenders</w:t>
      </w:r>
      <w:r w:rsidR="00BD3CF8">
        <w:rPr>
          <w:rFonts w:ascii="Calibri" w:hAnsi="Calibri" w:cs="Calibri"/>
          <w:sz w:val="22"/>
          <w:szCs w:val="22"/>
        </w:rPr>
        <w:t>.</w:t>
      </w:r>
      <w:r w:rsidR="00B026AE">
        <w:rPr>
          <w:rFonts w:ascii="Calibri" w:hAnsi="Calibri" w:cs="Calibri"/>
          <w:sz w:val="22"/>
          <w:szCs w:val="22"/>
        </w:rPr>
        <w:t xml:space="preserve"> </w:t>
      </w:r>
      <w:r w:rsidR="00C90CFA">
        <w:rPr>
          <w:rFonts w:ascii="Calibri" w:hAnsi="Calibri" w:cs="Calibri"/>
          <w:sz w:val="22"/>
          <w:szCs w:val="22"/>
        </w:rPr>
        <w:t xml:space="preserve">To gain a deeper understanding of </w:t>
      </w:r>
      <w:r w:rsidR="00E015F4">
        <w:rPr>
          <w:rFonts w:ascii="Calibri" w:hAnsi="Calibri" w:cs="Calibri"/>
          <w:sz w:val="22"/>
          <w:szCs w:val="22"/>
        </w:rPr>
        <w:t xml:space="preserve">these challenges, </w:t>
      </w:r>
      <w:r w:rsidR="0045119C">
        <w:rPr>
          <w:rFonts w:ascii="Calibri" w:hAnsi="Calibri" w:cs="Calibri"/>
          <w:sz w:val="22"/>
          <w:szCs w:val="22"/>
        </w:rPr>
        <w:t>it’s</w:t>
      </w:r>
      <w:r w:rsidR="00E015F4">
        <w:rPr>
          <w:rFonts w:ascii="Calibri" w:hAnsi="Calibri" w:cs="Calibri"/>
          <w:sz w:val="22"/>
          <w:szCs w:val="22"/>
        </w:rPr>
        <w:t xml:space="preserve"> important to know exactly what these loan statuses entail</w:t>
      </w:r>
      <w:r w:rsidR="00C90CFA">
        <w:rPr>
          <w:rFonts w:ascii="Calibri" w:hAnsi="Calibri" w:cs="Calibri"/>
          <w:sz w:val="22"/>
          <w:szCs w:val="22"/>
        </w:rPr>
        <w:t>.</w:t>
      </w:r>
      <w:r w:rsidR="00CF316A">
        <w:rPr>
          <w:rFonts w:ascii="Calibri" w:hAnsi="Calibri" w:cs="Calibri"/>
          <w:sz w:val="22"/>
          <w:szCs w:val="22"/>
        </w:rPr>
        <w:t xml:space="preserve"> </w:t>
      </w:r>
      <w:r w:rsidR="003F1650">
        <w:rPr>
          <w:rFonts w:ascii="Calibri" w:hAnsi="Calibri" w:cs="Calibri"/>
          <w:sz w:val="22"/>
          <w:szCs w:val="22"/>
        </w:rPr>
        <w:t xml:space="preserve">A loan enters default status when a </w:t>
      </w:r>
      <w:r w:rsidR="00C85083">
        <w:rPr>
          <w:rFonts w:ascii="Calibri" w:hAnsi="Calibri" w:cs="Calibri"/>
          <w:sz w:val="22"/>
          <w:szCs w:val="22"/>
        </w:rPr>
        <w:t>customer</w:t>
      </w:r>
      <w:r w:rsidR="003F1650">
        <w:rPr>
          <w:rFonts w:ascii="Calibri" w:hAnsi="Calibri" w:cs="Calibri"/>
          <w:sz w:val="22"/>
          <w:szCs w:val="22"/>
        </w:rPr>
        <w:t xml:space="preserve"> fails to make payments on a loan</w:t>
      </w:r>
      <w:r w:rsidR="00824ED7">
        <w:rPr>
          <w:rFonts w:ascii="Calibri" w:hAnsi="Calibri" w:cs="Calibri"/>
          <w:sz w:val="22"/>
          <w:szCs w:val="22"/>
        </w:rPr>
        <w:t xml:space="preserve"> </w:t>
      </w:r>
      <w:r w:rsidR="00C85083">
        <w:rPr>
          <w:rFonts w:ascii="Calibri" w:hAnsi="Calibri" w:cs="Calibri"/>
          <w:sz w:val="22"/>
          <w:szCs w:val="22"/>
        </w:rPr>
        <w:t>multiple times</w:t>
      </w:r>
      <w:r w:rsidR="006760D2">
        <w:rPr>
          <w:rFonts w:ascii="Calibri" w:hAnsi="Calibri" w:cs="Calibri"/>
          <w:sz w:val="22"/>
          <w:szCs w:val="22"/>
        </w:rPr>
        <w:t xml:space="preserve">. Some provisions that follow along with default status include late fees and a higher interest rate. </w:t>
      </w:r>
      <w:r w:rsidR="008F4BEC">
        <w:rPr>
          <w:rFonts w:ascii="Calibri" w:hAnsi="Calibri" w:cs="Calibri"/>
          <w:sz w:val="22"/>
          <w:szCs w:val="22"/>
        </w:rPr>
        <w:t xml:space="preserve">In comparison, </w:t>
      </w:r>
      <w:r w:rsidR="00E42617">
        <w:rPr>
          <w:rFonts w:ascii="Calibri" w:hAnsi="Calibri" w:cs="Calibri"/>
          <w:sz w:val="22"/>
          <w:szCs w:val="22"/>
        </w:rPr>
        <w:t xml:space="preserve">a charged off loan is enacted typically within six missing payments. </w:t>
      </w:r>
      <w:r w:rsidR="007A0216">
        <w:rPr>
          <w:rFonts w:ascii="Calibri" w:hAnsi="Calibri" w:cs="Calibri"/>
          <w:sz w:val="22"/>
          <w:szCs w:val="22"/>
        </w:rPr>
        <w:t xml:space="preserve">The debt is then categorized as uncollectable and </w:t>
      </w:r>
      <w:r w:rsidR="002730EF">
        <w:rPr>
          <w:rFonts w:ascii="Calibri" w:hAnsi="Calibri" w:cs="Calibri"/>
          <w:sz w:val="22"/>
          <w:szCs w:val="22"/>
        </w:rPr>
        <w:t xml:space="preserve">collateralized debt can be seized. </w:t>
      </w:r>
      <w:r w:rsidR="00FD7F29">
        <w:rPr>
          <w:rFonts w:ascii="Calibri" w:hAnsi="Calibri" w:cs="Calibri"/>
          <w:sz w:val="22"/>
          <w:szCs w:val="22"/>
        </w:rPr>
        <w:t>These late payments will stay on a credit file for years and cause significant damage to the targeted customer’s credit.</w:t>
      </w:r>
    </w:p>
    <w:p w14:paraId="22AFB0BA" w14:textId="77777777" w:rsidR="00EE4C3F" w:rsidRDefault="00EE4C3F" w:rsidP="721F5AEB">
      <w:pPr>
        <w:spacing w:line="360" w:lineRule="auto"/>
        <w:rPr>
          <w:rFonts w:ascii="Calibri" w:hAnsi="Calibri" w:cs="Calibri"/>
          <w:b/>
          <w:bCs/>
        </w:rPr>
      </w:pPr>
      <w:r>
        <w:rPr>
          <w:rFonts w:ascii="Calibri" w:hAnsi="Calibri" w:cs="Calibri"/>
          <w:b/>
          <w:bCs/>
        </w:rPr>
        <w:t>Client Goals</w:t>
      </w:r>
    </w:p>
    <w:p w14:paraId="56D20C70" w14:textId="59EDD112" w:rsidR="00E841FA" w:rsidRDefault="10D451FF" w:rsidP="005E68A7">
      <w:pPr>
        <w:spacing w:line="360" w:lineRule="auto"/>
        <w:ind w:firstLine="720"/>
        <w:rPr>
          <w:rFonts w:ascii="Calibri" w:hAnsi="Calibri" w:cs="Calibri"/>
          <w:sz w:val="22"/>
          <w:szCs w:val="22"/>
        </w:rPr>
      </w:pPr>
      <w:r w:rsidRPr="0AB846E4">
        <w:rPr>
          <w:rFonts w:ascii="Calibri" w:hAnsi="Calibri" w:cs="Calibri"/>
          <w:sz w:val="22"/>
          <w:szCs w:val="22"/>
        </w:rPr>
        <w:t xml:space="preserve">The </w:t>
      </w:r>
      <w:r w:rsidR="00D17723">
        <w:rPr>
          <w:rFonts w:ascii="Calibri" w:hAnsi="Calibri" w:cs="Calibri"/>
          <w:sz w:val="22"/>
          <w:szCs w:val="22"/>
        </w:rPr>
        <w:t>primary goal of LendingClub is to gain an understanding of their current customer base</w:t>
      </w:r>
      <w:r w:rsidR="5D9EFBE6" w:rsidRPr="0AB846E4">
        <w:rPr>
          <w:rFonts w:ascii="Calibri" w:hAnsi="Calibri" w:cs="Calibri"/>
          <w:sz w:val="22"/>
          <w:szCs w:val="22"/>
        </w:rPr>
        <w:t xml:space="preserve">. </w:t>
      </w:r>
      <w:r w:rsidR="008A2F85">
        <w:rPr>
          <w:rFonts w:ascii="Calibri" w:hAnsi="Calibri" w:cs="Calibri"/>
          <w:sz w:val="22"/>
          <w:szCs w:val="22"/>
        </w:rPr>
        <w:t xml:space="preserve">This involves identifying patterns in successful loan applications but also delving into the characteristics of applicants who struggle with repayment or even default. </w:t>
      </w:r>
      <w:r w:rsidR="007D45A6">
        <w:rPr>
          <w:rFonts w:ascii="Calibri" w:hAnsi="Calibri" w:cs="Calibri"/>
          <w:sz w:val="22"/>
          <w:szCs w:val="22"/>
        </w:rPr>
        <w:t xml:space="preserve">By finding these patterns, LendingClub aims to tailor their marketing strategies to effectively </w:t>
      </w:r>
      <w:r w:rsidR="00567F22">
        <w:rPr>
          <w:rFonts w:ascii="Calibri" w:hAnsi="Calibri" w:cs="Calibri"/>
          <w:sz w:val="22"/>
          <w:szCs w:val="22"/>
        </w:rPr>
        <w:t>target borrowers who have a higher probability of being successful. This report</w:t>
      </w:r>
      <w:r w:rsidR="00AB3D86">
        <w:rPr>
          <w:rFonts w:ascii="Calibri" w:hAnsi="Calibri" w:cs="Calibri"/>
          <w:sz w:val="22"/>
          <w:szCs w:val="22"/>
        </w:rPr>
        <w:t xml:space="preserve"> reaches these goals by finding insights and creating recommendations to tackle </w:t>
      </w:r>
      <w:r w:rsidR="00C550BF">
        <w:rPr>
          <w:rFonts w:ascii="Calibri" w:hAnsi="Calibri" w:cs="Calibri"/>
          <w:sz w:val="22"/>
          <w:szCs w:val="22"/>
        </w:rPr>
        <w:t>these</w:t>
      </w:r>
      <w:r w:rsidR="00AB3D86">
        <w:rPr>
          <w:rFonts w:ascii="Calibri" w:hAnsi="Calibri" w:cs="Calibri"/>
          <w:sz w:val="22"/>
          <w:szCs w:val="22"/>
        </w:rPr>
        <w:t xml:space="preserve"> pressing issues.</w:t>
      </w:r>
    </w:p>
    <w:p w14:paraId="35FE7BDA" w14:textId="3372B05B" w:rsidR="003A6B45" w:rsidRDefault="003A6B45" w:rsidP="00AB3D86">
      <w:pPr>
        <w:spacing w:line="360" w:lineRule="auto"/>
        <w:rPr>
          <w:rFonts w:ascii="Calibri" w:hAnsi="Calibri" w:cs="Calibri"/>
          <w:sz w:val="22"/>
          <w:szCs w:val="22"/>
        </w:rPr>
      </w:pPr>
    </w:p>
    <w:p w14:paraId="1A344357" w14:textId="77777777" w:rsidR="009820FB" w:rsidRDefault="009820FB" w:rsidP="721F5AEB">
      <w:pPr>
        <w:spacing w:line="360" w:lineRule="auto"/>
        <w:rPr>
          <w:rFonts w:ascii="Calibri" w:hAnsi="Calibri" w:cs="Calibri"/>
          <w:b/>
          <w:bCs/>
          <w:sz w:val="28"/>
          <w:szCs w:val="28"/>
        </w:rPr>
      </w:pPr>
      <w:r>
        <w:rPr>
          <w:rFonts w:ascii="Calibri" w:hAnsi="Calibri" w:cs="Calibri"/>
          <w:b/>
          <w:bCs/>
          <w:sz w:val="28"/>
          <w:szCs w:val="28"/>
        </w:rPr>
        <w:br w:type="page"/>
      </w:r>
    </w:p>
    <w:p w14:paraId="1B719B9C" w14:textId="43D1F9BB" w:rsidR="002C4D61" w:rsidRDefault="5546F481" w:rsidP="005E68A7">
      <w:pPr>
        <w:spacing w:line="360" w:lineRule="auto"/>
        <w:jc w:val="center"/>
        <w:rPr>
          <w:rFonts w:ascii="Calibri" w:hAnsi="Calibri" w:cs="Calibri"/>
          <w:sz w:val="22"/>
          <w:szCs w:val="22"/>
        </w:rPr>
      </w:pPr>
      <w:r w:rsidRPr="3478AEE0">
        <w:rPr>
          <w:rFonts w:ascii="Calibri" w:hAnsi="Calibri" w:cs="Calibri"/>
          <w:b/>
          <w:bCs/>
          <w:sz w:val="28"/>
          <w:szCs w:val="28"/>
        </w:rPr>
        <w:t>The Data</w:t>
      </w:r>
    </w:p>
    <w:p w14:paraId="18A0DD4C" w14:textId="532E1E5A" w:rsidR="002C4D61" w:rsidRDefault="6BF4EE8C" w:rsidP="721F5AEB">
      <w:pPr>
        <w:spacing w:line="360" w:lineRule="auto"/>
        <w:ind w:firstLine="720"/>
        <w:rPr>
          <w:rFonts w:ascii="Calibri" w:hAnsi="Calibri" w:cs="Calibri"/>
          <w:sz w:val="22"/>
          <w:szCs w:val="22"/>
        </w:rPr>
      </w:pPr>
      <w:r w:rsidRPr="27786596">
        <w:rPr>
          <w:rFonts w:ascii="Calibri" w:hAnsi="Calibri" w:cs="Calibri"/>
          <w:sz w:val="22"/>
          <w:szCs w:val="22"/>
        </w:rPr>
        <w:t xml:space="preserve">The dataset </w:t>
      </w:r>
      <w:r w:rsidR="0049419C">
        <w:rPr>
          <w:rFonts w:ascii="Calibri" w:hAnsi="Calibri" w:cs="Calibri"/>
          <w:sz w:val="22"/>
          <w:szCs w:val="22"/>
        </w:rPr>
        <w:t>has a total</w:t>
      </w:r>
      <w:r w:rsidRPr="27786596">
        <w:rPr>
          <w:rFonts w:ascii="Calibri" w:hAnsi="Calibri" w:cs="Calibri"/>
          <w:sz w:val="22"/>
          <w:szCs w:val="22"/>
        </w:rPr>
        <w:t xml:space="preserve"> of 887,379 loans from LendingClub. Of these loans, 1,219 are defaulted and 45,248</w:t>
      </w:r>
      <w:r w:rsidR="31EA98F9" w:rsidRPr="27786596">
        <w:rPr>
          <w:rFonts w:ascii="Calibri" w:hAnsi="Calibri" w:cs="Calibri"/>
          <w:sz w:val="22"/>
          <w:szCs w:val="22"/>
        </w:rPr>
        <w:t xml:space="preserve"> are charged off</w:t>
      </w:r>
      <w:r w:rsidR="00AA1FA5">
        <w:rPr>
          <w:rFonts w:ascii="Calibri" w:hAnsi="Calibri" w:cs="Calibri"/>
          <w:sz w:val="22"/>
          <w:szCs w:val="22"/>
        </w:rPr>
        <w:t xml:space="preserve"> which makes 46,467 loans the target </w:t>
      </w:r>
      <w:r w:rsidR="00B87F82">
        <w:rPr>
          <w:rFonts w:ascii="Calibri" w:hAnsi="Calibri" w:cs="Calibri"/>
          <w:sz w:val="22"/>
          <w:szCs w:val="22"/>
        </w:rPr>
        <w:t>for the data analysis</w:t>
      </w:r>
      <w:r w:rsidR="31EA98F9" w:rsidRPr="27786596">
        <w:rPr>
          <w:rFonts w:ascii="Calibri" w:hAnsi="Calibri" w:cs="Calibri"/>
          <w:sz w:val="22"/>
          <w:szCs w:val="22"/>
        </w:rPr>
        <w:t xml:space="preserve">. </w:t>
      </w:r>
      <w:r w:rsidR="00B87F82">
        <w:rPr>
          <w:rFonts w:ascii="Calibri" w:hAnsi="Calibri" w:cs="Calibri"/>
          <w:sz w:val="22"/>
          <w:szCs w:val="22"/>
        </w:rPr>
        <w:t>There</w:t>
      </w:r>
      <w:r w:rsidR="31EA98F9" w:rsidRPr="27786596">
        <w:rPr>
          <w:rFonts w:ascii="Calibri" w:hAnsi="Calibri" w:cs="Calibri"/>
          <w:sz w:val="22"/>
          <w:szCs w:val="22"/>
        </w:rPr>
        <w:t xml:space="preserve"> are </w:t>
      </w:r>
      <w:r w:rsidR="00B87F82">
        <w:rPr>
          <w:rFonts w:ascii="Calibri" w:hAnsi="Calibri" w:cs="Calibri"/>
          <w:sz w:val="22"/>
          <w:szCs w:val="22"/>
        </w:rPr>
        <w:t>also a total of</w:t>
      </w:r>
      <w:r w:rsidR="31EA98F9" w:rsidRPr="27786596">
        <w:rPr>
          <w:rFonts w:ascii="Calibri" w:hAnsi="Calibri" w:cs="Calibri"/>
          <w:sz w:val="22"/>
          <w:szCs w:val="22"/>
        </w:rPr>
        <w:t xml:space="preserve"> 1,598,312 null values.</w:t>
      </w:r>
      <w:r w:rsidR="28D3C713" w:rsidRPr="27786596">
        <w:rPr>
          <w:rFonts w:ascii="Calibri" w:hAnsi="Calibri" w:cs="Calibri"/>
          <w:sz w:val="22"/>
          <w:szCs w:val="22"/>
        </w:rPr>
        <w:t xml:space="preserve"> </w:t>
      </w:r>
      <w:r w:rsidR="003E7AA2">
        <w:rPr>
          <w:rFonts w:ascii="Calibri" w:hAnsi="Calibri" w:cs="Calibri"/>
          <w:sz w:val="22"/>
          <w:szCs w:val="22"/>
        </w:rPr>
        <w:t>Of these values, c</w:t>
      </w:r>
      <w:r w:rsidR="3DC6B119" w:rsidRPr="27786596">
        <w:rPr>
          <w:rFonts w:ascii="Calibri" w:hAnsi="Calibri" w:cs="Calibri"/>
          <w:sz w:val="22"/>
          <w:szCs w:val="22"/>
        </w:rPr>
        <w:t>ustomers with no joint account</w:t>
      </w:r>
      <w:r w:rsidR="1AA9EB98" w:rsidRPr="27786596">
        <w:rPr>
          <w:rFonts w:ascii="Calibri" w:hAnsi="Calibri" w:cs="Calibri"/>
          <w:sz w:val="22"/>
          <w:szCs w:val="22"/>
        </w:rPr>
        <w:t>s</w:t>
      </w:r>
      <w:r w:rsidR="3DC6B119" w:rsidRPr="27786596">
        <w:rPr>
          <w:rFonts w:ascii="Calibri" w:hAnsi="Calibri" w:cs="Calibri"/>
          <w:sz w:val="22"/>
          <w:szCs w:val="22"/>
        </w:rPr>
        <w:t xml:space="preserve"> or open accounts make up for </w:t>
      </w:r>
      <w:r w:rsidR="003E7AA2">
        <w:rPr>
          <w:rFonts w:ascii="Calibri" w:hAnsi="Calibri" w:cs="Calibri"/>
          <w:sz w:val="22"/>
          <w:szCs w:val="22"/>
        </w:rPr>
        <w:t>the majority</w:t>
      </w:r>
      <w:r w:rsidR="3DC6B119" w:rsidRPr="27786596">
        <w:rPr>
          <w:rFonts w:ascii="Calibri" w:hAnsi="Calibri" w:cs="Calibri"/>
          <w:sz w:val="22"/>
          <w:szCs w:val="22"/>
        </w:rPr>
        <w:t xml:space="preserve"> of </w:t>
      </w:r>
      <w:r w:rsidR="003E7AA2">
        <w:rPr>
          <w:rFonts w:ascii="Calibri" w:hAnsi="Calibri" w:cs="Calibri"/>
          <w:sz w:val="22"/>
          <w:szCs w:val="22"/>
        </w:rPr>
        <w:t>them</w:t>
      </w:r>
      <w:r w:rsidR="3DC6B119" w:rsidRPr="27786596">
        <w:rPr>
          <w:rFonts w:ascii="Calibri" w:hAnsi="Calibri" w:cs="Calibri"/>
          <w:sz w:val="22"/>
          <w:szCs w:val="22"/>
        </w:rPr>
        <w:t>.</w:t>
      </w:r>
    </w:p>
    <w:p w14:paraId="65907F5D" w14:textId="4CAA3E4D" w:rsidR="009F733B" w:rsidRPr="009F733B" w:rsidRDefault="00222FB8" w:rsidP="721F5AEB">
      <w:pPr>
        <w:spacing w:line="360" w:lineRule="auto"/>
        <w:rPr>
          <w:rFonts w:ascii="Calibri" w:hAnsi="Calibri" w:cs="Calibri"/>
          <w:b/>
          <w:bCs/>
        </w:rPr>
      </w:pPr>
      <w:r w:rsidRPr="0AB846E4">
        <w:rPr>
          <w:rFonts w:ascii="Calibri" w:hAnsi="Calibri" w:cs="Calibri"/>
          <w:b/>
          <w:bCs/>
        </w:rPr>
        <w:t>Data Cleaning</w:t>
      </w:r>
    </w:p>
    <w:p w14:paraId="31F9AEDB" w14:textId="49F2A799" w:rsidR="429ACE87" w:rsidRDefault="429ACE87" w:rsidP="00C74AD7">
      <w:pPr>
        <w:spacing w:line="360" w:lineRule="auto"/>
        <w:ind w:firstLine="720"/>
        <w:rPr>
          <w:rFonts w:ascii="Calibri" w:hAnsi="Calibri" w:cs="Calibri"/>
          <w:sz w:val="22"/>
          <w:szCs w:val="22"/>
        </w:rPr>
      </w:pPr>
      <w:r w:rsidRPr="27786596">
        <w:rPr>
          <w:rFonts w:ascii="Calibri" w:hAnsi="Calibri" w:cs="Calibri"/>
          <w:b/>
          <w:bCs/>
          <w:sz w:val="22"/>
          <w:szCs w:val="22"/>
        </w:rPr>
        <w:t>Figure 1</w:t>
      </w:r>
    </w:p>
    <w:p w14:paraId="3DB09DC3" w14:textId="18FBFEF9" w:rsidR="429ACE87" w:rsidRDefault="429ACE87" w:rsidP="00C74AD7">
      <w:pPr>
        <w:spacing w:line="360" w:lineRule="auto"/>
        <w:ind w:firstLine="720"/>
        <w:rPr>
          <w:rFonts w:ascii="Calibri" w:hAnsi="Calibri" w:cs="Calibri"/>
          <w:i/>
          <w:iCs/>
          <w:sz w:val="22"/>
          <w:szCs w:val="22"/>
        </w:rPr>
      </w:pPr>
      <w:r w:rsidRPr="27786596">
        <w:rPr>
          <w:rFonts w:ascii="Calibri" w:hAnsi="Calibri" w:cs="Calibri"/>
          <w:i/>
          <w:iCs/>
          <w:sz w:val="22"/>
          <w:szCs w:val="22"/>
        </w:rPr>
        <w:t>Distribution of Null Values</w:t>
      </w:r>
    </w:p>
    <w:p w14:paraId="2D2F1C44" w14:textId="5A09264A" w:rsidR="48564776" w:rsidRDefault="48564776" w:rsidP="00C74AD7">
      <w:pPr>
        <w:spacing w:line="360" w:lineRule="auto"/>
        <w:ind w:firstLine="720"/>
        <w:rPr>
          <w:rFonts w:ascii="Calibri" w:eastAsia="Calibri" w:hAnsi="Calibri" w:cs="Calibri"/>
          <w:sz w:val="22"/>
          <w:szCs w:val="22"/>
        </w:rPr>
      </w:pPr>
      <w:r>
        <w:rPr>
          <w:noProof/>
        </w:rPr>
        <w:drawing>
          <wp:inline distT="0" distB="0" distL="0" distR="0" wp14:anchorId="638117FE" wp14:editId="53D57000">
            <wp:extent cx="4022623" cy="2875145"/>
            <wp:effectExtent l="0" t="0" r="0" b="1905"/>
            <wp:docPr id="882546283" name="Picture 882546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546283"/>
                    <pic:cNvPicPr/>
                  </pic:nvPicPr>
                  <pic:blipFill>
                    <a:blip r:embed="rId10">
                      <a:extLst>
                        <a:ext uri="{28A0092B-C50C-407E-A947-70E740481C1C}">
                          <a14:useLocalDpi xmlns:a14="http://schemas.microsoft.com/office/drawing/2010/main" val="0"/>
                        </a:ext>
                      </a:extLst>
                    </a:blip>
                    <a:stretch>
                      <a:fillRect/>
                    </a:stretch>
                  </pic:blipFill>
                  <pic:spPr>
                    <a:xfrm>
                      <a:off x="0" y="0"/>
                      <a:ext cx="4027288" cy="2878480"/>
                    </a:xfrm>
                    <a:prstGeom prst="rect">
                      <a:avLst/>
                    </a:prstGeom>
                  </pic:spPr>
                </pic:pic>
              </a:graphicData>
            </a:graphic>
          </wp:inline>
        </w:drawing>
      </w:r>
    </w:p>
    <w:p w14:paraId="1E459AB9" w14:textId="4BA09294" w:rsidR="48564776" w:rsidRDefault="48564776" w:rsidP="00C74AD7">
      <w:pPr>
        <w:spacing w:line="360" w:lineRule="auto"/>
        <w:ind w:firstLine="720"/>
        <w:rPr>
          <w:rFonts w:ascii="Calibri" w:eastAsia="Calibri" w:hAnsi="Calibri" w:cs="Calibri"/>
          <w:sz w:val="22"/>
          <w:szCs w:val="22"/>
        </w:rPr>
      </w:pPr>
      <w:r w:rsidRPr="27786596">
        <w:rPr>
          <w:rFonts w:ascii="Calibri" w:eastAsia="Calibri" w:hAnsi="Calibri" w:cs="Calibri"/>
          <w:i/>
          <w:iCs/>
          <w:sz w:val="22"/>
          <w:szCs w:val="22"/>
        </w:rPr>
        <w:t>Note: “All other variables” are variables with 0 null values. They were grouped for readability.</w:t>
      </w:r>
    </w:p>
    <w:p w14:paraId="39D02272" w14:textId="47F4A1EE" w:rsidR="000D74E0" w:rsidRPr="00EA1231" w:rsidRDefault="00FE17C2" w:rsidP="00EA1231">
      <w:pPr>
        <w:spacing w:line="360" w:lineRule="auto"/>
        <w:ind w:firstLine="720"/>
        <w:rPr>
          <w:rFonts w:ascii="Calibri" w:eastAsia="Calibri" w:hAnsi="Calibri" w:cs="Calibri"/>
          <w:sz w:val="22"/>
          <w:szCs w:val="22"/>
        </w:rPr>
      </w:pPr>
      <w:r w:rsidRPr="00FE17C2">
        <w:rPr>
          <w:rFonts w:ascii="Calibri" w:eastAsia="Calibri" w:hAnsi="Calibri" w:cs="Calibri"/>
          <w:sz w:val="22"/>
          <w:szCs w:val="22"/>
        </w:rPr>
        <w:t>The first step to cleaning the data was to visualize the distribution of null values</w:t>
      </w:r>
      <w:r>
        <w:rPr>
          <w:rFonts w:ascii="Calibri" w:eastAsia="Calibri" w:hAnsi="Calibri" w:cs="Calibri"/>
          <w:sz w:val="22"/>
          <w:szCs w:val="22"/>
        </w:rPr>
        <w:t xml:space="preserve"> as seen in Figure 1</w:t>
      </w:r>
      <w:r w:rsidRPr="00FE17C2">
        <w:rPr>
          <w:rFonts w:ascii="Calibri" w:eastAsia="Calibri" w:hAnsi="Calibri" w:cs="Calibri"/>
          <w:sz w:val="22"/>
          <w:szCs w:val="22"/>
        </w:rPr>
        <w:t>.</w:t>
      </w:r>
      <w:r>
        <w:rPr>
          <w:rFonts w:ascii="Calibri" w:eastAsia="Calibri" w:hAnsi="Calibri" w:cs="Calibri"/>
          <w:sz w:val="22"/>
          <w:szCs w:val="22"/>
        </w:rPr>
        <w:t xml:space="preserve"> </w:t>
      </w:r>
      <w:r w:rsidR="005A0867">
        <w:rPr>
          <w:rFonts w:ascii="Calibri" w:eastAsia="Calibri" w:hAnsi="Calibri" w:cs="Calibri"/>
          <w:sz w:val="22"/>
          <w:szCs w:val="22"/>
        </w:rPr>
        <w:t>In this figure, all</w:t>
      </w:r>
      <w:r w:rsidR="06FB2CA8" w:rsidRPr="0AB846E4">
        <w:rPr>
          <w:rFonts w:ascii="Calibri" w:eastAsia="Calibri" w:hAnsi="Calibri" w:cs="Calibri"/>
          <w:sz w:val="22"/>
          <w:szCs w:val="22"/>
        </w:rPr>
        <w:t xml:space="preserve"> joint variables and open account variables have the same </w:t>
      </w:r>
      <w:r w:rsidR="51E90C7F" w:rsidRPr="0AB846E4">
        <w:rPr>
          <w:rFonts w:ascii="Calibri" w:eastAsia="Calibri" w:hAnsi="Calibri" w:cs="Calibri"/>
          <w:sz w:val="22"/>
          <w:szCs w:val="22"/>
        </w:rPr>
        <w:t>number</w:t>
      </w:r>
      <w:r w:rsidR="06FB2CA8" w:rsidRPr="0AB846E4">
        <w:rPr>
          <w:rFonts w:ascii="Calibri" w:eastAsia="Calibri" w:hAnsi="Calibri" w:cs="Calibri"/>
          <w:sz w:val="22"/>
          <w:szCs w:val="22"/>
        </w:rPr>
        <w:t xml:space="preserve"> of </w:t>
      </w:r>
      <w:r w:rsidR="30601A31" w:rsidRPr="0AB846E4">
        <w:rPr>
          <w:rFonts w:ascii="Calibri" w:eastAsia="Calibri" w:hAnsi="Calibri" w:cs="Calibri"/>
          <w:sz w:val="22"/>
          <w:szCs w:val="22"/>
        </w:rPr>
        <w:t xml:space="preserve">null values </w:t>
      </w:r>
      <w:r w:rsidR="005A0867">
        <w:rPr>
          <w:rFonts w:ascii="Calibri" w:eastAsia="Calibri" w:hAnsi="Calibri" w:cs="Calibri"/>
          <w:sz w:val="22"/>
          <w:szCs w:val="22"/>
        </w:rPr>
        <w:t>as</w:t>
      </w:r>
      <w:r w:rsidR="6D00AF79" w:rsidRPr="0AB846E4">
        <w:rPr>
          <w:rFonts w:ascii="Calibri" w:eastAsia="Calibri" w:hAnsi="Calibri" w:cs="Calibri"/>
          <w:sz w:val="22"/>
          <w:szCs w:val="22"/>
        </w:rPr>
        <w:t xml:space="preserve"> a customer doesn’t have any open accounts, then all variables related to open accounts will also be null. </w:t>
      </w:r>
      <w:r w:rsidR="005A0867">
        <w:rPr>
          <w:rFonts w:ascii="Calibri" w:eastAsia="Calibri" w:hAnsi="Calibri" w:cs="Calibri"/>
          <w:sz w:val="22"/>
          <w:szCs w:val="22"/>
        </w:rPr>
        <w:t>All null values</w:t>
      </w:r>
      <w:r w:rsidR="37A2157C" w:rsidRPr="0AB846E4">
        <w:rPr>
          <w:rFonts w:ascii="Calibri" w:eastAsia="Calibri" w:hAnsi="Calibri" w:cs="Calibri"/>
          <w:sz w:val="22"/>
          <w:szCs w:val="22"/>
        </w:rPr>
        <w:t xml:space="preserve"> were removed from the dataset to improve balance</w:t>
      </w:r>
      <w:r w:rsidR="307EDFC8" w:rsidRPr="0AB846E4">
        <w:rPr>
          <w:rFonts w:ascii="Calibri" w:eastAsia="Calibri" w:hAnsi="Calibri" w:cs="Calibri"/>
          <w:sz w:val="22"/>
          <w:szCs w:val="22"/>
        </w:rPr>
        <w:t xml:space="preserve"> in the data.</w:t>
      </w:r>
      <w:r w:rsidR="002E6932">
        <w:rPr>
          <w:rFonts w:ascii="Calibri" w:eastAsia="Calibri" w:hAnsi="Calibri" w:cs="Calibri"/>
          <w:sz w:val="22"/>
          <w:szCs w:val="22"/>
        </w:rPr>
        <w:t xml:space="preserve"> The rest of data cleaning was correcting any inconsistencies in formatting</w:t>
      </w:r>
      <w:r w:rsidR="00441BB8">
        <w:rPr>
          <w:rFonts w:ascii="Calibri" w:eastAsia="Calibri" w:hAnsi="Calibri" w:cs="Calibri"/>
          <w:sz w:val="22"/>
          <w:szCs w:val="22"/>
        </w:rPr>
        <w:t xml:space="preserve"> as well as checking outliers through individual EDA. </w:t>
      </w:r>
      <w:r w:rsidR="00A90840">
        <w:rPr>
          <w:rFonts w:ascii="Calibri" w:eastAsia="Calibri" w:hAnsi="Calibri" w:cs="Calibri"/>
          <w:sz w:val="22"/>
          <w:szCs w:val="22"/>
        </w:rPr>
        <w:t xml:space="preserve">As a final step, the consistency and accuracy of relationships between these </w:t>
      </w:r>
      <w:r w:rsidR="00672F26">
        <w:rPr>
          <w:rFonts w:ascii="Calibri" w:eastAsia="Calibri" w:hAnsi="Calibri" w:cs="Calibri"/>
          <w:sz w:val="22"/>
          <w:szCs w:val="22"/>
        </w:rPr>
        <w:t xml:space="preserve">variables were </w:t>
      </w:r>
      <w:r w:rsidR="00AF48CF">
        <w:rPr>
          <w:rFonts w:ascii="Calibri" w:eastAsia="Calibri" w:hAnsi="Calibri" w:cs="Calibri"/>
          <w:sz w:val="22"/>
          <w:szCs w:val="22"/>
        </w:rPr>
        <w:t>checked through for</w:t>
      </w:r>
      <w:r w:rsidR="009A4E1C">
        <w:rPr>
          <w:rFonts w:ascii="Calibri" w:eastAsia="Calibri" w:hAnsi="Calibri" w:cs="Calibri"/>
          <w:sz w:val="22"/>
          <w:szCs w:val="22"/>
        </w:rPr>
        <w:t>eign key references.</w:t>
      </w:r>
    </w:p>
    <w:p w14:paraId="2247C241" w14:textId="1DB5D000" w:rsidR="5546F481" w:rsidRPr="002C4D61" w:rsidRDefault="5546F481" w:rsidP="721F5AEB">
      <w:pPr>
        <w:spacing w:line="360" w:lineRule="auto"/>
        <w:jc w:val="center"/>
        <w:rPr>
          <w:rFonts w:ascii="Calibri" w:hAnsi="Calibri" w:cs="Calibri"/>
          <w:sz w:val="22"/>
          <w:szCs w:val="22"/>
        </w:rPr>
      </w:pPr>
      <w:r w:rsidRPr="004D0A5C">
        <w:rPr>
          <w:rFonts w:ascii="Calibri" w:hAnsi="Calibri" w:cs="Calibri"/>
          <w:b/>
          <w:bCs/>
          <w:sz w:val="28"/>
          <w:szCs w:val="28"/>
        </w:rPr>
        <w:t>EDA</w:t>
      </w:r>
    </w:p>
    <w:p w14:paraId="1B7B9D18" w14:textId="4695FE01" w:rsidR="0D3AAD84" w:rsidRDefault="00240098" w:rsidP="721F5AEB">
      <w:pPr>
        <w:spacing w:line="360" w:lineRule="auto"/>
        <w:rPr>
          <w:rFonts w:ascii="Calibri" w:hAnsi="Calibri" w:cs="Calibri"/>
          <w:b/>
          <w:bCs/>
        </w:rPr>
      </w:pPr>
      <w:r>
        <w:rPr>
          <w:rFonts w:ascii="Calibri" w:hAnsi="Calibri" w:cs="Calibri"/>
          <w:b/>
          <w:bCs/>
        </w:rPr>
        <w:t xml:space="preserve">Loan </w:t>
      </w:r>
      <w:r w:rsidR="00C0549C">
        <w:rPr>
          <w:rFonts w:ascii="Calibri" w:hAnsi="Calibri" w:cs="Calibri"/>
          <w:b/>
          <w:bCs/>
        </w:rPr>
        <w:t>Status by Purpose</w:t>
      </w:r>
    </w:p>
    <w:p w14:paraId="66DDA727" w14:textId="3216B832" w:rsidR="008C591D" w:rsidRPr="001B56A0" w:rsidRDefault="001B56A0" w:rsidP="00C74AD7">
      <w:pPr>
        <w:spacing w:line="360" w:lineRule="auto"/>
        <w:ind w:firstLine="720"/>
        <w:rPr>
          <w:rFonts w:ascii="Calibri" w:hAnsi="Calibri" w:cs="Calibri"/>
          <w:sz w:val="20"/>
          <w:szCs w:val="20"/>
        </w:rPr>
      </w:pPr>
      <w:r>
        <w:rPr>
          <w:rFonts w:ascii="Calibri" w:hAnsi="Calibri" w:cs="Calibri"/>
          <w:sz w:val="20"/>
          <w:szCs w:val="20"/>
        </w:rPr>
        <w:t>Figure 2.</w:t>
      </w:r>
    </w:p>
    <w:p w14:paraId="55339AC2" w14:textId="150ABE32" w:rsidR="00B14366" w:rsidRDefault="00B14366" w:rsidP="00851BC5">
      <w:pPr>
        <w:spacing w:line="360" w:lineRule="auto"/>
        <w:ind w:firstLine="720"/>
        <w:rPr>
          <w:rFonts w:ascii="Calibri" w:hAnsi="Calibri" w:cs="Calibri"/>
          <w:sz w:val="22"/>
          <w:szCs w:val="22"/>
        </w:rPr>
      </w:pPr>
      <w:r>
        <w:rPr>
          <w:noProof/>
        </w:rPr>
        <w:drawing>
          <wp:inline distT="0" distB="0" distL="0" distR="0" wp14:anchorId="1C29D985" wp14:editId="2322460F">
            <wp:extent cx="5031545" cy="3104936"/>
            <wp:effectExtent l="0" t="0" r="0" b="635"/>
            <wp:docPr id="29" name="Picture 28"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D7E72133-DC66-8A66-89A4-5A0C24B91D7A}"/>
                        </a:ext>
                      </a:extLst>
                    </a:blip>
                    <a:stretch>
                      <a:fillRect/>
                    </a:stretch>
                  </pic:blipFill>
                  <pic:spPr>
                    <a:xfrm>
                      <a:off x="0" y="0"/>
                      <a:ext cx="5035699" cy="3107499"/>
                    </a:xfrm>
                    <a:prstGeom prst="rect">
                      <a:avLst/>
                    </a:prstGeom>
                  </pic:spPr>
                </pic:pic>
              </a:graphicData>
            </a:graphic>
          </wp:inline>
        </w:drawing>
      </w:r>
    </w:p>
    <w:p w14:paraId="2F0DFFA4" w14:textId="55DA882D" w:rsidR="00C0549C" w:rsidRDefault="007845D8" w:rsidP="00851BC5">
      <w:pPr>
        <w:spacing w:line="480" w:lineRule="auto"/>
        <w:ind w:firstLine="720"/>
        <w:rPr>
          <w:rFonts w:ascii="Calibri" w:hAnsi="Calibri" w:cs="Calibri"/>
          <w:sz w:val="20"/>
          <w:szCs w:val="20"/>
        </w:rPr>
      </w:pPr>
      <w:r>
        <w:rPr>
          <w:rFonts w:ascii="Calibri" w:hAnsi="Calibri" w:cs="Calibri"/>
          <w:sz w:val="20"/>
          <w:szCs w:val="20"/>
        </w:rPr>
        <w:t xml:space="preserve">Note. This figure was made using R </w:t>
      </w:r>
      <w:r w:rsidR="00AB72E9">
        <w:rPr>
          <w:rFonts w:ascii="Calibri" w:hAnsi="Calibri" w:cs="Calibri"/>
          <w:sz w:val="20"/>
          <w:szCs w:val="20"/>
        </w:rPr>
        <w:t>with</w:t>
      </w:r>
      <w:r>
        <w:rPr>
          <w:rFonts w:ascii="Calibri" w:hAnsi="Calibri" w:cs="Calibri"/>
          <w:sz w:val="20"/>
          <w:szCs w:val="20"/>
        </w:rPr>
        <w:t xml:space="preserve"> a csv file provided by LendingClu</w:t>
      </w:r>
      <w:r w:rsidR="000E2938">
        <w:rPr>
          <w:rFonts w:ascii="Calibri" w:hAnsi="Calibri" w:cs="Calibri"/>
          <w:sz w:val="20"/>
          <w:szCs w:val="20"/>
        </w:rPr>
        <w:t>b.</w:t>
      </w:r>
      <w:r w:rsidR="00EC2BC4">
        <w:rPr>
          <w:rFonts w:ascii="Calibri" w:hAnsi="Calibri" w:cs="Calibri"/>
          <w:sz w:val="20"/>
          <w:szCs w:val="20"/>
        </w:rPr>
        <w:t xml:space="preserve"> It shows the</w:t>
      </w:r>
      <w:r w:rsidR="00A32918">
        <w:rPr>
          <w:rFonts w:ascii="Calibri" w:hAnsi="Calibri" w:cs="Calibri"/>
          <w:sz w:val="20"/>
          <w:szCs w:val="20"/>
        </w:rPr>
        <w:t xml:space="preserve"> total</w:t>
      </w:r>
      <w:r w:rsidR="00EC2BC4">
        <w:rPr>
          <w:rFonts w:ascii="Calibri" w:hAnsi="Calibri" w:cs="Calibri"/>
          <w:sz w:val="20"/>
          <w:szCs w:val="20"/>
        </w:rPr>
        <w:t xml:space="preserve"> </w:t>
      </w:r>
      <w:r w:rsidR="00A32918">
        <w:rPr>
          <w:rFonts w:ascii="Calibri" w:hAnsi="Calibri" w:cs="Calibri"/>
          <w:sz w:val="20"/>
          <w:szCs w:val="20"/>
        </w:rPr>
        <w:t xml:space="preserve">number of loan </w:t>
      </w:r>
      <w:r w:rsidR="00546333">
        <w:rPr>
          <w:rFonts w:ascii="Calibri" w:hAnsi="Calibri" w:cs="Calibri"/>
          <w:sz w:val="20"/>
          <w:szCs w:val="20"/>
        </w:rPr>
        <w:t>statuses through the</w:t>
      </w:r>
      <w:r w:rsidR="00A32918">
        <w:rPr>
          <w:rFonts w:ascii="Calibri" w:hAnsi="Calibri" w:cs="Calibri"/>
          <w:sz w:val="20"/>
          <w:szCs w:val="20"/>
        </w:rPr>
        <w:t xml:space="preserve"> </w:t>
      </w:r>
      <w:r w:rsidR="00FD0370">
        <w:rPr>
          <w:rFonts w:ascii="Calibri" w:hAnsi="Calibri" w:cs="Calibri"/>
          <w:sz w:val="20"/>
          <w:szCs w:val="20"/>
        </w:rPr>
        <w:t>purpose of loan.</w:t>
      </w:r>
    </w:p>
    <w:p w14:paraId="07EFB217" w14:textId="2BF6E6D3" w:rsidR="00D67D20" w:rsidRDefault="006F3293" w:rsidP="721F5AEB">
      <w:pPr>
        <w:spacing w:line="360" w:lineRule="auto"/>
        <w:ind w:firstLine="720"/>
        <w:rPr>
          <w:rFonts w:ascii="Calibri" w:hAnsi="Calibri" w:cs="Calibri"/>
          <w:sz w:val="22"/>
          <w:szCs w:val="22"/>
        </w:rPr>
      </w:pPr>
      <w:r>
        <w:rPr>
          <w:rFonts w:ascii="Calibri" w:hAnsi="Calibri" w:cs="Calibri"/>
          <w:sz w:val="22"/>
          <w:szCs w:val="22"/>
        </w:rPr>
        <w:t>A bar graph</w:t>
      </w:r>
      <w:r w:rsidR="00D830DF">
        <w:rPr>
          <w:rFonts w:ascii="Calibri" w:hAnsi="Calibri" w:cs="Calibri"/>
          <w:sz w:val="22"/>
          <w:szCs w:val="22"/>
        </w:rPr>
        <w:t xml:space="preserve"> was used to represent </w:t>
      </w:r>
      <w:r w:rsidR="006726E5">
        <w:rPr>
          <w:rFonts w:ascii="Calibri" w:hAnsi="Calibri" w:cs="Calibri"/>
          <w:sz w:val="22"/>
          <w:szCs w:val="22"/>
        </w:rPr>
        <w:t xml:space="preserve">what purposes were given to various loans taken out by customers. As Figure 2 showcases, debt consolidation </w:t>
      </w:r>
      <w:r w:rsidR="00EA5142">
        <w:rPr>
          <w:rFonts w:ascii="Calibri" w:hAnsi="Calibri" w:cs="Calibri"/>
          <w:sz w:val="22"/>
          <w:szCs w:val="22"/>
        </w:rPr>
        <w:t>takes overwhelming majority</w:t>
      </w:r>
      <w:r w:rsidR="00614A91">
        <w:rPr>
          <w:rFonts w:ascii="Calibri" w:hAnsi="Calibri" w:cs="Calibri"/>
          <w:sz w:val="22"/>
          <w:szCs w:val="22"/>
        </w:rPr>
        <w:t xml:space="preserve"> with 28,389 of all loans. The next highest purpose is credit card loans with only 8,059 loans. </w:t>
      </w:r>
      <w:r w:rsidR="00894B51">
        <w:rPr>
          <w:rFonts w:ascii="Calibri" w:hAnsi="Calibri" w:cs="Calibri"/>
          <w:sz w:val="22"/>
          <w:szCs w:val="22"/>
        </w:rPr>
        <w:t xml:space="preserve">This matches up with </w:t>
      </w:r>
      <w:r w:rsidR="00926DC7">
        <w:rPr>
          <w:rFonts w:ascii="Calibri" w:hAnsi="Calibri" w:cs="Calibri"/>
          <w:sz w:val="22"/>
          <w:szCs w:val="22"/>
        </w:rPr>
        <w:t>the</w:t>
      </w:r>
      <w:r w:rsidR="00894B51">
        <w:rPr>
          <w:rFonts w:ascii="Calibri" w:hAnsi="Calibri" w:cs="Calibri"/>
          <w:sz w:val="22"/>
          <w:szCs w:val="22"/>
        </w:rPr>
        <w:t xml:space="preserve"> targeted </w:t>
      </w:r>
      <w:r w:rsidR="007E4985">
        <w:rPr>
          <w:rFonts w:ascii="Calibri" w:hAnsi="Calibri" w:cs="Calibri"/>
          <w:sz w:val="22"/>
          <w:szCs w:val="22"/>
        </w:rPr>
        <w:t xml:space="preserve">customer base as it shows that </w:t>
      </w:r>
      <w:r w:rsidR="00B575A4">
        <w:rPr>
          <w:rFonts w:ascii="Calibri" w:hAnsi="Calibri" w:cs="Calibri"/>
          <w:sz w:val="22"/>
          <w:szCs w:val="22"/>
        </w:rPr>
        <w:t>the majority</w:t>
      </w:r>
      <w:r w:rsidR="00432DDA">
        <w:rPr>
          <w:rFonts w:ascii="Calibri" w:hAnsi="Calibri" w:cs="Calibri"/>
          <w:sz w:val="22"/>
          <w:szCs w:val="22"/>
        </w:rPr>
        <w:t xml:space="preserve"> have a history of debt</w:t>
      </w:r>
      <w:r w:rsidR="00926DC7">
        <w:rPr>
          <w:rFonts w:ascii="Calibri" w:hAnsi="Calibri" w:cs="Calibri"/>
          <w:sz w:val="22"/>
          <w:szCs w:val="22"/>
        </w:rPr>
        <w:t xml:space="preserve"> and in turn</w:t>
      </w:r>
      <w:r w:rsidR="00D56FD1">
        <w:rPr>
          <w:rFonts w:ascii="Calibri" w:hAnsi="Calibri" w:cs="Calibri"/>
          <w:sz w:val="22"/>
          <w:szCs w:val="22"/>
        </w:rPr>
        <w:t xml:space="preserve"> </w:t>
      </w:r>
      <w:r w:rsidR="00C11617">
        <w:rPr>
          <w:rFonts w:ascii="Calibri" w:hAnsi="Calibri" w:cs="Calibri"/>
          <w:sz w:val="22"/>
          <w:szCs w:val="22"/>
        </w:rPr>
        <w:t xml:space="preserve">take out a loan to consolidate. Since they have this history, it is likely that they are not as financially stable </w:t>
      </w:r>
      <w:r w:rsidR="00B575A4">
        <w:rPr>
          <w:rFonts w:ascii="Calibri" w:hAnsi="Calibri" w:cs="Calibri"/>
          <w:sz w:val="22"/>
          <w:szCs w:val="22"/>
        </w:rPr>
        <w:t xml:space="preserve">and might have other concerns that take over priority than loan payments. It is a problem that is important to highlight </w:t>
      </w:r>
      <w:r w:rsidR="001A30AB">
        <w:rPr>
          <w:rFonts w:ascii="Calibri" w:hAnsi="Calibri" w:cs="Calibri"/>
          <w:sz w:val="22"/>
          <w:szCs w:val="22"/>
        </w:rPr>
        <w:t>to</w:t>
      </w:r>
      <w:r w:rsidR="00B575A4">
        <w:rPr>
          <w:rFonts w:ascii="Calibri" w:hAnsi="Calibri" w:cs="Calibri"/>
          <w:sz w:val="22"/>
          <w:szCs w:val="22"/>
        </w:rPr>
        <w:t xml:space="preserve"> properly </w:t>
      </w:r>
      <w:r w:rsidR="00446109">
        <w:rPr>
          <w:rFonts w:ascii="Calibri" w:hAnsi="Calibri" w:cs="Calibri"/>
          <w:sz w:val="22"/>
          <w:szCs w:val="22"/>
        </w:rPr>
        <w:t>take time to educate customers on how to properly repay debt and improve credit.</w:t>
      </w:r>
    </w:p>
    <w:p w14:paraId="0FC33E62" w14:textId="2D88F1D0" w:rsidR="000933E5" w:rsidRDefault="00A222B8" w:rsidP="721F5AEB">
      <w:pPr>
        <w:spacing w:line="360" w:lineRule="auto"/>
        <w:rPr>
          <w:rFonts w:ascii="Calibri" w:hAnsi="Calibri" w:cs="Calibri"/>
          <w:b/>
          <w:bCs/>
        </w:rPr>
      </w:pPr>
      <w:r>
        <w:rPr>
          <w:rFonts w:ascii="Calibri" w:hAnsi="Calibri" w:cs="Calibri"/>
          <w:b/>
          <w:bCs/>
        </w:rPr>
        <w:t xml:space="preserve">Loan Status by </w:t>
      </w:r>
      <w:r w:rsidR="00D52B63">
        <w:rPr>
          <w:rFonts w:ascii="Calibri" w:hAnsi="Calibri" w:cs="Calibri"/>
          <w:b/>
          <w:bCs/>
        </w:rPr>
        <w:t>Annual Income</w:t>
      </w:r>
    </w:p>
    <w:p w14:paraId="1A56C264" w14:textId="181B8A53" w:rsidR="00A222B8" w:rsidRPr="001B56A0" w:rsidRDefault="00A222B8" w:rsidP="00C74AD7">
      <w:pPr>
        <w:spacing w:line="480" w:lineRule="auto"/>
        <w:ind w:firstLine="720"/>
        <w:rPr>
          <w:rFonts w:ascii="Calibri" w:hAnsi="Calibri" w:cs="Calibri"/>
          <w:sz w:val="20"/>
          <w:szCs w:val="20"/>
        </w:rPr>
      </w:pPr>
      <w:r>
        <w:rPr>
          <w:rFonts w:ascii="Calibri" w:hAnsi="Calibri" w:cs="Calibri"/>
          <w:sz w:val="20"/>
          <w:szCs w:val="20"/>
        </w:rPr>
        <w:t>Figure 3.</w:t>
      </w:r>
    </w:p>
    <w:p w14:paraId="0D6C40E3" w14:textId="06254D42" w:rsidR="00A222B8" w:rsidRDefault="00D52B63" w:rsidP="00C74AD7">
      <w:pPr>
        <w:spacing w:line="480" w:lineRule="auto"/>
        <w:ind w:firstLine="720"/>
        <w:rPr>
          <w:rFonts w:ascii="Calibri" w:hAnsi="Calibri" w:cs="Calibri"/>
          <w:sz w:val="22"/>
          <w:szCs w:val="22"/>
        </w:rPr>
      </w:pPr>
      <w:r>
        <w:rPr>
          <w:noProof/>
        </w:rPr>
        <w:drawing>
          <wp:inline distT="0" distB="0" distL="0" distR="0" wp14:anchorId="60119432" wp14:editId="4C18AD27">
            <wp:extent cx="5022168" cy="3099149"/>
            <wp:effectExtent l="0" t="0" r="7620" b="6350"/>
            <wp:docPr id="16" name="Picture 15"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110EBA3-6DAD-5306-3A9E-D50C7D6DFC1E}"/>
                        </a:ext>
                      </a:extLst>
                    </a:blip>
                    <a:stretch>
                      <a:fillRect/>
                    </a:stretch>
                  </pic:blipFill>
                  <pic:spPr>
                    <a:xfrm>
                      <a:off x="0" y="0"/>
                      <a:ext cx="5022168" cy="3099149"/>
                    </a:xfrm>
                    <a:prstGeom prst="rect">
                      <a:avLst/>
                    </a:prstGeom>
                  </pic:spPr>
                </pic:pic>
              </a:graphicData>
            </a:graphic>
          </wp:inline>
        </w:drawing>
      </w:r>
    </w:p>
    <w:p w14:paraId="0D01EDAE" w14:textId="0F9B61C3" w:rsidR="00A222B8" w:rsidRDefault="00A222B8" w:rsidP="00C74AD7">
      <w:pPr>
        <w:spacing w:line="480" w:lineRule="auto"/>
        <w:ind w:firstLine="720"/>
        <w:rPr>
          <w:rFonts w:ascii="Calibri" w:hAnsi="Calibri" w:cs="Calibri"/>
          <w:sz w:val="20"/>
          <w:szCs w:val="20"/>
        </w:rPr>
      </w:pPr>
      <w:r>
        <w:rPr>
          <w:rFonts w:ascii="Calibri" w:hAnsi="Calibri" w:cs="Calibri"/>
          <w:sz w:val="20"/>
          <w:szCs w:val="20"/>
        </w:rPr>
        <w:t>Note. This figure was made using R with a csv file provided by LendingClub.</w:t>
      </w:r>
      <w:r w:rsidR="003F0FAB">
        <w:rPr>
          <w:rFonts w:ascii="Calibri" w:hAnsi="Calibri" w:cs="Calibri"/>
          <w:sz w:val="20"/>
          <w:szCs w:val="20"/>
        </w:rPr>
        <w:t xml:space="preserve"> </w:t>
      </w:r>
      <w:r w:rsidR="00546333">
        <w:rPr>
          <w:rFonts w:ascii="Calibri" w:hAnsi="Calibri" w:cs="Calibri"/>
          <w:sz w:val="20"/>
          <w:szCs w:val="20"/>
        </w:rPr>
        <w:t>It shows the total number of loan statuses through the annual income of a customer.</w:t>
      </w:r>
    </w:p>
    <w:p w14:paraId="1E07DBF1" w14:textId="419C8E76" w:rsidR="00A222B8" w:rsidRDefault="00BD50F0" w:rsidP="721F5AEB">
      <w:pPr>
        <w:spacing w:line="360" w:lineRule="auto"/>
        <w:ind w:firstLine="720"/>
        <w:rPr>
          <w:rFonts w:ascii="Calibri" w:hAnsi="Calibri" w:cs="Calibri"/>
          <w:sz w:val="22"/>
          <w:szCs w:val="22"/>
        </w:rPr>
      </w:pPr>
      <w:r>
        <w:rPr>
          <w:rFonts w:ascii="Calibri" w:hAnsi="Calibri" w:cs="Calibri"/>
          <w:sz w:val="22"/>
          <w:szCs w:val="22"/>
        </w:rPr>
        <w:t xml:space="preserve">Next, a bar graph was made to </w:t>
      </w:r>
      <w:r w:rsidR="00F8551A">
        <w:rPr>
          <w:rFonts w:ascii="Calibri" w:hAnsi="Calibri" w:cs="Calibri"/>
          <w:sz w:val="22"/>
          <w:szCs w:val="22"/>
        </w:rPr>
        <w:t xml:space="preserve">see the annual income of </w:t>
      </w:r>
      <w:r w:rsidR="00B82434">
        <w:rPr>
          <w:rFonts w:ascii="Calibri" w:hAnsi="Calibri" w:cs="Calibri"/>
          <w:sz w:val="22"/>
          <w:szCs w:val="22"/>
        </w:rPr>
        <w:t xml:space="preserve">customers with loan statuses of default and/or charged off. </w:t>
      </w:r>
      <w:r w:rsidR="00F35ECF">
        <w:rPr>
          <w:rFonts w:ascii="Calibri" w:hAnsi="Calibri" w:cs="Calibri"/>
          <w:sz w:val="22"/>
          <w:szCs w:val="22"/>
        </w:rPr>
        <w:t xml:space="preserve">Figure 3 shows a right skewed distribution </w:t>
      </w:r>
      <w:r w:rsidR="00931AB7">
        <w:rPr>
          <w:rFonts w:ascii="Calibri" w:hAnsi="Calibri" w:cs="Calibri"/>
          <w:sz w:val="22"/>
          <w:szCs w:val="22"/>
        </w:rPr>
        <w:t xml:space="preserve">which indicates that there are extreme values within the </w:t>
      </w:r>
      <w:r w:rsidR="001F39E0">
        <w:rPr>
          <w:rFonts w:ascii="Calibri" w:hAnsi="Calibri" w:cs="Calibri"/>
          <w:sz w:val="22"/>
          <w:szCs w:val="22"/>
        </w:rPr>
        <w:t xml:space="preserve">higher end of the distribution. </w:t>
      </w:r>
      <w:r w:rsidR="00123444">
        <w:rPr>
          <w:rFonts w:ascii="Calibri" w:hAnsi="Calibri" w:cs="Calibri"/>
          <w:sz w:val="22"/>
          <w:szCs w:val="22"/>
        </w:rPr>
        <w:t xml:space="preserve">The highest number of loan statuses is concentrated between </w:t>
      </w:r>
      <w:r w:rsidR="00486753">
        <w:rPr>
          <w:rFonts w:ascii="Calibri" w:hAnsi="Calibri" w:cs="Calibri"/>
          <w:sz w:val="22"/>
          <w:szCs w:val="22"/>
        </w:rPr>
        <w:t xml:space="preserve">30k to around </w:t>
      </w:r>
      <w:r w:rsidR="00954951">
        <w:rPr>
          <w:rFonts w:ascii="Calibri" w:hAnsi="Calibri" w:cs="Calibri"/>
          <w:sz w:val="22"/>
          <w:szCs w:val="22"/>
        </w:rPr>
        <w:t xml:space="preserve">60k yearly income. There is also a slight increase </w:t>
      </w:r>
      <w:r w:rsidR="00191690">
        <w:rPr>
          <w:rFonts w:ascii="Calibri" w:hAnsi="Calibri" w:cs="Calibri"/>
          <w:sz w:val="22"/>
          <w:szCs w:val="22"/>
        </w:rPr>
        <w:t xml:space="preserve">in </w:t>
      </w:r>
      <w:r w:rsidR="00B64FFA">
        <w:rPr>
          <w:rFonts w:ascii="Calibri" w:hAnsi="Calibri" w:cs="Calibri"/>
          <w:sz w:val="22"/>
          <w:szCs w:val="22"/>
        </w:rPr>
        <w:t xml:space="preserve">defaulted loans at annual incomes </w:t>
      </w:r>
      <w:r w:rsidR="000D73E8">
        <w:rPr>
          <w:rFonts w:ascii="Calibri" w:hAnsi="Calibri" w:cs="Calibri"/>
          <w:sz w:val="22"/>
          <w:szCs w:val="22"/>
        </w:rPr>
        <w:t>above 200k. This is likely because it is a general statement</w:t>
      </w:r>
      <w:r w:rsidR="00344BB3">
        <w:rPr>
          <w:rFonts w:ascii="Calibri" w:hAnsi="Calibri" w:cs="Calibri"/>
          <w:sz w:val="22"/>
          <w:szCs w:val="22"/>
        </w:rPr>
        <w:t xml:space="preserve"> of greater than, indicating that there are many more possibilities than the </w:t>
      </w:r>
      <w:r w:rsidR="00A84798">
        <w:rPr>
          <w:rFonts w:ascii="Calibri" w:hAnsi="Calibri" w:cs="Calibri"/>
          <w:sz w:val="22"/>
          <w:szCs w:val="22"/>
        </w:rPr>
        <w:t>graph breaks of 10k.</w:t>
      </w:r>
      <w:r w:rsidR="007971EC">
        <w:rPr>
          <w:rFonts w:ascii="Calibri" w:hAnsi="Calibri" w:cs="Calibri"/>
          <w:sz w:val="22"/>
          <w:szCs w:val="22"/>
        </w:rPr>
        <w:t xml:space="preserve"> This does not indicate that individuals who make</w:t>
      </w:r>
      <w:r w:rsidR="001F47D4">
        <w:rPr>
          <w:rFonts w:ascii="Calibri" w:hAnsi="Calibri" w:cs="Calibri"/>
          <w:sz w:val="22"/>
          <w:szCs w:val="22"/>
        </w:rPr>
        <w:t xml:space="preserve"> significantly more than average income </w:t>
      </w:r>
      <w:r w:rsidR="00246824">
        <w:rPr>
          <w:rFonts w:ascii="Calibri" w:hAnsi="Calibri" w:cs="Calibri"/>
          <w:sz w:val="22"/>
          <w:szCs w:val="22"/>
        </w:rPr>
        <w:t>have any risk of not paying off loans.</w:t>
      </w:r>
    </w:p>
    <w:p w14:paraId="293BBA51" w14:textId="7739CDA9" w:rsidR="00246824" w:rsidRPr="009A4E1C" w:rsidRDefault="00A84798" w:rsidP="009A4E1C">
      <w:pPr>
        <w:spacing w:line="360" w:lineRule="auto"/>
        <w:ind w:firstLine="720"/>
        <w:rPr>
          <w:rFonts w:ascii="Calibri" w:hAnsi="Calibri" w:cs="Calibri"/>
          <w:sz w:val="22"/>
          <w:szCs w:val="22"/>
        </w:rPr>
      </w:pPr>
      <w:r>
        <w:rPr>
          <w:rFonts w:ascii="Calibri" w:hAnsi="Calibri" w:cs="Calibri"/>
          <w:sz w:val="22"/>
          <w:szCs w:val="22"/>
        </w:rPr>
        <w:t xml:space="preserve">It is important to note the concentration of annual income being </w:t>
      </w:r>
      <w:r w:rsidR="000F32BE">
        <w:rPr>
          <w:rFonts w:ascii="Calibri" w:hAnsi="Calibri" w:cs="Calibri"/>
          <w:sz w:val="22"/>
          <w:szCs w:val="22"/>
        </w:rPr>
        <w:t>in</w:t>
      </w:r>
      <w:r>
        <w:rPr>
          <w:rFonts w:ascii="Calibri" w:hAnsi="Calibri" w:cs="Calibri"/>
          <w:sz w:val="22"/>
          <w:szCs w:val="22"/>
        </w:rPr>
        <w:t xml:space="preserve"> the lower </w:t>
      </w:r>
      <w:r w:rsidR="000F32BE">
        <w:rPr>
          <w:rFonts w:ascii="Calibri" w:hAnsi="Calibri" w:cs="Calibri"/>
          <w:sz w:val="22"/>
          <w:szCs w:val="22"/>
        </w:rPr>
        <w:t>distribution.</w:t>
      </w:r>
      <w:r>
        <w:rPr>
          <w:rFonts w:ascii="Calibri" w:hAnsi="Calibri" w:cs="Calibri"/>
          <w:sz w:val="22"/>
          <w:szCs w:val="22"/>
        </w:rPr>
        <w:t xml:space="preserve"> </w:t>
      </w:r>
      <w:r w:rsidR="002679CA">
        <w:rPr>
          <w:rFonts w:ascii="Calibri" w:hAnsi="Calibri" w:cs="Calibri"/>
          <w:sz w:val="22"/>
          <w:szCs w:val="22"/>
        </w:rPr>
        <w:t xml:space="preserve">As </w:t>
      </w:r>
      <w:r w:rsidR="00C15050">
        <w:rPr>
          <w:rFonts w:ascii="Calibri" w:hAnsi="Calibri" w:cs="Calibri"/>
          <w:sz w:val="22"/>
          <w:szCs w:val="22"/>
        </w:rPr>
        <w:t>the</w:t>
      </w:r>
      <w:r w:rsidR="002679CA">
        <w:rPr>
          <w:rFonts w:ascii="Calibri" w:hAnsi="Calibri" w:cs="Calibri"/>
          <w:sz w:val="22"/>
          <w:szCs w:val="22"/>
        </w:rPr>
        <w:t xml:space="preserve"> cost of living is varying, it is </w:t>
      </w:r>
      <w:r w:rsidR="00DD1C95">
        <w:rPr>
          <w:rFonts w:ascii="Calibri" w:hAnsi="Calibri" w:cs="Calibri"/>
          <w:sz w:val="22"/>
          <w:szCs w:val="22"/>
        </w:rPr>
        <w:t>hard to pinpoint where exactly each customer</w:t>
      </w:r>
      <w:r w:rsidR="002679CA">
        <w:rPr>
          <w:rFonts w:ascii="Calibri" w:hAnsi="Calibri" w:cs="Calibri"/>
          <w:sz w:val="22"/>
          <w:szCs w:val="22"/>
        </w:rPr>
        <w:t xml:space="preserve"> </w:t>
      </w:r>
      <w:r w:rsidR="00BA34AC">
        <w:rPr>
          <w:rFonts w:ascii="Calibri" w:hAnsi="Calibri" w:cs="Calibri"/>
          <w:sz w:val="22"/>
          <w:szCs w:val="22"/>
        </w:rPr>
        <w:t xml:space="preserve">places in this standard. </w:t>
      </w:r>
      <w:r w:rsidR="00510F71">
        <w:rPr>
          <w:rFonts w:ascii="Calibri" w:hAnsi="Calibri" w:cs="Calibri"/>
          <w:sz w:val="22"/>
          <w:szCs w:val="22"/>
        </w:rPr>
        <w:t xml:space="preserve">For an individual, an income from around 40k-50k is livable in most low-cost areas. </w:t>
      </w:r>
      <w:r w:rsidR="00EC1828">
        <w:rPr>
          <w:rFonts w:ascii="Calibri" w:hAnsi="Calibri" w:cs="Calibri"/>
          <w:sz w:val="22"/>
          <w:szCs w:val="22"/>
        </w:rPr>
        <w:t xml:space="preserve">In comparison, </w:t>
      </w:r>
      <w:r w:rsidR="008E4AE3">
        <w:rPr>
          <w:rFonts w:ascii="Calibri" w:hAnsi="Calibri" w:cs="Calibri"/>
          <w:sz w:val="22"/>
          <w:szCs w:val="22"/>
        </w:rPr>
        <w:t xml:space="preserve">a family will need a much higher annual income to reach the standard of a livable wage. This indicates that many customers are making below </w:t>
      </w:r>
      <w:r w:rsidR="00F673C5">
        <w:rPr>
          <w:rFonts w:ascii="Calibri" w:hAnsi="Calibri" w:cs="Calibri"/>
          <w:sz w:val="22"/>
          <w:szCs w:val="22"/>
        </w:rPr>
        <w:t xml:space="preserve">or on the brink of a livable wage. This once again infers that these customers </w:t>
      </w:r>
      <w:r w:rsidR="007971EC">
        <w:rPr>
          <w:rFonts w:ascii="Calibri" w:hAnsi="Calibri" w:cs="Calibri"/>
          <w:sz w:val="22"/>
          <w:szCs w:val="22"/>
        </w:rPr>
        <w:t xml:space="preserve">are likely to have pressing concerns or struggling paying off loans. </w:t>
      </w:r>
    </w:p>
    <w:p w14:paraId="49B42B82" w14:textId="781CDC22" w:rsidR="00D52B63" w:rsidRDefault="00D52B63" w:rsidP="721F5AEB">
      <w:pPr>
        <w:spacing w:line="360" w:lineRule="auto"/>
        <w:rPr>
          <w:rFonts w:ascii="Calibri" w:hAnsi="Calibri" w:cs="Calibri"/>
          <w:b/>
          <w:bCs/>
        </w:rPr>
      </w:pPr>
      <w:r>
        <w:rPr>
          <w:rFonts w:ascii="Calibri" w:hAnsi="Calibri" w:cs="Calibri"/>
          <w:b/>
          <w:bCs/>
        </w:rPr>
        <w:t xml:space="preserve">Loan Status by </w:t>
      </w:r>
      <w:r w:rsidR="006767A1">
        <w:rPr>
          <w:rFonts w:ascii="Calibri" w:hAnsi="Calibri" w:cs="Calibri"/>
          <w:b/>
          <w:bCs/>
        </w:rPr>
        <w:t>Home Ownership</w:t>
      </w:r>
    </w:p>
    <w:p w14:paraId="1FF5E54F" w14:textId="2CDB66A0" w:rsidR="00D52B63" w:rsidRPr="001B56A0" w:rsidRDefault="00D52B63" w:rsidP="00C74AD7">
      <w:pPr>
        <w:spacing w:line="360" w:lineRule="auto"/>
        <w:ind w:firstLine="720"/>
        <w:rPr>
          <w:rFonts w:ascii="Calibri" w:hAnsi="Calibri" w:cs="Calibri"/>
          <w:sz w:val="20"/>
          <w:szCs w:val="20"/>
        </w:rPr>
      </w:pPr>
      <w:r>
        <w:rPr>
          <w:rFonts w:ascii="Calibri" w:hAnsi="Calibri" w:cs="Calibri"/>
          <w:sz w:val="20"/>
          <w:szCs w:val="20"/>
        </w:rPr>
        <w:t xml:space="preserve">Figure </w:t>
      </w:r>
      <w:r w:rsidR="006767A1">
        <w:rPr>
          <w:rFonts w:ascii="Calibri" w:hAnsi="Calibri" w:cs="Calibri"/>
          <w:sz w:val="20"/>
          <w:szCs w:val="20"/>
        </w:rPr>
        <w:t>4</w:t>
      </w:r>
      <w:r>
        <w:rPr>
          <w:rFonts w:ascii="Calibri" w:hAnsi="Calibri" w:cs="Calibri"/>
          <w:sz w:val="20"/>
          <w:szCs w:val="20"/>
        </w:rPr>
        <w:t>.</w:t>
      </w:r>
    </w:p>
    <w:p w14:paraId="376ABB53" w14:textId="5E308D08" w:rsidR="00D52B63" w:rsidRDefault="006767A1" w:rsidP="00C74AD7">
      <w:pPr>
        <w:spacing w:line="360" w:lineRule="auto"/>
        <w:ind w:firstLine="720"/>
        <w:rPr>
          <w:rFonts w:ascii="Calibri" w:hAnsi="Calibri" w:cs="Calibri"/>
          <w:sz w:val="22"/>
          <w:szCs w:val="22"/>
        </w:rPr>
      </w:pPr>
      <w:r>
        <w:rPr>
          <w:noProof/>
        </w:rPr>
        <w:drawing>
          <wp:inline distT="0" distB="0" distL="0" distR="0" wp14:anchorId="079F490C" wp14:editId="6F7F246B">
            <wp:extent cx="5106458" cy="3151164"/>
            <wp:effectExtent l="0" t="0" r="0" b="0"/>
            <wp:docPr id="7" name="Picture 6" descr="A graph of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2FCE94C-1E0D-82AC-F3BD-2CE6F011D4C4}"/>
                        </a:ext>
                      </a:extLst>
                    </a:blip>
                    <a:stretch>
                      <a:fillRect/>
                    </a:stretch>
                  </pic:blipFill>
                  <pic:spPr>
                    <a:xfrm>
                      <a:off x="0" y="0"/>
                      <a:ext cx="5106458" cy="3151164"/>
                    </a:xfrm>
                    <a:prstGeom prst="rect">
                      <a:avLst/>
                    </a:prstGeom>
                  </pic:spPr>
                </pic:pic>
              </a:graphicData>
            </a:graphic>
          </wp:inline>
        </w:drawing>
      </w:r>
    </w:p>
    <w:p w14:paraId="14A13EC4" w14:textId="6BD799F9" w:rsidR="00D52B63" w:rsidRDefault="00D52B63" w:rsidP="00C74AD7">
      <w:pPr>
        <w:spacing w:line="360" w:lineRule="auto"/>
        <w:ind w:firstLine="720"/>
        <w:rPr>
          <w:rFonts w:ascii="Calibri" w:hAnsi="Calibri" w:cs="Calibri"/>
          <w:sz w:val="20"/>
          <w:szCs w:val="20"/>
        </w:rPr>
      </w:pPr>
      <w:r>
        <w:rPr>
          <w:rFonts w:ascii="Calibri" w:hAnsi="Calibri" w:cs="Calibri"/>
          <w:sz w:val="20"/>
          <w:szCs w:val="20"/>
        </w:rPr>
        <w:t>Note. This figure was made using R with a csv file provided by LendingClub.</w:t>
      </w:r>
      <w:r w:rsidR="00246824">
        <w:rPr>
          <w:rFonts w:ascii="Calibri" w:hAnsi="Calibri" w:cs="Calibri"/>
          <w:sz w:val="20"/>
          <w:szCs w:val="20"/>
        </w:rPr>
        <w:t xml:space="preserve"> It shows the total number of loan statuses through the home ownership of a customer.</w:t>
      </w:r>
    </w:p>
    <w:p w14:paraId="6FC662AE" w14:textId="6391DEA2" w:rsidR="00A222B8" w:rsidRPr="006767A1" w:rsidRDefault="00246824" w:rsidP="721F5AEB">
      <w:pPr>
        <w:spacing w:line="360" w:lineRule="auto"/>
        <w:ind w:firstLine="720"/>
        <w:rPr>
          <w:rFonts w:ascii="Calibri" w:hAnsi="Calibri" w:cs="Calibri"/>
          <w:sz w:val="22"/>
          <w:szCs w:val="22"/>
        </w:rPr>
      </w:pPr>
      <w:r>
        <w:rPr>
          <w:rFonts w:ascii="Calibri" w:hAnsi="Calibri" w:cs="Calibri"/>
          <w:sz w:val="22"/>
          <w:szCs w:val="22"/>
        </w:rPr>
        <w:t xml:space="preserve">A bar graph was made to show the home ownership status of customers in default or charged off loan status. </w:t>
      </w:r>
      <w:r w:rsidR="00EE5EEB">
        <w:rPr>
          <w:rFonts w:ascii="Calibri" w:hAnsi="Calibri" w:cs="Calibri"/>
          <w:sz w:val="22"/>
          <w:szCs w:val="22"/>
        </w:rPr>
        <w:t xml:space="preserve">Home ownership statuses of rent and mortgage </w:t>
      </w:r>
      <w:r w:rsidR="00956575">
        <w:rPr>
          <w:rFonts w:ascii="Calibri" w:hAnsi="Calibri" w:cs="Calibri"/>
          <w:sz w:val="22"/>
          <w:szCs w:val="22"/>
        </w:rPr>
        <w:t xml:space="preserve">both </w:t>
      </w:r>
      <w:r w:rsidR="00FC6A8D">
        <w:rPr>
          <w:rFonts w:ascii="Calibri" w:hAnsi="Calibri" w:cs="Calibri"/>
          <w:sz w:val="22"/>
          <w:szCs w:val="22"/>
        </w:rPr>
        <w:t xml:space="preserve">represent over 20,000 loans each. In comparison, ownership of homes </w:t>
      </w:r>
      <w:r w:rsidR="00813C5C">
        <w:rPr>
          <w:rFonts w:ascii="Calibri" w:hAnsi="Calibri" w:cs="Calibri"/>
          <w:sz w:val="22"/>
          <w:szCs w:val="22"/>
        </w:rPr>
        <w:t>is</w:t>
      </w:r>
      <w:r w:rsidR="00FC6A8D">
        <w:rPr>
          <w:rFonts w:ascii="Calibri" w:hAnsi="Calibri" w:cs="Calibri"/>
          <w:sz w:val="22"/>
          <w:szCs w:val="22"/>
        </w:rPr>
        <w:t xml:space="preserve"> below 5,000 loans. This is </w:t>
      </w:r>
      <w:r w:rsidR="00813C5C">
        <w:rPr>
          <w:rFonts w:ascii="Calibri" w:hAnsi="Calibri" w:cs="Calibri"/>
          <w:sz w:val="22"/>
          <w:szCs w:val="22"/>
        </w:rPr>
        <w:t xml:space="preserve">a </w:t>
      </w:r>
      <w:r w:rsidR="00FC6A8D">
        <w:rPr>
          <w:rFonts w:ascii="Calibri" w:hAnsi="Calibri" w:cs="Calibri"/>
          <w:sz w:val="22"/>
          <w:szCs w:val="22"/>
        </w:rPr>
        <w:t xml:space="preserve">further indication that </w:t>
      </w:r>
      <w:r w:rsidR="00D363C1">
        <w:rPr>
          <w:rFonts w:ascii="Calibri" w:hAnsi="Calibri" w:cs="Calibri"/>
          <w:sz w:val="22"/>
          <w:szCs w:val="22"/>
        </w:rPr>
        <w:t xml:space="preserve">customers in </w:t>
      </w:r>
      <w:r w:rsidR="00813C5C">
        <w:rPr>
          <w:rFonts w:ascii="Calibri" w:hAnsi="Calibri" w:cs="Calibri"/>
          <w:sz w:val="22"/>
          <w:szCs w:val="22"/>
        </w:rPr>
        <w:t xml:space="preserve">this </w:t>
      </w:r>
      <w:r w:rsidR="00D363C1">
        <w:rPr>
          <w:rFonts w:ascii="Calibri" w:hAnsi="Calibri" w:cs="Calibri"/>
          <w:sz w:val="22"/>
          <w:szCs w:val="22"/>
        </w:rPr>
        <w:t xml:space="preserve">loan status </w:t>
      </w:r>
      <w:r w:rsidR="008F6EA0">
        <w:rPr>
          <w:rFonts w:ascii="Calibri" w:hAnsi="Calibri" w:cs="Calibri"/>
          <w:sz w:val="22"/>
          <w:szCs w:val="22"/>
        </w:rPr>
        <w:t>often have other payments</w:t>
      </w:r>
      <w:r w:rsidR="00D363C1">
        <w:rPr>
          <w:rFonts w:ascii="Calibri" w:hAnsi="Calibri" w:cs="Calibri"/>
          <w:sz w:val="22"/>
          <w:szCs w:val="22"/>
        </w:rPr>
        <w:t xml:space="preserve"> </w:t>
      </w:r>
      <w:r w:rsidR="00813C5C">
        <w:rPr>
          <w:rFonts w:ascii="Calibri" w:hAnsi="Calibri" w:cs="Calibri"/>
          <w:sz w:val="22"/>
          <w:szCs w:val="22"/>
        </w:rPr>
        <w:t xml:space="preserve">that may interfere with these taken out loans. </w:t>
      </w:r>
      <w:r w:rsidR="000F6CE1">
        <w:rPr>
          <w:rFonts w:ascii="Calibri" w:hAnsi="Calibri" w:cs="Calibri"/>
          <w:sz w:val="22"/>
          <w:szCs w:val="22"/>
        </w:rPr>
        <w:t xml:space="preserve">Figure 4 follows along with previous graphs such as Figure 2 and Figure 3 for the fact that there is a history of debt, </w:t>
      </w:r>
      <w:r w:rsidR="00163402">
        <w:rPr>
          <w:rFonts w:ascii="Calibri" w:hAnsi="Calibri" w:cs="Calibri"/>
          <w:sz w:val="22"/>
          <w:szCs w:val="22"/>
        </w:rPr>
        <w:t>other payment concerns, etc.</w:t>
      </w:r>
    </w:p>
    <w:p w14:paraId="5BF5D84E" w14:textId="1E453FD7" w:rsidR="00070230" w:rsidRDefault="003B46CC" w:rsidP="721F5AEB">
      <w:pPr>
        <w:spacing w:line="360" w:lineRule="auto"/>
        <w:rPr>
          <w:rFonts w:ascii="Calibri" w:hAnsi="Calibri" w:cs="Calibri"/>
          <w:b/>
          <w:bCs/>
        </w:rPr>
      </w:pPr>
      <w:r w:rsidRPr="27786596">
        <w:rPr>
          <w:rFonts w:ascii="Calibri" w:hAnsi="Calibri" w:cs="Calibri"/>
          <w:b/>
          <w:bCs/>
        </w:rPr>
        <w:t>Loan Amount</w:t>
      </w:r>
      <w:r w:rsidR="00A715A3" w:rsidRPr="27786596">
        <w:rPr>
          <w:rFonts w:ascii="Calibri" w:hAnsi="Calibri" w:cs="Calibri"/>
          <w:b/>
          <w:bCs/>
        </w:rPr>
        <w:t xml:space="preserve"> and Status</w:t>
      </w:r>
    </w:p>
    <w:p w14:paraId="39FA450D" w14:textId="23479EA2" w:rsidR="54589BD4" w:rsidRDefault="54589BD4" w:rsidP="721F5AEB">
      <w:pPr>
        <w:spacing w:line="360" w:lineRule="auto"/>
      </w:pPr>
      <w:r w:rsidRPr="27786596">
        <w:rPr>
          <w:rFonts w:ascii="Calibri" w:hAnsi="Calibri" w:cs="Calibri"/>
          <w:b/>
          <w:bCs/>
          <w:sz w:val="22"/>
          <w:szCs w:val="22"/>
        </w:rPr>
        <w:t xml:space="preserve">Figure </w:t>
      </w:r>
      <w:r w:rsidR="2DBD7915" w:rsidRPr="6FC3E856">
        <w:rPr>
          <w:rFonts w:ascii="Calibri" w:hAnsi="Calibri" w:cs="Calibri"/>
          <w:b/>
          <w:bCs/>
          <w:sz w:val="22"/>
          <w:szCs w:val="22"/>
        </w:rPr>
        <w:t>5</w:t>
      </w:r>
    </w:p>
    <w:p w14:paraId="55C2D0C7" w14:textId="77280AD4" w:rsidR="54589BD4" w:rsidRDefault="54589BD4" w:rsidP="00C74AD7">
      <w:pPr>
        <w:spacing w:line="360" w:lineRule="auto"/>
        <w:ind w:firstLine="720"/>
        <w:rPr>
          <w:rFonts w:ascii="Calibri" w:eastAsia="Calibri" w:hAnsi="Calibri" w:cs="Calibri"/>
          <w:sz w:val="22"/>
          <w:szCs w:val="22"/>
        </w:rPr>
      </w:pPr>
      <w:r>
        <w:rPr>
          <w:noProof/>
        </w:rPr>
        <w:drawing>
          <wp:inline distT="0" distB="0" distL="0" distR="0" wp14:anchorId="41DE77C5" wp14:editId="6A374C5D">
            <wp:extent cx="5943600" cy="3295650"/>
            <wp:effectExtent l="0" t="0" r="0" b="0"/>
            <wp:docPr id="786441765" name="Picture 786441765" descr="A graph of a loan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441765"/>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r>
        <w:tab/>
      </w:r>
      <w:r w:rsidR="1C44E45A" w:rsidRPr="27786596">
        <w:rPr>
          <w:rFonts w:ascii="Calibri" w:eastAsia="Calibri" w:hAnsi="Calibri" w:cs="Calibri"/>
          <w:sz w:val="22"/>
          <w:szCs w:val="22"/>
        </w:rPr>
        <w:t xml:space="preserve">A Kernel Density Estimation </w:t>
      </w:r>
      <w:r w:rsidR="25D58A89" w:rsidRPr="27786596">
        <w:rPr>
          <w:rFonts w:ascii="Calibri" w:eastAsia="Calibri" w:hAnsi="Calibri" w:cs="Calibri"/>
          <w:sz w:val="22"/>
          <w:szCs w:val="22"/>
        </w:rPr>
        <w:t>graph</w:t>
      </w:r>
      <w:r w:rsidR="1170F7C8" w:rsidRPr="27786596">
        <w:rPr>
          <w:rFonts w:ascii="Calibri" w:eastAsia="Calibri" w:hAnsi="Calibri" w:cs="Calibri"/>
          <w:sz w:val="22"/>
          <w:szCs w:val="22"/>
        </w:rPr>
        <w:t xml:space="preserve"> is a way to visualize a distribution smoothly. First a bar graph was made to compare the distribution</w:t>
      </w:r>
      <w:r w:rsidR="43CCE253" w:rsidRPr="27786596">
        <w:rPr>
          <w:rFonts w:ascii="Calibri" w:eastAsia="Calibri" w:hAnsi="Calibri" w:cs="Calibri"/>
          <w:sz w:val="22"/>
          <w:szCs w:val="22"/>
        </w:rPr>
        <w:t>s of loan amounts for these two loans, but the amount of other loans was far greater than charged off and default loans that it was hard to visualize the compar</w:t>
      </w:r>
      <w:r w:rsidR="0EBAC22B" w:rsidRPr="27786596">
        <w:rPr>
          <w:rFonts w:ascii="Calibri" w:eastAsia="Calibri" w:hAnsi="Calibri" w:cs="Calibri"/>
          <w:sz w:val="22"/>
          <w:szCs w:val="22"/>
        </w:rPr>
        <w:t xml:space="preserve">ison. A KDE graph shows the density of each loan amount instead of </w:t>
      </w:r>
      <w:r w:rsidR="61C43A1D" w:rsidRPr="27786596">
        <w:rPr>
          <w:rFonts w:ascii="Calibri" w:eastAsia="Calibri" w:hAnsi="Calibri" w:cs="Calibri"/>
          <w:sz w:val="22"/>
          <w:szCs w:val="22"/>
        </w:rPr>
        <w:t xml:space="preserve">count, so in a way both distributions were normalized. </w:t>
      </w:r>
      <w:r w:rsidR="001A30AB" w:rsidRPr="27786596">
        <w:rPr>
          <w:rFonts w:ascii="Calibri" w:eastAsia="Calibri" w:hAnsi="Calibri" w:cs="Calibri"/>
          <w:sz w:val="22"/>
          <w:szCs w:val="22"/>
        </w:rPr>
        <w:t>For</w:t>
      </w:r>
      <w:r w:rsidR="61C43A1D" w:rsidRPr="27786596">
        <w:rPr>
          <w:rFonts w:ascii="Calibri" w:eastAsia="Calibri" w:hAnsi="Calibri" w:cs="Calibri"/>
          <w:sz w:val="22"/>
          <w:szCs w:val="22"/>
        </w:rPr>
        <w:t xml:space="preserve"> both loans, the </w:t>
      </w:r>
      <w:r w:rsidR="5E89D25E" w:rsidRPr="27786596">
        <w:rPr>
          <w:rFonts w:ascii="Calibri" w:eastAsia="Calibri" w:hAnsi="Calibri" w:cs="Calibri"/>
          <w:sz w:val="22"/>
          <w:szCs w:val="22"/>
        </w:rPr>
        <w:t xml:space="preserve">distribution of amount is very similar. The </w:t>
      </w:r>
      <w:r w:rsidR="2FDE489A" w:rsidRPr="27786596">
        <w:rPr>
          <w:rFonts w:ascii="Calibri" w:eastAsia="Calibri" w:hAnsi="Calibri" w:cs="Calibri"/>
          <w:sz w:val="22"/>
          <w:szCs w:val="22"/>
        </w:rPr>
        <w:t>amount of</w:t>
      </w:r>
      <w:r w:rsidR="7FBB91E7" w:rsidRPr="27786596">
        <w:rPr>
          <w:rFonts w:ascii="Calibri" w:eastAsia="Calibri" w:hAnsi="Calibri" w:cs="Calibri"/>
          <w:sz w:val="22"/>
          <w:szCs w:val="22"/>
        </w:rPr>
        <w:t xml:space="preserve"> the loan most likely will not change if it is charged off or </w:t>
      </w:r>
      <w:bookmarkStart w:id="0" w:name="_Int_CIoYZemD"/>
      <w:r w:rsidR="7FBB91E7" w:rsidRPr="27786596">
        <w:rPr>
          <w:rFonts w:ascii="Calibri" w:eastAsia="Calibri" w:hAnsi="Calibri" w:cs="Calibri"/>
          <w:sz w:val="22"/>
          <w:szCs w:val="22"/>
        </w:rPr>
        <w:t>defaulted</w:t>
      </w:r>
      <w:bookmarkEnd w:id="0"/>
      <w:r w:rsidR="7FBB91E7" w:rsidRPr="27786596">
        <w:rPr>
          <w:rFonts w:ascii="Calibri" w:eastAsia="Calibri" w:hAnsi="Calibri" w:cs="Calibri"/>
          <w:sz w:val="22"/>
          <w:szCs w:val="22"/>
        </w:rPr>
        <w:t>.</w:t>
      </w:r>
    </w:p>
    <w:p w14:paraId="0A493B07" w14:textId="193C9268" w:rsidR="00A715A3" w:rsidRDefault="00A715A3" w:rsidP="721F5AEB">
      <w:pPr>
        <w:spacing w:line="360" w:lineRule="auto"/>
        <w:rPr>
          <w:rFonts w:ascii="Calibri" w:hAnsi="Calibri" w:cs="Calibri"/>
          <w:b/>
          <w:bCs/>
        </w:rPr>
      </w:pPr>
      <w:r w:rsidRPr="27786596">
        <w:rPr>
          <w:rFonts w:ascii="Calibri" w:hAnsi="Calibri" w:cs="Calibri"/>
          <w:b/>
          <w:bCs/>
        </w:rPr>
        <w:t>Loan Term and Status</w:t>
      </w:r>
    </w:p>
    <w:p w14:paraId="3B7CCBBD" w14:textId="2106BB32" w:rsidR="1DB2E9B2" w:rsidRDefault="1DB2E9B2" w:rsidP="00C74AD7">
      <w:pPr>
        <w:spacing w:line="360" w:lineRule="auto"/>
        <w:ind w:firstLine="720"/>
        <w:rPr>
          <w:rFonts w:ascii="Calibri" w:hAnsi="Calibri" w:cs="Calibri"/>
          <w:sz w:val="22"/>
          <w:szCs w:val="22"/>
        </w:rPr>
      </w:pPr>
      <w:r w:rsidRPr="27786596">
        <w:rPr>
          <w:rFonts w:ascii="Calibri" w:hAnsi="Calibri" w:cs="Calibri"/>
          <w:b/>
          <w:bCs/>
          <w:sz w:val="22"/>
          <w:szCs w:val="22"/>
        </w:rPr>
        <w:t xml:space="preserve">Figure </w:t>
      </w:r>
      <w:r w:rsidR="1F895189" w:rsidRPr="6FC3E856">
        <w:rPr>
          <w:rFonts w:ascii="Calibri" w:hAnsi="Calibri" w:cs="Calibri"/>
          <w:b/>
          <w:bCs/>
          <w:sz w:val="22"/>
          <w:szCs w:val="22"/>
        </w:rPr>
        <w:t>6</w:t>
      </w:r>
    </w:p>
    <w:p w14:paraId="4B43F991" w14:textId="3E95E578" w:rsidR="1DB2E9B2" w:rsidRDefault="1DB2E9B2" w:rsidP="00C74AD7">
      <w:pPr>
        <w:spacing w:line="360" w:lineRule="auto"/>
        <w:ind w:firstLine="720"/>
        <w:rPr>
          <w:rFonts w:ascii="Calibri" w:hAnsi="Calibri" w:cs="Calibri"/>
          <w:i/>
          <w:iCs/>
          <w:sz w:val="22"/>
          <w:szCs w:val="22"/>
        </w:rPr>
      </w:pPr>
      <w:r w:rsidRPr="27786596">
        <w:rPr>
          <w:rFonts w:ascii="Calibri" w:hAnsi="Calibri" w:cs="Calibri"/>
          <w:i/>
          <w:iCs/>
          <w:sz w:val="22"/>
          <w:szCs w:val="22"/>
        </w:rPr>
        <w:t xml:space="preserve">Proportional Distribution </w:t>
      </w:r>
      <w:r w:rsidR="3543AB18" w:rsidRPr="27786596">
        <w:rPr>
          <w:rFonts w:ascii="Calibri" w:hAnsi="Calibri" w:cs="Calibri"/>
          <w:i/>
          <w:iCs/>
          <w:sz w:val="22"/>
          <w:szCs w:val="22"/>
        </w:rPr>
        <w:t>of Loan</w:t>
      </w:r>
      <w:r w:rsidRPr="27786596">
        <w:rPr>
          <w:rFonts w:ascii="Calibri" w:hAnsi="Calibri" w:cs="Calibri"/>
          <w:i/>
          <w:iCs/>
          <w:sz w:val="22"/>
          <w:szCs w:val="22"/>
        </w:rPr>
        <w:t xml:space="preserve"> Terms for Charged</w:t>
      </w:r>
      <w:r w:rsidR="583E6906" w:rsidRPr="27786596">
        <w:rPr>
          <w:rFonts w:ascii="Calibri" w:hAnsi="Calibri" w:cs="Calibri"/>
          <w:i/>
          <w:iCs/>
          <w:sz w:val="22"/>
          <w:szCs w:val="22"/>
        </w:rPr>
        <w:t xml:space="preserve"> Off, Defaulted, and All Other Loans</w:t>
      </w:r>
    </w:p>
    <w:p w14:paraId="48746D66" w14:textId="68D16E8A" w:rsidR="20DF1857" w:rsidRDefault="20DF1857" w:rsidP="00C74AD7">
      <w:pPr>
        <w:spacing w:line="360" w:lineRule="auto"/>
        <w:ind w:left="720"/>
        <w:rPr>
          <w:rFonts w:ascii="Calibri" w:eastAsia="Calibri" w:hAnsi="Calibri" w:cs="Calibri"/>
          <w:sz w:val="22"/>
          <w:szCs w:val="22"/>
        </w:rPr>
      </w:pPr>
      <w:r>
        <w:rPr>
          <w:noProof/>
        </w:rPr>
        <w:drawing>
          <wp:inline distT="0" distB="0" distL="0" distR="0" wp14:anchorId="6E090B61" wp14:editId="76191E4E">
            <wp:extent cx="4739340" cy="2324100"/>
            <wp:effectExtent l="0" t="0" r="0" b="0"/>
            <wp:docPr id="1758478029" name="Picture 1758478029"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478029"/>
                    <pic:cNvPicPr/>
                  </pic:nvPicPr>
                  <pic:blipFill>
                    <a:blip r:embed="rId15">
                      <a:extLst>
                        <a:ext uri="{28A0092B-C50C-407E-A947-70E740481C1C}">
                          <a14:useLocalDpi xmlns:a14="http://schemas.microsoft.com/office/drawing/2010/main" val="0"/>
                        </a:ext>
                      </a:extLst>
                    </a:blip>
                    <a:stretch>
                      <a:fillRect/>
                    </a:stretch>
                  </pic:blipFill>
                  <pic:spPr>
                    <a:xfrm>
                      <a:off x="0" y="0"/>
                      <a:ext cx="4739340" cy="2324100"/>
                    </a:xfrm>
                    <a:prstGeom prst="rect">
                      <a:avLst/>
                    </a:prstGeom>
                  </pic:spPr>
                </pic:pic>
              </a:graphicData>
            </a:graphic>
          </wp:inline>
        </w:drawing>
      </w:r>
      <w:r>
        <w:rPr>
          <w:noProof/>
        </w:rPr>
        <w:drawing>
          <wp:inline distT="0" distB="0" distL="0" distR="0" wp14:anchorId="6B0ACE2A" wp14:editId="1AEAB4F3">
            <wp:extent cx="4752974" cy="2262233"/>
            <wp:effectExtent l="0" t="0" r="0" b="0"/>
            <wp:docPr id="1958707085" name="Picture 1958707085"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707085"/>
                    <pic:cNvPicPr/>
                  </pic:nvPicPr>
                  <pic:blipFill>
                    <a:blip r:embed="rId16">
                      <a:extLst>
                        <a:ext uri="{28A0092B-C50C-407E-A947-70E740481C1C}">
                          <a14:useLocalDpi xmlns:a14="http://schemas.microsoft.com/office/drawing/2010/main" val="0"/>
                        </a:ext>
                      </a:extLst>
                    </a:blip>
                    <a:stretch>
                      <a:fillRect/>
                    </a:stretch>
                  </pic:blipFill>
                  <pic:spPr>
                    <a:xfrm>
                      <a:off x="0" y="0"/>
                      <a:ext cx="4752974" cy="2262233"/>
                    </a:xfrm>
                    <a:prstGeom prst="rect">
                      <a:avLst/>
                    </a:prstGeom>
                  </pic:spPr>
                </pic:pic>
              </a:graphicData>
            </a:graphic>
          </wp:inline>
        </w:drawing>
      </w:r>
    </w:p>
    <w:p w14:paraId="5F8659E5" w14:textId="2E957DA4" w:rsidR="20DF1857" w:rsidRDefault="20DF1857" w:rsidP="721F5AEB">
      <w:pPr>
        <w:spacing w:line="360" w:lineRule="auto"/>
        <w:rPr>
          <w:rFonts w:ascii="Calibri" w:eastAsia="Calibri" w:hAnsi="Calibri" w:cs="Calibri"/>
          <w:sz w:val="22"/>
          <w:szCs w:val="22"/>
        </w:rPr>
      </w:pPr>
      <w:r w:rsidRPr="27786596">
        <w:rPr>
          <w:rFonts w:ascii="Calibri" w:eastAsia="Calibri" w:hAnsi="Calibri" w:cs="Calibri"/>
          <w:sz w:val="22"/>
          <w:szCs w:val="22"/>
        </w:rPr>
        <w:t xml:space="preserve">The difference between the top and bottom pie charts is that the top </w:t>
      </w:r>
      <w:r w:rsidR="7A4F26AD" w:rsidRPr="27786596">
        <w:rPr>
          <w:rFonts w:ascii="Calibri" w:eastAsia="Calibri" w:hAnsi="Calibri" w:cs="Calibri"/>
          <w:sz w:val="22"/>
          <w:szCs w:val="22"/>
        </w:rPr>
        <w:t>two aggregate charged off and default loans. The proportions are very similar as they are both about a 65</w:t>
      </w:r>
      <w:r w:rsidR="11DFE814" w:rsidRPr="27786596">
        <w:rPr>
          <w:rFonts w:ascii="Calibri" w:eastAsia="Calibri" w:hAnsi="Calibri" w:cs="Calibri"/>
          <w:sz w:val="22"/>
          <w:szCs w:val="22"/>
        </w:rPr>
        <w:t xml:space="preserve">/30 split. For the bottom two pie charts, charged off and default loans were </w:t>
      </w:r>
      <w:r w:rsidR="3F4C6929" w:rsidRPr="27786596">
        <w:rPr>
          <w:rFonts w:ascii="Calibri" w:eastAsia="Calibri" w:hAnsi="Calibri" w:cs="Calibri"/>
          <w:sz w:val="22"/>
          <w:szCs w:val="22"/>
        </w:rPr>
        <w:t>distributed</w:t>
      </w:r>
      <w:r w:rsidR="11DFE814" w:rsidRPr="27786596">
        <w:rPr>
          <w:rFonts w:ascii="Calibri" w:eastAsia="Calibri" w:hAnsi="Calibri" w:cs="Calibri"/>
          <w:sz w:val="22"/>
          <w:szCs w:val="22"/>
        </w:rPr>
        <w:t xml:space="preserve"> separately. The split for charged off loans is again </w:t>
      </w:r>
      <w:r w:rsidR="56673187" w:rsidRPr="27786596">
        <w:rPr>
          <w:rFonts w:ascii="Calibri" w:eastAsia="Calibri" w:hAnsi="Calibri" w:cs="Calibri"/>
          <w:sz w:val="22"/>
          <w:szCs w:val="22"/>
        </w:rPr>
        <w:t>65/30, but for default loans it is about 60/40. This means that for charged off loans and all other loans</w:t>
      </w:r>
      <w:r w:rsidR="150C16B9" w:rsidRPr="27786596">
        <w:rPr>
          <w:rFonts w:ascii="Calibri" w:eastAsia="Calibri" w:hAnsi="Calibri" w:cs="Calibri"/>
          <w:sz w:val="22"/>
          <w:szCs w:val="22"/>
        </w:rPr>
        <w:t xml:space="preserve">, about 65% of them have a </w:t>
      </w:r>
      <w:r w:rsidR="7690470B" w:rsidRPr="27786596">
        <w:rPr>
          <w:rFonts w:ascii="Calibri" w:eastAsia="Calibri" w:hAnsi="Calibri" w:cs="Calibri"/>
          <w:sz w:val="22"/>
          <w:szCs w:val="22"/>
        </w:rPr>
        <w:t>three-year</w:t>
      </w:r>
      <w:r w:rsidR="150C16B9" w:rsidRPr="27786596">
        <w:rPr>
          <w:rFonts w:ascii="Calibri" w:eastAsia="Calibri" w:hAnsi="Calibri" w:cs="Calibri"/>
          <w:sz w:val="22"/>
          <w:szCs w:val="22"/>
        </w:rPr>
        <w:t xml:space="preserve"> term, but only 60% of default l</w:t>
      </w:r>
      <w:r w:rsidR="0F29B277" w:rsidRPr="27786596">
        <w:rPr>
          <w:rFonts w:ascii="Calibri" w:eastAsia="Calibri" w:hAnsi="Calibri" w:cs="Calibri"/>
          <w:sz w:val="22"/>
          <w:szCs w:val="22"/>
        </w:rPr>
        <w:t xml:space="preserve">oans have a three-year term. The difference is subtle, but </w:t>
      </w:r>
      <w:r w:rsidR="4AA2047F" w:rsidRPr="27786596">
        <w:rPr>
          <w:rFonts w:ascii="Calibri" w:eastAsia="Calibri" w:hAnsi="Calibri" w:cs="Calibri"/>
          <w:sz w:val="22"/>
          <w:szCs w:val="22"/>
        </w:rPr>
        <w:t>interesting,</w:t>
      </w:r>
      <w:r w:rsidR="0F29B277" w:rsidRPr="27786596">
        <w:rPr>
          <w:rFonts w:ascii="Calibri" w:eastAsia="Calibri" w:hAnsi="Calibri" w:cs="Calibri"/>
          <w:sz w:val="22"/>
          <w:szCs w:val="22"/>
        </w:rPr>
        <w:t xml:space="preserve"> nonetheless.</w:t>
      </w:r>
      <w:r w:rsidR="618358BC" w:rsidRPr="27786596">
        <w:rPr>
          <w:rFonts w:ascii="Calibri" w:eastAsia="Calibri" w:hAnsi="Calibri" w:cs="Calibri"/>
          <w:sz w:val="22"/>
          <w:szCs w:val="22"/>
        </w:rPr>
        <w:t xml:space="preserve"> It is possible that five-year term loans are more likely to be </w:t>
      </w:r>
      <w:bookmarkStart w:id="1" w:name="_Int_nIGEqJeg"/>
      <w:r w:rsidR="618358BC" w:rsidRPr="27786596">
        <w:rPr>
          <w:rFonts w:ascii="Calibri" w:eastAsia="Calibri" w:hAnsi="Calibri" w:cs="Calibri"/>
          <w:sz w:val="22"/>
          <w:szCs w:val="22"/>
        </w:rPr>
        <w:t>defaulted</w:t>
      </w:r>
      <w:bookmarkEnd w:id="1"/>
      <w:r w:rsidR="618358BC" w:rsidRPr="27786596">
        <w:rPr>
          <w:rFonts w:ascii="Calibri" w:eastAsia="Calibri" w:hAnsi="Calibri" w:cs="Calibri"/>
          <w:sz w:val="22"/>
          <w:szCs w:val="22"/>
        </w:rPr>
        <w:t>.</w:t>
      </w:r>
    </w:p>
    <w:p w14:paraId="1F800626" w14:textId="2B39B580" w:rsidR="00A715A3" w:rsidRDefault="00A715A3" w:rsidP="721F5AEB">
      <w:pPr>
        <w:spacing w:line="360" w:lineRule="auto"/>
        <w:rPr>
          <w:rFonts w:ascii="Calibri" w:hAnsi="Calibri" w:cs="Calibri"/>
          <w:b/>
          <w:bCs/>
        </w:rPr>
      </w:pPr>
      <w:r>
        <w:rPr>
          <w:rFonts w:ascii="Calibri" w:hAnsi="Calibri" w:cs="Calibri"/>
          <w:b/>
          <w:bCs/>
        </w:rPr>
        <w:t>Loan Amount by Term</w:t>
      </w:r>
      <w:r w:rsidR="00C7161F">
        <w:rPr>
          <w:rFonts w:ascii="Calibri" w:hAnsi="Calibri" w:cs="Calibri"/>
          <w:b/>
          <w:bCs/>
        </w:rPr>
        <w:t xml:space="preserve"> for Status</w:t>
      </w:r>
    </w:p>
    <w:p w14:paraId="4648598F" w14:textId="1A870C2D" w:rsidR="00C7161F" w:rsidRPr="00C7161F" w:rsidRDefault="0C737CDA" w:rsidP="00C74AD7">
      <w:pPr>
        <w:spacing w:line="360" w:lineRule="auto"/>
        <w:ind w:firstLine="720"/>
        <w:rPr>
          <w:rFonts w:ascii="Calibri" w:hAnsi="Calibri" w:cs="Calibri"/>
          <w:sz w:val="22"/>
          <w:szCs w:val="22"/>
        </w:rPr>
      </w:pPr>
      <w:r w:rsidRPr="27786596">
        <w:rPr>
          <w:rFonts w:ascii="Calibri" w:hAnsi="Calibri" w:cs="Calibri"/>
          <w:b/>
          <w:bCs/>
          <w:sz w:val="22"/>
          <w:szCs w:val="22"/>
        </w:rPr>
        <w:t xml:space="preserve">Figure </w:t>
      </w:r>
      <w:r w:rsidR="12851D17" w:rsidRPr="2DC46981">
        <w:rPr>
          <w:rFonts w:ascii="Calibri" w:hAnsi="Calibri" w:cs="Calibri"/>
          <w:b/>
          <w:bCs/>
          <w:sz w:val="22"/>
          <w:szCs w:val="22"/>
        </w:rPr>
        <w:t>7a</w:t>
      </w:r>
      <w:r w:rsidR="69C6FFEA" w:rsidRPr="23C6D06B">
        <w:rPr>
          <w:rFonts w:ascii="Calibri" w:hAnsi="Calibri" w:cs="Calibri"/>
          <w:b/>
          <w:bCs/>
          <w:sz w:val="22"/>
          <w:szCs w:val="22"/>
        </w:rPr>
        <w:t>,</w:t>
      </w:r>
      <w:r w:rsidR="12851D17" w:rsidRPr="2DC46981">
        <w:rPr>
          <w:rFonts w:ascii="Calibri" w:hAnsi="Calibri" w:cs="Calibri"/>
          <w:b/>
          <w:bCs/>
          <w:sz w:val="22"/>
          <w:szCs w:val="22"/>
        </w:rPr>
        <w:t xml:space="preserve"> 7b</w:t>
      </w:r>
    </w:p>
    <w:p w14:paraId="236C6F96" w14:textId="1D62A94D" w:rsidR="0C737CDA" w:rsidRDefault="0C737CDA" w:rsidP="00C74AD7">
      <w:pPr>
        <w:spacing w:line="360" w:lineRule="auto"/>
        <w:ind w:firstLine="720"/>
        <w:rPr>
          <w:rFonts w:ascii="Calibri" w:hAnsi="Calibri" w:cs="Calibri"/>
          <w:b/>
          <w:bCs/>
          <w:sz w:val="22"/>
          <w:szCs w:val="22"/>
        </w:rPr>
      </w:pPr>
      <w:r w:rsidRPr="27786596">
        <w:rPr>
          <w:rFonts w:ascii="Calibri" w:hAnsi="Calibri" w:cs="Calibri"/>
          <w:i/>
          <w:iCs/>
          <w:sz w:val="22"/>
          <w:szCs w:val="22"/>
        </w:rPr>
        <w:t>Box Plot of Loan Amount by Term for Charged Off, Default, and All Other Loans</w:t>
      </w:r>
    </w:p>
    <w:p w14:paraId="2FF87EAD" w14:textId="65364766" w:rsidR="06FFE142" w:rsidRDefault="06FFE142" w:rsidP="00C74AD7">
      <w:pPr>
        <w:spacing w:line="360" w:lineRule="auto"/>
        <w:ind w:firstLine="720"/>
        <w:rPr>
          <w:rFonts w:ascii="Calibri" w:eastAsia="Calibri" w:hAnsi="Calibri" w:cs="Calibri"/>
          <w:sz w:val="22"/>
          <w:szCs w:val="22"/>
        </w:rPr>
      </w:pPr>
      <w:r>
        <w:rPr>
          <w:noProof/>
        </w:rPr>
        <w:drawing>
          <wp:inline distT="0" distB="0" distL="0" distR="0" wp14:anchorId="005FB15E" wp14:editId="4BD86189">
            <wp:extent cx="4429125" cy="2981142"/>
            <wp:effectExtent l="0" t="0" r="0" b="0"/>
            <wp:docPr id="1175985351" name="Picture 117598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985351"/>
                    <pic:cNvPicPr/>
                  </pic:nvPicPr>
                  <pic:blipFill>
                    <a:blip r:embed="rId17">
                      <a:extLst>
                        <a:ext uri="{28A0092B-C50C-407E-A947-70E740481C1C}">
                          <a14:useLocalDpi xmlns:a14="http://schemas.microsoft.com/office/drawing/2010/main" val="0"/>
                        </a:ext>
                      </a:extLst>
                    </a:blip>
                    <a:stretch>
                      <a:fillRect/>
                    </a:stretch>
                  </pic:blipFill>
                  <pic:spPr>
                    <a:xfrm>
                      <a:off x="0" y="0"/>
                      <a:ext cx="4429125" cy="2981142"/>
                    </a:xfrm>
                    <a:prstGeom prst="rect">
                      <a:avLst/>
                    </a:prstGeom>
                  </pic:spPr>
                </pic:pic>
              </a:graphicData>
            </a:graphic>
          </wp:inline>
        </w:drawing>
      </w:r>
    </w:p>
    <w:p w14:paraId="5757C9E8" w14:textId="67FE4C9F" w:rsidR="00C74AD7" w:rsidRPr="00181173" w:rsidRDefault="00181173" w:rsidP="00C74AD7">
      <w:pPr>
        <w:spacing w:line="360" w:lineRule="auto"/>
        <w:ind w:firstLine="720"/>
        <w:rPr>
          <w:rFonts w:ascii="Calibri" w:eastAsia="Calibri" w:hAnsi="Calibri" w:cs="Calibri"/>
          <w:b/>
          <w:bCs/>
          <w:sz w:val="22"/>
          <w:szCs w:val="22"/>
        </w:rPr>
      </w:pPr>
      <w:bookmarkStart w:id="2" w:name="OLE_LINK9"/>
      <w:bookmarkStart w:id="3" w:name="OLE_LINK10"/>
      <w:r w:rsidRPr="00181173">
        <w:rPr>
          <w:rFonts w:ascii="Calibri" w:eastAsia="Calibri" w:hAnsi="Calibri" w:cs="Calibri"/>
          <w:b/>
          <w:bCs/>
          <w:sz w:val="22"/>
          <w:szCs w:val="22"/>
        </w:rPr>
        <w:t>7a.</w:t>
      </w:r>
    </w:p>
    <w:bookmarkEnd w:id="2"/>
    <w:bookmarkEnd w:id="3"/>
    <w:p w14:paraId="7BD922FA" w14:textId="37038F49" w:rsidR="06FFE142" w:rsidRDefault="06FFE142" w:rsidP="00C74AD7">
      <w:pPr>
        <w:spacing w:line="360" w:lineRule="auto"/>
        <w:ind w:firstLine="720"/>
        <w:rPr>
          <w:rFonts w:ascii="Calibri" w:eastAsia="Calibri" w:hAnsi="Calibri" w:cs="Calibri"/>
          <w:sz w:val="22"/>
          <w:szCs w:val="22"/>
        </w:rPr>
      </w:pPr>
      <w:r>
        <w:rPr>
          <w:noProof/>
        </w:rPr>
        <w:drawing>
          <wp:inline distT="0" distB="0" distL="0" distR="0" wp14:anchorId="2C32353B" wp14:editId="5D673F9A">
            <wp:extent cx="4604196" cy="3143250"/>
            <wp:effectExtent l="0" t="0" r="0" b="0"/>
            <wp:docPr id="1463341318" name="Picture 146334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341318"/>
                    <pic:cNvPicPr/>
                  </pic:nvPicPr>
                  <pic:blipFill>
                    <a:blip r:embed="rId18">
                      <a:extLst>
                        <a:ext uri="{28A0092B-C50C-407E-A947-70E740481C1C}">
                          <a14:useLocalDpi xmlns:a14="http://schemas.microsoft.com/office/drawing/2010/main" val="0"/>
                        </a:ext>
                      </a:extLst>
                    </a:blip>
                    <a:stretch>
                      <a:fillRect/>
                    </a:stretch>
                  </pic:blipFill>
                  <pic:spPr>
                    <a:xfrm>
                      <a:off x="0" y="0"/>
                      <a:ext cx="4604196" cy="3143250"/>
                    </a:xfrm>
                    <a:prstGeom prst="rect">
                      <a:avLst/>
                    </a:prstGeom>
                  </pic:spPr>
                </pic:pic>
              </a:graphicData>
            </a:graphic>
          </wp:inline>
        </w:drawing>
      </w:r>
    </w:p>
    <w:p w14:paraId="394B2F5A" w14:textId="5F929CF9" w:rsidR="00181173" w:rsidRPr="00181173" w:rsidRDefault="00181173" w:rsidP="00181173">
      <w:pPr>
        <w:spacing w:line="360" w:lineRule="auto"/>
        <w:ind w:firstLine="720"/>
        <w:rPr>
          <w:rFonts w:ascii="Calibri" w:eastAsia="Calibri" w:hAnsi="Calibri" w:cs="Calibri"/>
          <w:b/>
          <w:bCs/>
          <w:sz w:val="22"/>
          <w:szCs w:val="22"/>
        </w:rPr>
      </w:pPr>
      <w:r w:rsidRPr="00181173">
        <w:rPr>
          <w:rFonts w:ascii="Calibri" w:eastAsia="Calibri" w:hAnsi="Calibri" w:cs="Calibri"/>
          <w:b/>
          <w:bCs/>
          <w:sz w:val="22"/>
          <w:szCs w:val="22"/>
        </w:rPr>
        <w:t>7</w:t>
      </w:r>
      <w:r>
        <w:rPr>
          <w:rFonts w:ascii="Calibri" w:eastAsia="Calibri" w:hAnsi="Calibri" w:cs="Calibri"/>
          <w:b/>
          <w:bCs/>
          <w:sz w:val="22"/>
          <w:szCs w:val="22"/>
        </w:rPr>
        <w:t>b</w:t>
      </w:r>
      <w:r w:rsidRPr="00181173">
        <w:rPr>
          <w:rFonts w:ascii="Calibri" w:eastAsia="Calibri" w:hAnsi="Calibri" w:cs="Calibri"/>
          <w:b/>
          <w:bCs/>
          <w:sz w:val="22"/>
          <w:szCs w:val="22"/>
        </w:rPr>
        <w:t>.</w:t>
      </w:r>
    </w:p>
    <w:p w14:paraId="21ABF629" w14:textId="624DF75B" w:rsidR="001B58E5" w:rsidRPr="00236119" w:rsidRDefault="06FFE142" w:rsidP="00236119">
      <w:pPr>
        <w:spacing w:line="360" w:lineRule="auto"/>
        <w:ind w:firstLine="720"/>
        <w:rPr>
          <w:rFonts w:ascii="Calibri" w:eastAsia="Calibri" w:hAnsi="Calibri" w:cs="Calibri"/>
          <w:sz w:val="22"/>
          <w:szCs w:val="22"/>
        </w:rPr>
      </w:pPr>
      <w:r w:rsidRPr="27786596">
        <w:rPr>
          <w:rFonts w:ascii="Calibri" w:eastAsia="Calibri" w:hAnsi="Calibri" w:cs="Calibri"/>
          <w:sz w:val="22"/>
          <w:szCs w:val="22"/>
        </w:rPr>
        <w:t xml:space="preserve">Again, the top plot shows charged off and default loans aggregated, while the bottom plot shows </w:t>
      </w:r>
      <w:r w:rsidR="7558B47B" w:rsidRPr="27786596">
        <w:rPr>
          <w:rFonts w:ascii="Calibri" w:eastAsia="Calibri" w:hAnsi="Calibri" w:cs="Calibri"/>
          <w:sz w:val="22"/>
          <w:szCs w:val="22"/>
        </w:rPr>
        <w:t xml:space="preserve">them separately. Aggregated, the charged off and default loans show the same variance and outliers as all other loans. But when separated, </w:t>
      </w:r>
      <w:r w:rsidR="001A30AB" w:rsidRPr="27786596">
        <w:rPr>
          <w:rFonts w:ascii="Calibri" w:eastAsia="Calibri" w:hAnsi="Calibri" w:cs="Calibri"/>
          <w:sz w:val="22"/>
          <w:szCs w:val="22"/>
        </w:rPr>
        <w:t>for</w:t>
      </w:r>
      <w:r w:rsidR="7558B47B" w:rsidRPr="27786596">
        <w:rPr>
          <w:rFonts w:ascii="Calibri" w:eastAsia="Calibri" w:hAnsi="Calibri" w:cs="Calibri"/>
          <w:sz w:val="22"/>
          <w:szCs w:val="22"/>
        </w:rPr>
        <w:t xml:space="preserve"> bo</w:t>
      </w:r>
      <w:r w:rsidR="19327088" w:rsidRPr="27786596">
        <w:rPr>
          <w:rFonts w:ascii="Calibri" w:eastAsia="Calibri" w:hAnsi="Calibri" w:cs="Calibri"/>
          <w:sz w:val="22"/>
          <w:szCs w:val="22"/>
        </w:rPr>
        <w:t xml:space="preserve">th term lengths, default loans have less variance </w:t>
      </w:r>
      <w:r w:rsidR="15E9141B" w:rsidRPr="27786596">
        <w:rPr>
          <w:rFonts w:ascii="Calibri" w:eastAsia="Calibri" w:hAnsi="Calibri" w:cs="Calibri"/>
          <w:sz w:val="22"/>
          <w:szCs w:val="22"/>
        </w:rPr>
        <w:t>than</w:t>
      </w:r>
      <w:r w:rsidR="19327088" w:rsidRPr="27786596">
        <w:rPr>
          <w:rFonts w:ascii="Calibri" w:eastAsia="Calibri" w:hAnsi="Calibri" w:cs="Calibri"/>
          <w:sz w:val="22"/>
          <w:szCs w:val="22"/>
        </w:rPr>
        <w:t xml:space="preserve"> charged off loans. </w:t>
      </w:r>
      <w:r w:rsidR="43BBE8DA" w:rsidRPr="27786596">
        <w:rPr>
          <w:rFonts w:ascii="Calibri" w:eastAsia="Calibri" w:hAnsi="Calibri" w:cs="Calibri"/>
          <w:sz w:val="22"/>
          <w:szCs w:val="22"/>
        </w:rPr>
        <w:t>This is most likely because the title charged off is assigned to loans more aggressively than default loans, so loans that may be paid back might be mis labeled as charged off, causing a wider spread of different loans with that assignment.</w:t>
      </w:r>
    </w:p>
    <w:p w14:paraId="738CD16A" w14:textId="77777777" w:rsidR="002309E2" w:rsidRDefault="002309E2" w:rsidP="721F5AEB">
      <w:pPr>
        <w:spacing w:line="360" w:lineRule="auto"/>
        <w:jc w:val="center"/>
        <w:rPr>
          <w:rFonts w:ascii="Calibri" w:hAnsi="Calibri" w:cs="Calibri"/>
          <w:b/>
          <w:bCs/>
          <w:sz w:val="28"/>
          <w:szCs w:val="28"/>
        </w:rPr>
      </w:pPr>
    </w:p>
    <w:p w14:paraId="5C3A946F" w14:textId="77777777" w:rsidR="002309E2" w:rsidRDefault="002309E2" w:rsidP="721F5AEB">
      <w:pPr>
        <w:spacing w:line="360" w:lineRule="auto"/>
        <w:jc w:val="center"/>
        <w:rPr>
          <w:rFonts w:ascii="Calibri" w:hAnsi="Calibri" w:cs="Calibri"/>
          <w:b/>
          <w:bCs/>
          <w:sz w:val="28"/>
          <w:szCs w:val="28"/>
        </w:rPr>
      </w:pPr>
    </w:p>
    <w:p w14:paraId="6B2594E9" w14:textId="77777777" w:rsidR="002309E2" w:rsidRDefault="002309E2" w:rsidP="721F5AEB">
      <w:pPr>
        <w:spacing w:line="360" w:lineRule="auto"/>
        <w:jc w:val="center"/>
        <w:rPr>
          <w:rFonts w:ascii="Calibri" w:hAnsi="Calibri" w:cs="Calibri"/>
          <w:b/>
          <w:bCs/>
          <w:sz w:val="28"/>
          <w:szCs w:val="28"/>
        </w:rPr>
      </w:pPr>
    </w:p>
    <w:p w14:paraId="5F39B911" w14:textId="77777777" w:rsidR="002309E2" w:rsidRDefault="002309E2" w:rsidP="721F5AEB">
      <w:pPr>
        <w:spacing w:line="360" w:lineRule="auto"/>
        <w:jc w:val="center"/>
        <w:rPr>
          <w:rFonts w:ascii="Calibri" w:hAnsi="Calibri" w:cs="Calibri"/>
          <w:b/>
          <w:bCs/>
          <w:sz w:val="28"/>
          <w:szCs w:val="28"/>
        </w:rPr>
      </w:pPr>
    </w:p>
    <w:p w14:paraId="2265D1FB" w14:textId="77777777" w:rsidR="002309E2" w:rsidRDefault="002309E2" w:rsidP="721F5AEB">
      <w:pPr>
        <w:spacing w:line="360" w:lineRule="auto"/>
        <w:jc w:val="center"/>
        <w:rPr>
          <w:rFonts w:ascii="Calibri" w:hAnsi="Calibri" w:cs="Calibri"/>
          <w:b/>
          <w:bCs/>
          <w:sz w:val="28"/>
          <w:szCs w:val="28"/>
        </w:rPr>
      </w:pPr>
    </w:p>
    <w:p w14:paraId="11D01F75" w14:textId="77777777" w:rsidR="002309E2" w:rsidRDefault="002309E2" w:rsidP="721F5AEB">
      <w:pPr>
        <w:spacing w:line="360" w:lineRule="auto"/>
        <w:jc w:val="center"/>
        <w:rPr>
          <w:rFonts w:ascii="Calibri" w:hAnsi="Calibri" w:cs="Calibri"/>
          <w:b/>
          <w:bCs/>
          <w:sz w:val="28"/>
          <w:szCs w:val="28"/>
        </w:rPr>
      </w:pPr>
    </w:p>
    <w:p w14:paraId="355DDED1" w14:textId="77777777" w:rsidR="002309E2" w:rsidRDefault="002309E2" w:rsidP="721F5AEB">
      <w:pPr>
        <w:spacing w:line="360" w:lineRule="auto"/>
        <w:jc w:val="center"/>
        <w:rPr>
          <w:rFonts w:ascii="Calibri" w:hAnsi="Calibri" w:cs="Calibri"/>
          <w:b/>
          <w:bCs/>
          <w:sz w:val="28"/>
          <w:szCs w:val="28"/>
        </w:rPr>
      </w:pPr>
    </w:p>
    <w:p w14:paraId="59F28EC2" w14:textId="77777777" w:rsidR="002309E2" w:rsidRDefault="002309E2" w:rsidP="721F5AEB">
      <w:pPr>
        <w:spacing w:line="360" w:lineRule="auto"/>
        <w:jc w:val="center"/>
        <w:rPr>
          <w:rFonts w:ascii="Calibri" w:hAnsi="Calibri" w:cs="Calibri"/>
          <w:b/>
          <w:bCs/>
          <w:sz w:val="28"/>
          <w:szCs w:val="28"/>
        </w:rPr>
      </w:pPr>
    </w:p>
    <w:p w14:paraId="5A0D07C8" w14:textId="77777777" w:rsidR="002309E2" w:rsidRDefault="002309E2" w:rsidP="721F5AEB">
      <w:pPr>
        <w:spacing w:line="360" w:lineRule="auto"/>
        <w:jc w:val="center"/>
        <w:rPr>
          <w:rFonts w:ascii="Calibri" w:hAnsi="Calibri" w:cs="Calibri"/>
          <w:b/>
          <w:bCs/>
          <w:sz w:val="28"/>
          <w:szCs w:val="28"/>
        </w:rPr>
      </w:pPr>
    </w:p>
    <w:p w14:paraId="62284CD2" w14:textId="77777777" w:rsidR="002309E2" w:rsidRDefault="002309E2" w:rsidP="721F5AEB">
      <w:pPr>
        <w:spacing w:line="360" w:lineRule="auto"/>
        <w:jc w:val="center"/>
        <w:rPr>
          <w:rFonts w:ascii="Calibri" w:hAnsi="Calibri" w:cs="Calibri"/>
          <w:b/>
          <w:bCs/>
          <w:sz w:val="28"/>
          <w:szCs w:val="28"/>
        </w:rPr>
      </w:pPr>
    </w:p>
    <w:p w14:paraId="1844898E" w14:textId="77777777" w:rsidR="002309E2" w:rsidRDefault="002309E2" w:rsidP="721F5AEB">
      <w:pPr>
        <w:spacing w:line="360" w:lineRule="auto"/>
        <w:jc w:val="center"/>
        <w:rPr>
          <w:rFonts w:ascii="Calibri" w:hAnsi="Calibri" w:cs="Calibri"/>
          <w:b/>
          <w:bCs/>
          <w:sz w:val="28"/>
          <w:szCs w:val="28"/>
        </w:rPr>
      </w:pPr>
    </w:p>
    <w:p w14:paraId="5FC635AC" w14:textId="77777777" w:rsidR="002309E2" w:rsidRDefault="002309E2" w:rsidP="721F5AEB">
      <w:pPr>
        <w:spacing w:line="360" w:lineRule="auto"/>
        <w:jc w:val="center"/>
        <w:rPr>
          <w:rFonts w:ascii="Calibri" w:hAnsi="Calibri" w:cs="Calibri"/>
          <w:b/>
          <w:bCs/>
          <w:sz w:val="28"/>
          <w:szCs w:val="28"/>
        </w:rPr>
      </w:pPr>
    </w:p>
    <w:p w14:paraId="496ADEC0" w14:textId="77777777" w:rsidR="002309E2" w:rsidRDefault="002309E2" w:rsidP="721F5AEB">
      <w:pPr>
        <w:spacing w:line="360" w:lineRule="auto"/>
        <w:jc w:val="center"/>
        <w:rPr>
          <w:rFonts w:ascii="Calibri" w:hAnsi="Calibri" w:cs="Calibri"/>
          <w:b/>
          <w:bCs/>
          <w:sz w:val="28"/>
          <w:szCs w:val="28"/>
        </w:rPr>
      </w:pPr>
    </w:p>
    <w:p w14:paraId="55AA2C82" w14:textId="77777777" w:rsidR="002309E2" w:rsidRDefault="002309E2" w:rsidP="721F5AEB">
      <w:pPr>
        <w:spacing w:line="360" w:lineRule="auto"/>
        <w:jc w:val="center"/>
        <w:rPr>
          <w:rFonts w:ascii="Calibri" w:hAnsi="Calibri" w:cs="Calibri"/>
          <w:b/>
          <w:bCs/>
          <w:sz w:val="28"/>
          <w:szCs w:val="28"/>
        </w:rPr>
      </w:pPr>
    </w:p>
    <w:p w14:paraId="7AC153A3" w14:textId="77777777" w:rsidR="002309E2" w:rsidRDefault="002309E2" w:rsidP="721F5AEB">
      <w:pPr>
        <w:spacing w:line="360" w:lineRule="auto"/>
        <w:jc w:val="center"/>
        <w:rPr>
          <w:rFonts w:ascii="Calibri" w:hAnsi="Calibri" w:cs="Calibri"/>
          <w:b/>
          <w:bCs/>
          <w:sz w:val="28"/>
          <w:szCs w:val="28"/>
        </w:rPr>
      </w:pPr>
    </w:p>
    <w:p w14:paraId="10A3CB39" w14:textId="77777777" w:rsidR="002309E2" w:rsidRDefault="002309E2" w:rsidP="721F5AEB">
      <w:pPr>
        <w:spacing w:line="360" w:lineRule="auto"/>
        <w:jc w:val="center"/>
        <w:rPr>
          <w:rFonts w:ascii="Calibri" w:hAnsi="Calibri" w:cs="Calibri"/>
          <w:b/>
          <w:bCs/>
          <w:sz w:val="28"/>
          <w:szCs w:val="28"/>
        </w:rPr>
      </w:pPr>
    </w:p>
    <w:p w14:paraId="0BCC2200" w14:textId="77777777" w:rsidR="002309E2" w:rsidRDefault="002309E2" w:rsidP="721F5AEB">
      <w:pPr>
        <w:spacing w:line="360" w:lineRule="auto"/>
        <w:jc w:val="center"/>
        <w:rPr>
          <w:rFonts w:ascii="Calibri" w:hAnsi="Calibri" w:cs="Calibri"/>
          <w:b/>
          <w:bCs/>
          <w:sz w:val="28"/>
          <w:szCs w:val="28"/>
        </w:rPr>
      </w:pPr>
    </w:p>
    <w:p w14:paraId="77AF94DB" w14:textId="5AAE1401" w:rsidR="687A0091" w:rsidRPr="004D0A5C" w:rsidRDefault="687A0091" w:rsidP="721F5AEB">
      <w:pPr>
        <w:spacing w:line="360" w:lineRule="auto"/>
        <w:jc w:val="center"/>
        <w:rPr>
          <w:rFonts w:ascii="Calibri" w:hAnsi="Calibri" w:cs="Calibri"/>
          <w:b/>
          <w:bCs/>
          <w:sz w:val="28"/>
          <w:szCs w:val="28"/>
        </w:rPr>
      </w:pPr>
      <w:r w:rsidRPr="756C7D38">
        <w:rPr>
          <w:rFonts w:ascii="Calibri" w:hAnsi="Calibri" w:cs="Calibri"/>
          <w:b/>
          <w:bCs/>
          <w:sz w:val="28"/>
          <w:szCs w:val="28"/>
        </w:rPr>
        <w:t>Modeling</w:t>
      </w:r>
    </w:p>
    <w:p w14:paraId="5266AABF" w14:textId="42B90D14" w:rsidR="37B06BD5" w:rsidRPr="0075481D" w:rsidRDefault="37B06BD5" w:rsidP="0075481D">
      <w:pPr>
        <w:spacing w:line="360" w:lineRule="auto"/>
      </w:pPr>
      <w:r w:rsidRPr="0075481D">
        <w:rPr>
          <w:rFonts w:ascii="Calibri" w:hAnsi="Calibri" w:cs="Calibri"/>
          <w:b/>
          <w:bCs/>
        </w:rPr>
        <w:t>Introduction</w:t>
      </w:r>
    </w:p>
    <w:p w14:paraId="52740212" w14:textId="10D0DA8E" w:rsidR="2CD2EABD" w:rsidRDefault="2CD2EABD" w:rsidP="721F5AEB">
      <w:pPr>
        <w:spacing w:line="360" w:lineRule="auto"/>
        <w:ind w:firstLine="720"/>
        <w:rPr>
          <w:rFonts w:ascii="Calibri" w:hAnsi="Calibri" w:cs="Calibri"/>
          <w:sz w:val="22"/>
          <w:szCs w:val="22"/>
        </w:rPr>
      </w:pPr>
      <w:r w:rsidRPr="0AB846E4">
        <w:rPr>
          <w:rFonts w:ascii="Calibri" w:hAnsi="Calibri" w:cs="Calibri"/>
          <w:sz w:val="22"/>
          <w:szCs w:val="22"/>
        </w:rPr>
        <w:t xml:space="preserve">The decision tree is a form of supervised learning commonly used in machine learning. Utilizing </w:t>
      </w:r>
      <w:r w:rsidR="186E57FC" w:rsidRPr="0AB846E4">
        <w:rPr>
          <w:rFonts w:ascii="Calibri" w:hAnsi="Calibri" w:cs="Calibri"/>
          <w:sz w:val="22"/>
          <w:szCs w:val="22"/>
        </w:rPr>
        <w:t xml:space="preserve">a simple algorithm that splits </w:t>
      </w:r>
      <w:r w:rsidR="4481AB7D" w:rsidRPr="0AB846E4">
        <w:rPr>
          <w:rFonts w:ascii="Calibri" w:hAnsi="Calibri" w:cs="Calibri"/>
          <w:sz w:val="22"/>
          <w:szCs w:val="22"/>
        </w:rPr>
        <w:t xml:space="preserve">categories of variables based </w:t>
      </w:r>
      <w:r w:rsidR="657C27BF" w:rsidRPr="0AB846E4">
        <w:rPr>
          <w:rFonts w:ascii="Calibri" w:hAnsi="Calibri" w:cs="Calibri"/>
          <w:sz w:val="22"/>
          <w:szCs w:val="22"/>
        </w:rPr>
        <w:t>shared attributes</w:t>
      </w:r>
      <w:r w:rsidR="4481AB7D" w:rsidRPr="0AB846E4">
        <w:rPr>
          <w:rFonts w:ascii="Calibri" w:hAnsi="Calibri" w:cs="Calibri"/>
          <w:sz w:val="22"/>
          <w:szCs w:val="22"/>
        </w:rPr>
        <w:t>, decision trees can serve as incredibly powerful algorithms for classification tasks</w:t>
      </w:r>
      <w:r w:rsidR="5451FCBD" w:rsidRPr="0AB846E4">
        <w:rPr>
          <w:rFonts w:ascii="Calibri" w:hAnsi="Calibri" w:cs="Calibri"/>
          <w:sz w:val="22"/>
          <w:szCs w:val="22"/>
        </w:rPr>
        <w:t xml:space="preserve"> (IBM, 2022)</w:t>
      </w:r>
      <w:r w:rsidR="4481AB7D" w:rsidRPr="0AB846E4">
        <w:rPr>
          <w:rFonts w:ascii="Calibri" w:hAnsi="Calibri" w:cs="Calibri"/>
          <w:sz w:val="22"/>
          <w:szCs w:val="22"/>
        </w:rPr>
        <w:t>.</w:t>
      </w:r>
      <w:r w:rsidR="34AD8863" w:rsidRPr="0AB846E4">
        <w:rPr>
          <w:rFonts w:ascii="Calibri" w:hAnsi="Calibri" w:cs="Calibri"/>
          <w:sz w:val="22"/>
          <w:szCs w:val="22"/>
        </w:rPr>
        <w:t xml:space="preserve"> </w:t>
      </w:r>
    </w:p>
    <w:p w14:paraId="32A8D387" w14:textId="6D6C9EB0" w:rsidR="34AD8863" w:rsidRDefault="34AD8863" w:rsidP="721F5AEB">
      <w:pPr>
        <w:spacing w:line="360" w:lineRule="auto"/>
        <w:ind w:firstLine="720"/>
        <w:rPr>
          <w:rFonts w:ascii="Calibri" w:hAnsi="Calibri" w:cs="Calibri"/>
          <w:sz w:val="22"/>
          <w:szCs w:val="22"/>
        </w:rPr>
      </w:pPr>
      <w:r w:rsidRPr="5EAF17C2">
        <w:rPr>
          <w:rFonts w:ascii="Calibri" w:hAnsi="Calibri" w:cs="Calibri"/>
          <w:sz w:val="22"/>
          <w:szCs w:val="22"/>
        </w:rPr>
        <w:t xml:space="preserve">Decision trees follow the shape of a regular tree, where each branch splits based upon a </w:t>
      </w:r>
      <w:r w:rsidR="263E7151" w:rsidRPr="5EAF17C2">
        <w:rPr>
          <w:rFonts w:ascii="Calibri" w:hAnsi="Calibri" w:cs="Calibri"/>
          <w:sz w:val="22"/>
          <w:szCs w:val="22"/>
        </w:rPr>
        <w:t>decision that is decided by th</w:t>
      </w:r>
      <w:r w:rsidR="34FDC48C" w:rsidRPr="5EAF17C2">
        <w:rPr>
          <w:rFonts w:ascii="Calibri" w:hAnsi="Calibri" w:cs="Calibri"/>
          <w:sz w:val="22"/>
          <w:szCs w:val="22"/>
        </w:rPr>
        <w:t>rough a recursive partitioning algorithm</w:t>
      </w:r>
      <w:r w:rsidR="263E7151" w:rsidRPr="5EAF17C2">
        <w:rPr>
          <w:rFonts w:ascii="Calibri" w:hAnsi="Calibri" w:cs="Calibri"/>
          <w:sz w:val="22"/>
          <w:szCs w:val="22"/>
        </w:rPr>
        <w:t xml:space="preserve">. The initial decision is marked by a root node, </w:t>
      </w:r>
      <w:r w:rsidR="12F6E1EF" w:rsidRPr="5EAF17C2">
        <w:rPr>
          <w:rFonts w:ascii="Calibri" w:hAnsi="Calibri" w:cs="Calibri"/>
          <w:sz w:val="22"/>
          <w:szCs w:val="22"/>
        </w:rPr>
        <w:t>where cascading decision nodes further refine the variables used for classification</w:t>
      </w:r>
      <w:r w:rsidR="67F7B2F0" w:rsidRPr="5EAF17C2">
        <w:rPr>
          <w:rFonts w:ascii="Calibri" w:hAnsi="Calibri" w:cs="Calibri"/>
          <w:sz w:val="22"/>
          <w:szCs w:val="22"/>
        </w:rPr>
        <w:t xml:space="preserve"> into distinct subsets that are further divided</w:t>
      </w:r>
      <w:r w:rsidR="36D09DFB" w:rsidRPr="5EAF17C2">
        <w:rPr>
          <w:rFonts w:ascii="Calibri" w:hAnsi="Calibri" w:cs="Calibri"/>
          <w:sz w:val="22"/>
          <w:szCs w:val="22"/>
        </w:rPr>
        <w:t>. Different values of these variables are assigned branches that descend the tree, all the</w:t>
      </w:r>
      <w:r w:rsidR="4A555219" w:rsidRPr="5EAF17C2">
        <w:rPr>
          <w:rFonts w:ascii="Calibri" w:hAnsi="Calibri" w:cs="Calibri"/>
          <w:sz w:val="22"/>
          <w:szCs w:val="22"/>
        </w:rPr>
        <w:t xml:space="preserve"> way until all the predictive nodes have the same class, or there are no more predictive features to split subsets with</w:t>
      </w:r>
      <w:r w:rsidR="7A094021" w:rsidRPr="5EAF17C2">
        <w:rPr>
          <w:rFonts w:ascii="Calibri" w:hAnsi="Calibri" w:cs="Calibri"/>
          <w:sz w:val="22"/>
          <w:szCs w:val="22"/>
        </w:rPr>
        <w:t xml:space="preserve"> (</w:t>
      </w:r>
      <w:r w:rsidR="0ED16918" w:rsidRPr="5EAF17C2">
        <w:rPr>
          <w:rFonts w:ascii="Calibri" w:eastAsia="Calibri" w:hAnsi="Calibri" w:cs="Calibri"/>
          <w:sz w:val="22"/>
          <w:szCs w:val="22"/>
        </w:rPr>
        <w:t>Lantz, 2023, p. 148</w:t>
      </w:r>
      <w:r w:rsidR="17F951D6" w:rsidRPr="5EAF17C2">
        <w:rPr>
          <w:rFonts w:ascii="Calibri" w:eastAsia="Calibri" w:hAnsi="Calibri" w:cs="Calibri"/>
          <w:sz w:val="22"/>
          <w:szCs w:val="22"/>
        </w:rPr>
        <w:t>-150</w:t>
      </w:r>
      <w:r w:rsidR="0ED16918" w:rsidRPr="5EAF17C2">
        <w:rPr>
          <w:rFonts w:ascii="Calibri" w:eastAsia="Calibri" w:hAnsi="Calibri" w:cs="Calibri"/>
          <w:sz w:val="22"/>
          <w:szCs w:val="22"/>
        </w:rPr>
        <w:t>)</w:t>
      </w:r>
      <w:r w:rsidR="3DA5FD09" w:rsidRPr="5EAF17C2">
        <w:rPr>
          <w:rFonts w:ascii="Calibri" w:hAnsi="Calibri" w:cs="Calibri"/>
          <w:sz w:val="22"/>
          <w:szCs w:val="22"/>
        </w:rPr>
        <w:t xml:space="preserve">. </w:t>
      </w:r>
    </w:p>
    <w:p w14:paraId="0C522F1C" w14:textId="0E3D8720" w:rsidR="62F1F101" w:rsidRDefault="62F1F101" w:rsidP="721F5AEB">
      <w:pPr>
        <w:spacing w:line="360" w:lineRule="auto"/>
        <w:ind w:firstLine="720"/>
        <w:rPr>
          <w:rFonts w:ascii="Calibri" w:eastAsia="Calibri" w:hAnsi="Calibri" w:cs="Calibri"/>
          <w:sz w:val="22"/>
          <w:szCs w:val="22"/>
        </w:rPr>
      </w:pPr>
      <w:r w:rsidRPr="756C7D38">
        <w:rPr>
          <w:rFonts w:ascii="Calibri" w:hAnsi="Calibri" w:cs="Calibri"/>
          <w:sz w:val="22"/>
          <w:szCs w:val="22"/>
        </w:rPr>
        <w:t xml:space="preserve">Decision trees </w:t>
      </w:r>
      <w:r w:rsidR="25FE9449" w:rsidRPr="756C7D38">
        <w:rPr>
          <w:rFonts w:ascii="Calibri" w:hAnsi="Calibri" w:cs="Calibri"/>
          <w:sz w:val="22"/>
          <w:szCs w:val="22"/>
        </w:rPr>
        <w:t xml:space="preserve">remain a popular simple classification algorithm due to their simplicity of interpretation, easy implementation in popular programming languages, </w:t>
      </w:r>
      <w:r w:rsidR="49D85055" w:rsidRPr="756C7D38">
        <w:rPr>
          <w:rFonts w:ascii="Calibri" w:hAnsi="Calibri" w:cs="Calibri"/>
          <w:sz w:val="22"/>
          <w:szCs w:val="22"/>
        </w:rPr>
        <w:t xml:space="preserve">and their </w:t>
      </w:r>
      <w:r w:rsidR="25FE9449" w:rsidRPr="756C7D38">
        <w:rPr>
          <w:rFonts w:ascii="Calibri" w:hAnsi="Calibri" w:cs="Calibri"/>
          <w:sz w:val="22"/>
          <w:szCs w:val="22"/>
        </w:rPr>
        <w:t>lack of r</w:t>
      </w:r>
      <w:r w:rsidR="38AE2553" w:rsidRPr="756C7D38">
        <w:rPr>
          <w:rFonts w:ascii="Calibri" w:hAnsi="Calibri" w:cs="Calibri"/>
          <w:sz w:val="22"/>
          <w:szCs w:val="22"/>
        </w:rPr>
        <w:t>equirement for normalization</w:t>
      </w:r>
      <w:r w:rsidR="0E8FFCB3" w:rsidRPr="756C7D38">
        <w:rPr>
          <w:rFonts w:ascii="Calibri" w:hAnsi="Calibri" w:cs="Calibri"/>
          <w:sz w:val="22"/>
          <w:szCs w:val="22"/>
        </w:rPr>
        <w:t xml:space="preserve"> of data. Decision trees are also very flexible with the type of data that they can handle, freely accepting categorical and numerical variables within the same model, and allowing the incorporation of missing values </w:t>
      </w:r>
      <w:r w:rsidR="0E8FFCB3" w:rsidRPr="756C7D38">
        <w:rPr>
          <w:rFonts w:ascii="Calibri" w:eastAsia="Calibri" w:hAnsi="Calibri" w:cs="Calibri"/>
          <w:sz w:val="22"/>
          <w:szCs w:val="22"/>
        </w:rPr>
        <w:t>(Duggal, 2023)</w:t>
      </w:r>
      <w:r w:rsidR="0E8FFCB3" w:rsidRPr="756C7D38">
        <w:rPr>
          <w:rFonts w:ascii="Calibri" w:hAnsi="Calibri" w:cs="Calibri"/>
          <w:sz w:val="22"/>
          <w:szCs w:val="22"/>
        </w:rPr>
        <w:t xml:space="preserve">. </w:t>
      </w:r>
      <w:r w:rsidR="0EE3CBEB" w:rsidRPr="756C7D38">
        <w:rPr>
          <w:rFonts w:ascii="Calibri" w:hAnsi="Calibri" w:cs="Calibri"/>
          <w:sz w:val="22"/>
          <w:szCs w:val="22"/>
        </w:rPr>
        <w:t>Despite singular decision trees not being near as robust as their ensemble, the random forest</w:t>
      </w:r>
      <w:r w:rsidR="413FB676" w:rsidRPr="756C7D38">
        <w:rPr>
          <w:rFonts w:ascii="Calibri" w:hAnsi="Calibri" w:cs="Calibri"/>
          <w:sz w:val="22"/>
          <w:szCs w:val="22"/>
        </w:rPr>
        <w:t xml:space="preserve"> </w:t>
      </w:r>
      <w:r w:rsidR="413FB676" w:rsidRPr="756C7D38">
        <w:rPr>
          <w:rFonts w:ascii="Calibri" w:eastAsia="Calibri" w:hAnsi="Calibri" w:cs="Calibri"/>
          <w:sz w:val="22"/>
          <w:szCs w:val="22"/>
        </w:rPr>
        <w:t xml:space="preserve">(Liberman, 2020), </w:t>
      </w:r>
      <w:r w:rsidR="29600EFD" w:rsidRPr="756C7D38">
        <w:rPr>
          <w:rFonts w:ascii="Calibri" w:eastAsia="Calibri" w:hAnsi="Calibri" w:cs="Calibri"/>
          <w:sz w:val="22"/>
          <w:szCs w:val="22"/>
        </w:rPr>
        <w:t>decision trees on their own can still be very powerful classifiers</w:t>
      </w:r>
      <w:r w:rsidR="2FC6A561" w:rsidRPr="756C7D38">
        <w:rPr>
          <w:rFonts w:ascii="Calibri" w:eastAsia="Calibri" w:hAnsi="Calibri" w:cs="Calibri"/>
          <w:sz w:val="22"/>
          <w:szCs w:val="22"/>
        </w:rPr>
        <w:t xml:space="preserve"> for tasks such as movie suggestions, disease diagnosis, </w:t>
      </w:r>
      <w:r w:rsidR="720634FD" w:rsidRPr="756C7D38">
        <w:rPr>
          <w:rFonts w:ascii="Calibri" w:eastAsia="Calibri" w:hAnsi="Calibri" w:cs="Calibri"/>
          <w:sz w:val="22"/>
          <w:szCs w:val="22"/>
        </w:rPr>
        <w:t>and customer behavior (Hogarty, 2022)</w:t>
      </w:r>
      <w:r w:rsidR="29600EFD" w:rsidRPr="756C7D38">
        <w:rPr>
          <w:rFonts w:ascii="Calibri" w:eastAsia="Calibri" w:hAnsi="Calibri" w:cs="Calibri"/>
          <w:sz w:val="22"/>
          <w:szCs w:val="22"/>
        </w:rPr>
        <w:t xml:space="preserve">. </w:t>
      </w:r>
      <w:r w:rsidR="6ED36FF8" w:rsidRPr="756C7D38">
        <w:rPr>
          <w:rFonts w:ascii="Calibri" w:eastAsia="Calibri" w:hAnsi="Calibri" w:cs="Calibri"/>
          <w:sz w:val="22"/>
          <w:szCs w:val="22"/>
        </w:rPr>
        <w:t xml:space="preserve">Because decision tree algorithms are relatively forgiving to the kinds of data that are given to them, this form of predictive modeling was utilized for our project. </w:t>
      </w:r>
    </w:p>
    <w:p w14:paraId="014F8499" w14:textId="0B581C58" w:rsidR="786CCB61" w:rsidRDefault="786CCB61" w:rsidP="721F5AEB">
      <w:pPr>
        <w:spacing w:line="360" w:lineRule="auto"/>
        <w:ind w:firstLine="720"/>
        <w:rPr>
          <w:rFonts w:ascii="Calibri" w:eastAsia="Calibri" w:hAnsi="Calibri" w:cs="Calibri"/>
          <w:sz w:val="22"/>
          <w:szCs w:val="22"/>
        </w:rPr>
      </w:pPr>
      <w:r w:rsidRPr="756C7D38">
        <w:rPr>
          <w:rFonts w:ascii="Calibri" w:eastAsia="Calibri" w:hAnsi="Calibri" w:cs="Calibri"/>
          <w:sz w:val="22"/>
          <w:szCs w:val="22"/>
        </w:rPr>
        <w:t xml:space="preserve">One of the most famous uses of decision trees is predicting the risk of default in </w:t>
      </w:r>
      <w:r w:rsidR="630704BA" w:rsidRPr="756C7D38">
        <w:rPr>
          <w:rFonts w:ascii="Calibri" w:eastAsia="Calibri" w:hAnsi="Calibri" w:cs="Calibri"/>
          <w:sz w:val="22"/>
          <w:szCs w:val="22"/>
        </w:rPr>
        <w:t>those who receive</w:t>
      </w:r>
      <w:r w:rsidR="03B49222" w:rsidRPr="756C7D38">
        <w:rPr>
          <w:rFonts w:ascii="Calibri" w:eastAsia="Calibri" w:hAnsi="Calibri" w:cs="Calibri"/>
          <w:sz w:val="22"/>
          <w:szCs w:val="22"/>
        </w:rPr>
        <w:t xml:space="preserve"> </w:t>
      </w:r>
      <w:r w:rsidR="630704BA" w:rsidRPr="756C7D38">
        <w:rPr>
          <w:rFonts w:ascii="Calibri" w:eastAsia="Calibri" w:hAnsi="Calibri" w:cs="Calibri"/>
          <w:sz w:val="22"/>
          <w:szCs w:val="22"/>
        </w:rPr>
        <w:t xml:space="preserve">loans </w:t>
      </w:r>
      <w:r w:rsidR="03B49222" w:rsidRPr="756C7D38">
        <w:rPr>
          <w:rFonts w:ascii="Calibri" w:eastAsia="Calibri" w:hAnsi="Calibri" w:cs="Calibri"/>
          <w:sz w:val="22"/>
          <w:szCs w:val="22"/>
        </w:rPr>
        <w:t>in the finance industry,</w:t>
      </w:r>
      <w:r w:rsidR="75B695C4" w:rsidRPr="756C7D38">
        <w:rPr>
          <w:rFonts w:ascii="Calibri" w:eastAsia="Calibri" w:hAnsi="Calibri" w:cs="Calibri"/>
          <w:sz w:val="22"/>
          <w:szCs w:val="22"/>
        </w:rPr>
        <w:t xml:space="preserve"> in which classification algorithms can be used to determine the rules that increase the likelihood of default in borrowers</w:t>
      </w:r>
      <w:r w:rsidR="4686D9DE" w:rsidRPr="756C7D38">
        <w:rPr>
          <w:rFonts w:ascii="Calibri" w:eastAsia="Calibri" w:hAnsi="Calibri" w:cs="Calibri"/>
          <w:sz w:val="22"/>
          <w:szCs w:val="22"/>
        </w:rPr>
        <w:t xml:space="preserve"> (</w:t>
      </w:r>
      <w:r w:rsidR="50AE6B19" w:rsidRPr="756C7D38">
        <w:rPr>
          <w:rFonts w:ascii="Calibri" w:eastAsia="Calibri" w:hAnsi="Calibri" w:cs="Calibri"/>
          <w:sz w:val="22"/>
          <w:szCs w:val="22"/>
        </w:rPr>
        <w:t>FasterCapital, 2024)</w:t>
      </w:r>
      <w:r w:rsidR="75B695C4" w:rsidRPr="756C7D38">
        <w:rPr>
          <w:rFonts w:ascii="Calibri" w:eastAsia="Calibri" w:hAnsi="Calibri" w:cs="Calibri"/>
          <w:sz w:val="22"/>
          <w:szCs w:val="22"/>
        </w:rPr>
        <w:t>.</w:t>
      </w:r>
      <w:r w:rsidR="1B5E208B" w:rsidRPr="756C7D38">
        <w:rPr>
          <w:rFonts w:ascii="Calibri" w:eastAsia="Calibri" w:hAnsi="Calibri" w:cs="Calibri"/>
          <w:sz w:val="22"/>
          <w:szCs w:val="22"/>
        </w:rPr>
        <w:t xml:space="preserve"> Due to our group’s </w:t>
      </w:r>
      <w:r w:rsidR="13A8C57C" w:rsidRPr="756C7D38">
        <w:rPr>
          <w:rFonts w:ascii="Calibri" w:eastAsia="Calibri" w:hAnsi="Calibri" w:cs="Calibri"/>
          <w:sz w:val="22"/>
          <w:szCs w:val="22"/>
        </w:rPr>
        <w:t>focus on those who have defaulted on their loans, the usage of a decision tree would allow us to uncover major decision rules that increase the likelihood of default, and create targeted recommendations based upon the findings of the model.</w:t>
      </w:r>
      <w:r w:rsidR="04979F7C" w:rsidRPr="756C7D38">
        <w:rPr>
          <w:rFonts w:ascii="Calibri" w:eastAsia="Calibri" w:hAnsi="Calibri" w:cs="Calibri"/>
          <w:sz w:val="22"/>
          <w:szCs w:val="22"/>
        </w:rPr>
        <w:t xml:space="preserve"> </w:t>
      </w:r>
    </w:p>
    <w:p w14:paraId="2B7E37B7" w14:textId="681E50EC" w:rsidR="65D8938A" w:rsidRPr="006B782D" w:rsidRDefault="65D8938A" w:rsidP="006B782D">
      <w:pPr>
        <w:spacing w:line="360" w:lineRule="auto"/>
      </w:pPr>
      <w:r w:rsidRPr="006B782D">
        <w:rPr>
          <w:rFonts w:ascii="Calibri" w:hAnsi="Calibri" w:cs="Calibri"/>
          <w:b/>
          <w:bCs/>
        </w:rPr>
        <w:t>Methodology</w:t>
      </w:r>
    </w:p>
    <w:p w14:paraId="0B634145" w14:textId="6183B378" w:rsidR="65D8938A" w:rsidRDefault="65D8938A" w:rsidP="721F5AEB">
      <w:pPr>
        <w:spacing w:line="360" w:lineRule="auto"/>
        <w:ind w:firstLine="720"/>
        <w:rPr>
          <w:rFonts w:ascii="Calibri" w:eastAsia="Calibri" w:hAnsi="Calibri" w:cs="Calibri"/>
          <w:sz w:val="22"/>
          <w:szCs w:val="22"/>
        </w:rPr>
      </w:pPr>
      <w:r w:rsidRPr="756C7D38">
        <w:rPr>
          <w:rFonts w:ascii="Calibri" w:eastAsia="Calibri" w:hAnsi="Calibri" w:cs="Calibri"/>
          <w:sz w:val="22"/>
          <w:szCs w:val="22"/>
        </w:rPr>
        <w:t>For our decision tree, a C5.0 algorithm was chose</w:t>
      </w:r>
      <w:r w:rsidR="4BF6A925" w:rsidRPr="756C7D38">
        <w:rPr>
          <w:rFonts w:ascii="Calibri" w:eastAsia="Calibri" w:hAnsi="Calibri" w:cs="Calibri"/>
          <w:sz w:val="22"/>
          <w:szCs w:val="22"/>
        </w:rPr>
        <w:t xml:space="preserve">n. The C5.0 algorithm </w:t>
      </w:r>
      <w:r w:rsidR="383B3CA1" w:rsidRPr="756C7D38">
        <w:rPr>
          <w:rFonts w:ascii="Calibri" w:eastAsia="Calibri" w:hAnsi="Calibri" w:cs="Calibri"/>
          <w:sz w:val="22"/>
          <w:szCs w:val="22"/>
        </w:rPr>
        <w:t xml:space="preserve">is </w:t>
      </w:r>
      <w:r w:rsidR="4BF6A925" w:rsidRPr="756C7D38">
        <w:rPr>
          <w:rFonts w:ascii="Calibri" w:eastAsia="Calibri" w:hAnsi="Calibri" w:cs="Calibri"/>
          <w:sz w:val="22"/>
          <w:szCs w:val="22"/>
        </w:rPr>
        <w:t xml:space="preserve">one form of decision tree algorithm, in which </w:t>
      </w:r>
      <w:r w:rsidR="1CA001EC" w:rsidRPr="756C7D38">
        <w:rPr>
          <w:rFonts w:ascii="Calibri" w:eastAsia="Calibri" w:hAnsi="Calibri" w:cs="Calibri"/>
          <w:sz w:val="22"/>
          <w:szCs w:val="22"/>
        </w:rPr>
        <w:t xml:space="preserve">decision-splits are created with the goal to reduce the datasets entropy. </w:t>
      </w:r>
      <w:r w:rsidR="04FFF7FF" w:rsidRPr="756C7D38">
        <w:rPr>
          <w:rFonts w:ascii="Calibri" w:eastAsia="Calibri" w:hAnsi="Calibri" w:cs="Calibri"/>
          <w:sz w:val="22"/>
          <w:szCs w:val="22"/>
        </w:rPr>
        <w:t xml:space="preserve">Entropy refers to the amount of “disorder” in a dataset, characterized by the proportions of observations within a subset that have different classes. </w:t>
      </w:r>
      <w:r w:rsidR="295DE62D" w:rsidRPr="756C7D38">
        <w:rPr>
          <w:rFonts w:ascii="Calibri" w:eastAsia="Calibri" w:hAnsi="Calibri" w:cs="Calibri"/>
          <w:sz w:val="22"/>
          <w:szCs w:val="22"/>
        </w:rPr>
        <w:t>Splits can either be homogenous, or non-homogenous; a</w:t>
      </w:r>
      <w:r w:rsidR="04FFF7FF" w:rsidRPr="756C7D38">
        <w:rPr>
          <w:rFonts w:ascii="Calibri" w:eastAsia="Calibri" w:hAnsi="Calibri" w:cs="Calibri"/>
          <w:sz w:val="22"/>
          <w:szCs w:val="22"/>
        </w:rPr>
        <w:t xml:space="preserve"> homogenous split, for example</w:t>
      </w:r>
      <w:r w:rsidR="4FEDD7D6" w:rsidRPr="756C7D38">
        <w:rPr>
          <w:rFonts w:ascii="Calibri" w:eastAsia="Calibri" w:hAnsi="Calibri" w:cs="Calibri"/>
          <w:sz w:val="22"/>
          <w:szCs w:val="22"/>
        </w:rPr>
        <w:t xml:space="preserve">, would refer to the breaking of a subset into two groups such that each group had instances of a single, unique class. </w:t>
      </w:r>
      <w:r w:rsidR="14F9536C" w:rsidRPr="756C7D38">
        <w:rPr>
          <w:rFonts w:ascii="Calibri" w:eastAsia="Calibri" w:hAnsi="Calibri" w:cs="Calibri"/>
          <w:sz w:val="22"/>
          <w:szCs w:val="22"/>
        </w:rPr>
        <w:t>A non-homogenous split, on the other hand, would refer to a split that would have a mix of classes in its results</w:t>
      </w:r>
      <w:r w:rsidR="5ECB2E4A" w:rsidRPr="756C7D38">
        <w:rPr>
          <w:rFonts w:ascii="Calibri" w:eastAsia="Calibri" w:hAnsi="Calibri" w:cs="Calibri"/>
          <w:sz w:val="22"/>
          <w:szCs w:val="22"/>
        </w:rPr>
        <w:t xml:space="preserve">. Homogenous splits are the most desirable, with the </w:t>
      </w:r>
      <w:r w:rsidR="00D43D85" w:rsidRPr="756C7D38">
        <w:rPr>
          <w:rFonts w:ascii="Calibri" w:eastAsia="Calibri" w:hAnsi="Calibri" w:cs="Calibri"/>
          <w:sz w:val="22"/>
          <w:szCs w:val="22"/>
        </w:rPr>
        <w:t>goal</w:t>
      </w:r>
      <w:r w:rsidR="5ECB2E4A" w:rsidRPr="756C7D38">
        <w:rPr>
          <w:rFonts w:ascii="Calibri" w:eastAsia="Calibri" w:hAnsi="Calibri" w:cs="Calibri"/>
          <w:sz w:val="22"/>
          <w:szCs w:val="22"/>
        </w:rPr>
        <w:t xml:space="preserve"> of creating subsets that are of a single class</w:t>
      </w:r>
      <w:r w:rsidR="7FFCEDD3" w:rsidRPr="756C7D38">
        <w:rPr>
          <w:rFonts w:ascii="Calibri" w:eastAsia="Calibri" w:hAnsi="Calibri" w:cs="Calibri"/>
          <w:sz w:val="22"/>
          <w:szCs w:val="22"/>
        </w:rPr>
        <w:t xml:space="preserve">, or “pure” </w:t>
      </w:r>
      <w:r w:rsidR="7FFCEDD3" w:rsidRPr="756C7D38">
        <w:rPr>
          <w:rFonts w:ascii="Calibri" w:hAnsi="Calibri" w:cs="Calibri"/>
          <w:sz w:val="22"/>
          <w:szCs w:val="22"/>
        </w:rPr>
        <w:t>(</w:t>
      </w:r>
      <w:r w:rsidR="7FFCEDD3" w:rsidRPr="756C7D38">
        <w:rPr>
          <w:rFonts w:ascii="Calibri" w:eastAsia="Calibri" w:hAnsi="Calibri" w:cs="Calibri"/>
          <w:sz w:val="22"/>
          <w:szCs w:val="22"/>
        </w:rPr>
        <w:t>Lantz, 2023, p. 155).</w:t>
      </w:r>
    </w:p>
    <w:p w14:paraId="51C9507A" w14:textId="05617001" w:rsidR="3EA1D305" w:rsidRDefault="3EA1D305" w:rsidP="721F5AEB">
      <w:pPr>
        <w:spacing w:line="360" w:lineRule="auto"/>
        <w:ind w:firstLine="720"/>
        <w:rPr>
          <w:rFonts w:ascii="Calibri" w:eastAsia="Calibri" w:hAnsi="Calibri" w:cs="Calibri"/>
          <w:sz w:val="22"/>
          <w:szCs w:val="22"/>
        </w:rPr>
      </w:pPr>
      <w:r w:rsidRPr="0AB846E4">
        <w:rPr>
          <w:rFonts w:ascii="Calibri" w:eastAsia="Calibri" w:hAnsi="Calibri" w:cs="Calibri"/>
          <w:sz w:val="22"/>
          <w:szCs w:val="22"/>
        </w:rPr>
        <w:t>Another reason for the choice of C5.0 was its relatively easy, beginner-friendly implementation in R using the C5.0 package</w:t>
      </w:r>
      <w:r w:rsidR="2127FAB8" w:rsidRPr="0AB846E4">
        <w:rPr>
          <w:rFonts w:ascii="Calibri" w:eastAsia="Calibri" w:hAnsi="Calibri" w:cs="Calibri"/>
          <w:sz w:val="22"/>
          <w:szCs w:val="22"/>
        </w:rPr>
        <w:t xml:space="preserve"> (Kuhn, n.d.). The choice of R, despite not being a language known for machine learning models, </w:t>
      </w:r>
      <w:r w:rsidR="278E911C" w:rsidRPr="0AB846E4">
        <w:rPr>
          <w:rFonts w:ascii="Calibri" w:eastAsia="Calibri" w:hAnsi="Calibri" w:cs="Calibri"/>
          <w:sz w:val="22"/>
          <w:szCs w:val="22"/>
        </w:rPr>
        <w:t>was motivated partially due to the desire for seamless integration tidyverse</w:t>
      </w:r>
      <w:r w:rsidR="3F7CEF68" w:rsidRPr="0AB846E4">
        <w:rPr>
          <w:rFonts w:ascii="Calibri" w:eastAsia="Calibri" w:hAnsi="Calibri" w:cs="Calibri"/>
          <w:sz w:val="22"/>
          <w:szCs w:val="22"/>
        </w:rPr>
        <w:t>,</w:t>
      </w:r>
      <w:r w:rsidR="278E911C" w:rsidRPr="0AB846E4">
        <w:rPr>
          <w:rFonts w:ascii="Calibri" w:eastAsia="Calibri" w:hAnsi="Calibri" w:cs="Calibri"/>
          <w:sz w:val="22"/>
          <w:szCs w:val="22"/>
        </w:rPr>
        <w:t xml:space="preserve"> and partially because of the professional motivations of Clara Smith</w:t>
      </w:r>
      <w:r w:rsidR="491BA38F" w:rsidRPr="0AB846E4">
        <w:rPr>
          <w:rFonts w:ascii="Calibri" w:eastAsia="Calibri" w:hAnsi="Calibri" w:cs="Calibri"/>
          <w:sz w:val="22"/>
          <w:szCs w:val="22"/>
        </w:rPr>
        <w:t>, who ran the model.</w:t>
      </w:r>
      <w:r w:rsidR="6CA52FA9" w:rsidRPr="0AB846E4">
        <w:rPr>
          <w:rFonts w:ascii="Calibri" w:eastAsia="Calibri" w:hAnsi="Calibri" w:cs="Calibri"/>
          <w:sz w:val="22"/>
          <w:szCs w:val="22"/>
        </w:rPr>
        <w:t xml:space="preserve"> The following R packages were utilized for this project:</w:t>
      </w:r>
    </w:p>
    <w:p w14:paraId="046B7024" w14:textId="3F6D88A4" w:rsidR="6CA52FA9" w:rsidRDefault="6CA52FA9" w:rsidP="721F5AEB">
      <w:pPr>
        <w:pStyle w:val="ListParagraph"/>
        <w:numPr>
          <w:ilvl w:val="0"/>
          <w:numId w:val="2"/>
        </w:numPr>
        <w:spacing w:line="360" w:lineRule="auto"/>
        <w:rPr>
          <w:rFonts w:ascii="Calibri" w:eastAsia="Calibri" w:hAnsi="Calibri" w:cs="Calibri"/>
          <w:sz w:val="22"/>
          <w:szCs w:val="22"/>
        </w:rPr>
      </w:pPr>
      <w:r w:rsidRPr="0AB846E4">
        <w:rPr>
          <w:rFonts w:ascii="Calibri" w:eastAsia="Calibri" w:hAnsi="Calibri" w:cs="Calibri"/>
          <w:sz w:val="22"/>
          <w:szCs w:val="22"/>
        </w:rPr>
        <w:t xml:space="preserve">Tidyverse – Primary utilized the dplyr package for data wrangling, and transforming the dataset to a form that was suitable for the decision tree. </w:t>
      </w:r>
    </w:p>
    <w:p w14:paraId="6E6BCEAB" w14:textId="72E305B7" w:rsidR="6CA52FA9" w:rsidRDefault="6CA52FA9" w:rsidP="721F5AEB">
      <w:pPr>
        <w:pStyle w:val="ListParagraph"/>
        <w:numPr>
          <w:ilvl w:val="0"/>
          <w:numId w:val="2"/>
        </w:numPr>
        <w:spacing w:line="360" w:lineRule="auto"/>
        <w:rPr>
          <w:rFonts w:ascii="Calibri" w:eastAsia="Calibri" w:hAnsi="Calibri" w:cs="Calibri"/>
          <w:sz w:val="22"/>
          <w:szCs w:val="22"/>
        </w:rPr>
      </w:pPr>
      <w:r w:rsidRPr="0AB846E4">
        <w:rPr>
          <w:rFonts w:ascii="Calibri" w:eastAsia="Calibri" w:hAnsi="Calibri" w:cs="Calibri"/>
          <w:sz w:val="22"/>
          <w:szCs w:val="22"/>
        </w:rPr>
        <w:t xml:space="preserve">VIM - “Visualization and Imputation of Missing Values” - an R package that provides several different methods of visualizing and imputing missing values in the dataset. </w:t>
      </w:r>
    </w:p>
    <w:p w14:paraId="322CCA1F" w14:textId="5B3F91EE" w:rsidR="1759F2ED" w:rsidRDefault="1759F2ED" w:rsidP="721F5AEB">
      <w:pPr>
        <w:pStyle w:val="ListParagraph"/>
        <w:numPr>
          <w:ilvl w:val="0"/>
          <w:numId w:val="2"/>
        </w:numPr>
        <w:spacing w:line="360" w:lineRule="auto"/>
        <w:rPr>
          <w:rFonts w:ascii="Calibri" w:eastAsia="Calibri" w:hAnsi="Calibri" w:cs="Calibri"/>
          <w:sz w:val="22"/>
          <w:szCs w:val="22"/>
        </w:rPr>
      </w:pPr>
      <w:r w:rsidRPr="0AB846E4">
        <w:rPr>
          <w:rFonts w:ascii="Calibri" w:eastAsia="Calibri" w:hAnsi="Calibri" w:cs="Calibri"/>
          <w:sz w:val="22"/>
          <w:szCs w:val="22"/>
        </w:rPr>
        <w:t xml:space="preserve">C50 - The package utilized the implement the C5.0 decision tree algorithm. </w:t>
      </w:r>
    </w:p>
    <w:p w14:paraId="54EB82D1" w14:textId="0ACF0D9E" w:rsidR="1759F2ED" w:rsidRDefault="1759F2ED" w:rsidP="721F5AEB">
      <w:pPr>
        <w:pStyle w:val="ListParagraph"/>
        <w:numPr>
          <w:ilvl w:val="0"/>
          <w:numId w:val="2"/>
        </w:numPr>
        <w:spacing w:line="360" w:lineRule="auto"/>
        <w:rPr>
          <w:rFonts w:ascii="Calibri" w:eastAsia="Calibri" w:hAnsi="Calibri" w:cs="Calibri"/>
          <w:sz w:val="22"/>
          <w:szCs w:val="22"/>
        </w:rPr>
      </w:pPr>
      <w:r w:rsidRPr="0AB846E4">
        <w:rPr>
          <w:rFonts w:ascii="Calibri" w:eastAsia="Calibri" w:hAnsi="Calibri" w:cs="Calibri"/>
          <w:sz w:val="22"/>
          <w:szCs w:val="22"/>
        </w:rPr>
        <w:t>Gmodels</w:t>
      </w:r>
      <w:r w:rsidR="26A39F33" w:rsidRPr="0AB846E4">
        <w:rPr>
          <w:rFonts w:ascii="Calibri" w:eastAsia="Calibri" w:hAnsi="Calibri" w:cs="Calibri"/>
          <w:sz w:val="22"/>
          <w:szCs w:val="22"/>
        </w:rPr>
        <w:t xml:space="preserve"> – A small R package that contains several model fitting functions. For this project, CrossTable() was utilized to create a cross tabulation.</w:t>
      </w:r>
    </w:p>
    <w:p w14:paraId="73A5CE73" w14:textId="3833837A" w:rsidR="26A39F33" w:rsidRPr="006B782D" w:rsidRDefault="26A39F33" w:rsidP="006B782D">
      <w:pPr>
        <w:spacing w:line="360" w:lineRule="auto"/>
      </w:pPr>
      <w:r w:rsidRPr="006B782D">
        <w:rPr>
          <w:rFonts w:ascii="Calibri" w:hAnsi="Calibri" w:cs="Calibri"/>
          <w:b/>
          <w:bCs/>
        </w:rPr>
        <w:t>Cleaning the Data for the Model</w:t>
      </w:r>
    </w:p>
    <w:p w14:paraId="292A140B" w14:textId="76966788" w:rsidR="768B20EA" w:rsidRDefault="768B20EA" w:rsidP="721F5AEB">
      <w:pPr>
        <w:spacing w:line="360" w:lineRule="auto"/>
        <w:ind w:firstLine="720"/>
        <w:rPr>
          <w:rFonts w:ascii="Calibri" w:hAnsi="Calibri" w:cs="Calibri"/>
          <w:sz w:val="22"/>
          <w:szCs w:val="22"/>
        </w:rPr>
      </w:pPr>
      <w:r w:rsidRPr="0AB846E4">
        <w:rPr>
          <w:rFonts w:ascii="Calibri" w:hAnsi="Calibri" w:cs="Calibri"/>
          <w:sz w:val="22"/>
          <w:szCs w:val="22"/>
        </w:rPr>
        <w:t xml:space="preserve">The first step in creating our model involved the manual inspection of the values contained within the LendingClub </w:t>
      </w:r>
      <w:r w:rsidR="137CA9E1" w:rsidRPr="0AB846E4">
        <w:rPr>
          <w:rFonts w:ascii="Calibri" w:hAnsi="Calibri" w:cs="Calibri"/>
          <w:sz w:val="22"/>
          <w:szCs w:val="22"/>
        </w:rPr>
        <w:t>dataset</w:t>
      </w:r>
      <w:r w:rsidRPr="0AB846E4">
        <w:rPr>
          <w:rFonts w:ascii="Calibri" w:hAnsi="Calibri" w:cs="Calibri"/>
          <w:sz w:val="22"/>
          <w:szCs w:val="22"/>
        </w:rPr>
        <w:t>, utilizing the LendingClub dictionary excel sheet. Given that 74 variables were include</w:t>
      </w:r>
      <w:r w:rsidR="5803F354" w:rsidRPr="0AB846E4">
        <w:rPr>
          <w:rFonts w:ascii="Calibri" w:hAnsi="Calibri" w:cs="Calibri"/>
          <w:sz w:val="22"/>
          <w:szCs w:val="22"/>
        </w:rPr>
        <w:t>d</w:t>
      </w:r>
      <w:r w:rsidRPr="0AB846E4">
        <w:rPr>
          <w:rFonts w:ascii="Calibri" w:hAnsi="Calibri" w:cs="Calibri"/>
          <w:sz w:val="22"/>
          <w:szCs w:val="22"/>
        </w:rPr>
        <w:t xml:space="preserve"> in the original dataset, for the model to work, it was crucial that this </w:t>
      </w:r>
      <w:r w:rsidR="131BF97D" w:rsidRPr="0AB846E4">
        <w:rPr>
          <w:rFonts w:ascii="Calibri" w:hAnsi="Calibri" w:cs="Calibri"/>
          <w:sz w:val="22"/>
          <w:szCs w:val="22"/>
        </w:rPr>
        <w:t>dataset was significantly filtered.</w:t>
      </w:r>
    </w:p>
    <w:p w14:paraId="04499FA2" w14:textId="0D94F57C" w:rsidR="03DC084B" w:rsidRDefault="03DC084B" w:rsidP="721F5AEB">
      <w:pPr>
        <w:spacing w:line="360" w:lineRule="auto"/>
        <w:ind w:firstLine="720"/>
        <w:rPr>
          <w:rFonts w:ascii="Calibri" w:hAnsi="Calibri" w:cs="Calibri"/>
          <w:sz w:val="22"/>
          <w:szCs w:val="22"/>
        </w:rPr>
      </w:pPr>
      <w:r w:rsidRPr="0AB846E4">
        <w:rPr>
          <w:rFonts w:ascii="Calibri" w:hAnsi="Calibri" w:cs="Calibri"/>
          <w:sz w:val="22"/>
          <w:szCs w:val="22"/>
        </w:rPr>
        <w:t>Clara went through the excel file, and manually picked variables that possibly could have high predictive power</w:t>
      </w:r>
      <w:r w:rsidR="54AC4C64" w:rsidRPr="0AB846E4">
        <w:rPr>
          <w:rFonts w:ascii="Calibri" w:hAnsi="Calibri" w:cs="Calibri"/>
          <w:sz w:val="22"/>
          <w:szCs w:val="22"/>
        </w:rPr>
        <w:t xml:space="preserve"> for the final model</w:t>
      </w:r>
      <w:r w:rsidR="3C9E893A" w:rsidRPr="0AB846E4">
        <w:rPr>
          <w:rFonts w:ascii="Calibri" w:hAnsi="Calibri" w:cs="Calibri"/>
          <w:sz w:val="22"/>
          <w:szCs w:val="22"/>
        </w:rPr>
        <w:t xml:space="preserve"> (green)</w:t>
      </w:r>
      <w:r w:rsidR="54AC4C64" w:rsidRPr="0AB846E4">
        <w:rPr>
          <w:rFonts w:ascii="Calibri" w:hAnsi="Calibri" w:cs="Calibri"/>
          <w:sz w:val="22"/>
          <w:szCs w:val="22"/>
        </w:rPr>
        <w:t>, and variables that could’ve had the potential to be predictive given additional data wrangling</w:t>
      </w:r>
      <w:r w:rsidR="499D7D1E" w:rsidRPr="0AB846E4">
        <w:rPr>
          <w:rFonts w:ascii="Calibri" w:hAnsi="Calibri" w:cs="Calibri"/>
          <w:sz w:val="22"/>
          <w:szCs w:val="22"/>
        </w:rPr>
        <w:t xml:space="preserve"> (yellow)</w:t>
      </w:r>
      <w:r w:rsidR="54AC4C64" w:rsidRPr="0AB846E4">
        <w:rPr>
          <w:rFonts w:ascii="Calibri" w:hAnsi="Calibri" w:cs="Calibri"/>
          <w:sz w:val="22"/>
          <w:szCs w:val="22"/>
        </w:rPr>
        <w:t xml:space="preserve">. </w:t>
      </w:r>
      <w:r w:rsidR="7BA17676" w:rsidRPr="0AB846E4">
        <w:rPr>
          <w:rFonts w:ascii="Calibri" w:hAnsi="Calibri" w:cs="Calibri"/>
          <w:sz w:val="22"/>
          <w:szCs w:val="22"/>
        </w:rPr>
        <w:t xml:space="preserve">The red variables, and most yellow variables, were filtered from the final dataset </w:t>
      </w:r>
      <w:r w:rsidR="078C6912" w:rsidRPr="0AB846E4">
        <w:rPr>
          <w:rFonts w:ascii="Calibri" w:hAnsi="Calibri" w:cs="Calibri"/>
          <w:sz w:val="22"/>
          <w:szCs w:val="22"/>
        </w:rPr>
        <w:t>for several reasons, including:</w:t>
      </w:r>
    </w:p>
    <w:p w14:paraId="20CD22BB" w14:textId="62A8528B" w:rsidR="078C6912" w:rsidRDefault="078C6912" w:rsidP="721F5AEB">
      <w:pPr>
        <w:pStyle w:val="ListParagraph"/>
        <w:numPr>
          <w:ilvl w:val="0"/>
          <w:numId w:val="1"/>
        </w:numPr>
        <w:spacing w:line="360" w:lineRule="auto"/>
        <w:rPr>
          <w:rFonts w:ascii="Calibri" w:hAnsi="Calibri" w:cs="Calibri"/>
          <w:sz w:val="22"/>
          <w:szCs w:val="22"/>
        </w:rPr>
      </w:pPr>
      <w:r w:rsidRPr="0AB846E4">
        <w:rPr>
          <w:rFonts w:ascii="Calibri" w:hAnsi="Calibri" w:cs="Calibri"/>
          <w:sz w:val="22"/>
          <w:szCs w:val="22"/>
        </w:rPr>
        <w:t xml:space="preserve">Variables that had zero predictive </w:t>
      </w:r>
      <w:r w:rsidR="00D43D85" w:rsidRPr="0AB846E4">
        <w:rPr>
          <w:rFonts w:ascii="Calibri" w:hAnsi="Calibri" w:cs="Calibri"/>
          <w:sz w:val="22"/>
          <w:szCs w:val="22"/>
        </w:rPr>
        <w:t>power and</w:t>
      </w:r>
      <w:r w:rsidRPr="0AB846E4">
        <w:rPr>
          <w:rFonts w:ascii="Calibri" w:hAnsi="Calibri" w:cs="Calibri"/>
          <w:sz w:val="22"/>
          <w:szCs w:val="22"/>
        </w:rPr>
        <w:t xml:space="preserve"> would have instead resulted in severe overfitting of the data (id, member_id</w:t>
      </w:r>
      <w:r w:rsidR="13AD909A" w:rsidRPr="0AB846E4">
        <w:rPr>
          <w:rFonts w:ascii="Calibri" w:hAnsi="Calibri" w:cs="Calibri"/>
          <w:sz w:val="22"/>
          <w:szCs w:val="22"/>
        </w:rPr>
        <w:t>, url</w:t>
      </w:r>
      <w:r w:rsidRPr="0AB846E4">
        <w:rPr>
          <w:rFonts w:ascii="Calibri" w:hAnsi="Calibri" w:cs="Calibri"/>
          <w:sz w:val="22"/>
          <w:szCs w:val="22"/>
        </w:rPr>
        <w:t xml:space="preserve">). </w:t>
      </w:r>
    </w:p>
    <w:p w14:paraId="51100464" w14:textId="525A93BD" w:rsidR="193AC636" w:rsidRDefault="193AC636" w:rsidP="721F5AEB">
      <w:pPr>
        <w:pStyle w:val="ListParagraph"/>
        <w:numPr>
          <w:ilvl w:val="0"/>
          <w:numId w:val="1"/>
        </w:numPr>
        <w:spacing w:line="360" w:lineRule="auto"/>
        <w:rPr>
          <w:rFonts w:ascii="Calibri" w:hAnsi="Calibri" w:cs="Calibri"/>
          <w:sz w:val="22"/>
          <w:szCs w:val="22"/>
        </w:rPr>
      </w:pPr>
      <w:r w:rsidRPr="0AB846E4">
        <w:rPr>
          <w:rFonts w:ascii="Calibri" w:hAnsi="Calibri" w:cs="Calibri"/>
          <w:sz w:val="22"/>
          <w:szCs w:val="22"/>
        </w:rPr>
        <w:t>Variables that could have had predictive power, but may have required additional lengthy wrangling beyond the scope of time for this project (emp_title</w:t>
      </w:r>
      <w:r w:rsidR="41DA355D" w:rsidRPr="0AB846E4">
        <w:rPr>
          <w:rFonts w:ascii="Calibri" w:hAnsi="Calibri" w:cs="Calibri"/>
          <w:sz w:val="22"/>
          <w:szCs w:val="22"/>
        </w:rPr>
        <w:t>, title</w:t>
      </w:r>
      <w:r w:rsidR="36538A79" w:rsidRPr="0AB846E4">
        <w:rPr>
          <w:rFonts w:ascii="Calibri" w:hAnsi="Calibri" w:cs="Calibri"/>
          <w:sz w:val="22"/>
          <w:szCs w:val="22"/>
        </w:rPr>
        <w:t>, zip_code</w:t>
      </w:r>
      <w:r w:rsidR="6ED11381" w:rsidRPr="0AB846E4">
        <w:rPr>
          <w:rFonts w:ascii="Calibri" w:hAnsi="Calibri" w:cs="Calibri"/>
          <w:sz w:val="22"/>
          <w:szCs w:val="22"/>
        </w:rPr>
        <w:t>)</w:t>
      </w:r>
    </w:p>
    <w:p w14:paraId="493CB2E2" w14:textId="0DE66609" w:rsidR="6ED11381" w:rsidRDefault="6ED11381" w:rsidP="721F5AEB">
      <w:pPr>
        <w:pStyle w:val="ListParagraph"/>
        <w:numPr>
          <w:ilvl w:val="0"/>
          <w:numId w:val="1"/>
        </w:numPr>
        <w:spacing w:line="360" w:lineRule="auto"/>
        <w:rPr>
          <w:rFonts w:ascii="Calibri" w:hAnsi="Calibri" w:cs="Calibri"/>
          <w:sz w:val="22"/>
          <w:szCs w:val="22"/>
        </w:rPr>
      </w:pPr>
      <w:r w:rsidRPr="0AB846E4">
        <w:rPr>
          <w:rFonts w:ascii="Calibri" w:hAnsi="Calibri" w:cs="Calibri"/>
          <w:sz w:val="22"/>
          <w:szCs w:val="22"/>
        </w:rPr>
        <w:t>Variables that had a proportion of missing values that were greater than 50% of the dataset</w:t>
      </w:r>
      <w:r w:rsidR="604E8EEB" w:rsidRPr="0AB846E4">
        <w:rPr>
          <w:rFonts w:ascii="Calibri" w:hAnsi="Calibri" w:cs="Calibri"/>
          <w:sz w:val="22"/>
          <w:szCs w:val="22"/>
        </w:rPr>
        <w:t>, and could introduce noise into the model</w:t>
      </w:r>
      <w:r w:rsidRPr="0AB846E4">
        <w:rPr>
          <w:rFonts w:ascii="Calibri" w:hAnsi="Calibri" w:cs="Calibri"/>
          <w:sz w:val="22"/>
          <w:szCs w:val="22"/>
        </w:rPr>
        <w:t xml:space="preserve"> (mnths_since_last_delinq</w:t>
      </w:r>
      <w:r w:rsidR="7F48FDD8" w:rsidRPr="0AB846E4">
        <w:rPr>
          <w:rFonts w:ascii="Calibri" w:hAnsi="Calibri" w:cs="Calibri"/>
          <w:sz w:val="22"/>
          <w:szCs w:val="22"/>
        </w:rPr>
        <w:t>, total_bal_il</w:t>
      </w:r>
      <w:r w:rsidRPr="0AB846E4">
        <w:rPr>
          <w:rFonts w:ascii="Calibri" w:hAnsi="Calibri" w:cs="Calibri"/>
          <w:sz w:val="22"/>
          <w:szCs w:val="22"/>
        </w:rPr>
        <w:t>)</w:t>
      </w:r>
    </w:p>
    <w:p w14:paraId="5F8DA08C" w14:textId="24C94F58" w:rsidR="05F30C3E" w:rsidRDefault="05F30C3E" w:rsidP="721F5AEB">
      <w:pPr>
        <w:pStyle w:val="ListParagraph"/>
        <w:numPr>
          <w:ilvl w:val="0"/>
          <w:numId w:val="1"/>
        </w:numPr>
        <w:spacing w:line="360" w:lineRule="auto"/>
        <w:rPr>
          <w:rFonts w:ascii="Calibri" w:hAnsi="Calibri" w:cs="Calibri"/>
          <w:sz w:val="22"/>
          <w:szCs w:val="22"/>
        </w:rPr>
      </w:pPr>
      <w:r w:rsidRPr="0AB846E4">
        <w:rPr>
          <w:rFonts w:ascii="Calibri" w:hAnsi="Calibri" w:cs="Calibri"/>
          <w:sz w:val="22"/>
          <w:szCs w:val="22"/>
        </w:rPr>
        <w:t>Variables that appeared in the dictionary, but were not present in the dat</w:t>
      </w:r>
      <w:r w:rsidR="00D02903">
        <w:rPr>
          <w:rFonts w:ascii="Calibri" w:hAnsi="Calibri" w:cs="Calibri"/>
          <w:sz w:val="22"/>
          <w:szCs w:val="22"/>
        </w:rPr>
        <w:t>a</w:t>
      </w:r>
      <w:r w:rsidRPr="0AB846E4">
        <w:rPr>
          <w:rFonts w:ascii="Calibri" w:hAnsi="Calibri" w:cs="Calibri"/>
          <w:sz w:val="22"/>
          <w:szCs w:val="22"/>
        </w:rPr>
        <w:t>set (is_inc_v</w:t>
      </w:r>
      <w:r w:rsidR="77F50FE0" w:rsidRPr="0AB846E4">
        <w:rPr>
          <w:rFonts w:ascii="Calibri" w:hAnsi="Calibri" w:cs="Calibri"/>
          <w:sz w:val="22"/>
          <w:szCs w:val="22"/>
        </w:rPr>
        <w:t>, last_fico_range_high, last_fico_range_low</w:t>
      </w:r>
      <w:r w:rsidRPr="0AB846E4">
        <w:rPr>
          <w:rFonts w:ascii="Calibri" w:hAnsi="Calibri" w:cs="Calibri"/>
          <w:sz w:val="22"/>
          <w:szCs w:val="22"/>
        </w:rPr>
        <w:t>)</w:t>
      </w:r>
    </w:p>
    <w:p w14:paraId="45E0B75D" w14:textId="21C8FD6D" w:rsidR="422833A5" w:rsidRDefault="422833A5" w:rsidP="721F5AEB">
      <w:pPr>
        <w:spacing w:line="360" w:lineRule="auto"/>
        <w:rPr>
          <w:rFonts w:ascii="Calibri" w:hAnsi="Calibri" w:cs="Calibri"/>
          <w:sz w:val="22"/>
          <w:szCs w:val="22"/>
        </w:rPr>
      </w:pPr>
      <w:r w:rsidRPr="0AB846E4">
        <w:rPr>
          <w:rFonts w:ascii="Calibri" w:hAnsi="Calibri" w:cs="Calibri"/>
          <w:sz w:val="22"/>
          <w:szCs w:val="22"/>
        </w:rPr>
        <w:t>Ultimately, 32 different variables were used to test and train the machine learning model.</w:t>
      </w:r>
    </w:p>
    <w:p w14:paraId="0B64E7DB" w14:textId="3616942C" w:rsidR="422833A5" w:rsidRDefault="422833A5" w:rsidP="00181173">
      <w:pPr>
        <w:spacing w:line="360" w:lineRule="auto"/>
        <w:ind w:firstLine="720"/>
        <w:rPr>
          <w:rFonts w:ascii="Calibri" w:hAnsi="Calibri" w:cs="Calibri"/>
          <w:sz w:val="22"/>
          <w:szCs w:val="22"/>
        </w:rPr>
      </w:pPr>
      <w:r w:rsidRPr="0AB846E4">
        <w:rPr>
          <w:rFonts w:ascii="Calibri" w:hAnsi="Calibri" w:cs="Calibri"/>
          <w:b/>
          <w:bCs/>
          <w:sz w:val="22"/>
          <w:szCs w:val="22"/>
        </w:rPr>
        <w:t xml:space="preserve">Figure </w:t>
      </w:r>
      <w:r w:rsidR="088448BA" w:rsidRPr="2F594976">
        <w:rPr>
          <w:rFonts w:ascii="Calibri" w:hAnsi="Calibri" w:cs="Calibri"/>
          <w:b/>
          <w:bCs/>
          <w:sz w:val="22"/>
          <w:szCs w:val="22"/>
        </w:rPr>
        <w:t>8</w:t>
      </w:r>
    </w:p>
    <w:p w14:paraId="2B79936F" w14:textId="2CAAE7C8" w:rsidR="422833A5" w:rsidRDefault="422833A5" w:rsidP="00181173">
      <w:pPr>
        <w:spacing w:line="360" w:lineRule="auto"/>
        <w:ind w:firstLine="720"/>
      </w:pPr>
      <w:r w:rsidRPr="0AB846E4">
        <w:rPr>
          <w:rFonts w:ascii="Calibri" w:hAnsi="Calibri" w:cs="Calibri"/>
          <w:i/>
          <w:iCs/>
          <w:sz w:val="22"/>
          <w:szCs w:val="22"/>
        </w:rPr>
        <w:t xml:space="preserve">Screenshot of excel file of lending terms, color coded based upon their inclusion and feasibility in the final </w:t>
      </w:r>
      <w:r w:rsidR="00D02903" w:rsidRPr="0AB846E4">
        <w:rPr>
          <w:rFonts w:ascii="Calibri" w:hAnsi="Calibri" w:cs="Calibri"/>
          <w:i/>
          <w:iCs/>
          <w:sz w:val="22"/>
          <w:szCs w:val="22"/>
        </w:rPr>
        <w:t>model.</w:t>
      </w:r>
    </w:p>
    <w:p w14:paraId="46E35E92" w14:textId="3C6A541B" w:rsidR="528D0AA5" w:rsidRDefault="528D0AA5" w:rsidP="00181173">
      <w:pPr>
        <w:spacing w:line="360" w:lineRule="auto"/>
        <w:ind w:firstLine="720"/>
        <w:rPr>
          <w:rFonts w:ascii="Calibri" w:hAnsi="Calibri" w:cs="Calibri"/>
          <w:sz w:val="22"/>
          <w:szCs w:val="22"/>
        </w:rPr>
      </w:pPr>
      <w:r>
        <w:rPr>
          <w:noProof/>
        </w:rPr>
        <w:drawing>
          <wp:inline distT="0" distB="0" distL="0" distR="0" wp14:anchorId="4F8F6DF1" wp14:editId="1567F7F7">
            <wp:extent cx="6162676" cy="1560421"/>
            <wp:effectExtent l="0" t="0" r="0" b="0"/>
            <wp:docPr id="44560898" name="Picture 4456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60898"/>
                    <pic:cNvPicPr/>
                  </pic:nvPicPr>
                  <pic:blipFill>
                    <a:blip r:embed="rId19">
                      <a:extLst>
                        <a:ext uri="{28A0092B-C50C-407E-A947-70E740481C1C}">
                          <a14:useLocalDpi xmlns:a14="http://schemas.microsoft.com/office/drawing/2010/main" val="0"/>
                        </a:ext>
                      </a:extLst>
                    </a:blip>
                    <a:stretch>
                      <a:fillRect/>
                    </a:stretch>
                  </pic:blipFill>
                  <pic:spPr>
                    <a:xfrm>
                      <a:off x="0" y="0"/>
                      <a:ext cx="6162676" cy="1560421"/>
                    </a:xfrm>
                    <a:prstGeom prst="rect">
                      <a:avLst/>
                    </a:prstGeom>
                  </pic:spPr>
                </pic:pic>
              </a:graphicData>
            </a:graphic>
          </wp:inline>
        </w:drawing>
      </w:r>
      <w:r>
        <w:tab/>
      </w:r>
      <w:r w:rsidR="70695A15" w:rsidRPr="0AB846E4">
        <w:rPr>
          <w:rFonts w:ascii="Calibri" w:hAnsi="Calibri" w:cs="Calibri"/>
          <w:sz w:val="22"/>
          <w:szCs w:val="22"/>
        </w:rPr>
        <w:t>The target class of the dataset is the ”loan_status” variable</w:t>
      </w:r>
      <w:r w:rsidR="76CFF079" w:rsidRPr="0AB846E4">
        <w:rPr>
          <w:rFonts w:ascii="Calibri" w:hAnsi="Calibri" w:cs="Calibri"/>
          <w:sz w:val="22"/>
          <w:szCs w:val="22"/>
        </w:rPr>
        <w:t xml:space="preserve">. Because our group wanted to understand the risks and contributors for defaulting, it was important to filter our dataset between those that </w:t>
      </w:r>
      <w:r w:rsidR="0217B73A" w:rsidRPr="0AB846E4">
        <w:rPr>
          <w:rFonts w:ascii="Calibri" w:hAnsi="Calibri" w:cs="Calibri"/>
          <w:sz w:val="22"/>
          <w:szCs w:val="22"/>
        </w:rPr>
        <w:t xml:space="preserve">defaulted (“Default“) , and those that did not default (”Not Default”). </w:t>
      </w:r>
    </w:p>
    <w:p w14:paraId="15CDEB13" w14:textId="5F609D12" w:rsidR="0217B73A" w:rsidRDefault="0217B73A" w:rsidP="721F5AEB">
      <w:pPr>
        <w:spacing w:line="360" w:lineRule="auto"/>
        <w:rPr>
          <w:rFonts w:ascii="Calibri" w:hAnsi="Calibri" w:cs="Calibri"/>
          <w:sz w:val="22"/>
          <w:szCs w:val="22"/>
        </w:rPr>
      </w:pPr>
      <w:r w:rsidRPr="0AB846E4">
        <w:rPr>
          <w:rFonts w:ascii="Calibri" w:hAnsi="Calibri" w:cs="Calibri"/>
          <w:sz w:val="22"/>
          <w:szCs w:val="22"/>
        </w:rPr>
        <w:t>The first step in achieving this included wrangling the “Does not meet credit policy” values of the loan_status variable to shorter versions. The “Does not meet credit policy” tag of these observations refers to the f</w:t>
      </w:r>
      <w:r w:rsidR="5F9FBEA3" w:rsidRPr="0AB846E4">
        <w:rPr>
          <w:rFonts w:ascii="Calibri" w:hAnsi="Calibri" w:cs="Calibri"/>
          <w:sz w:val="22"/>
          <w:szCs w:val="22"/>
        </w:rPr>
        <w:t xml:space="preserve">act that with today’s standards, these loans would not have been approved. These values were wrangled into “Charged Off” or “Fully Paid” as appropriate for the dataset. </w:t>
      </w:r>
    </w:p>
    <w:p w14:paraId="33593554" w14:textId="631B7C0E" w:rsidR="561429F8" w:rsidRDefault="561429F8" w:rsidP="00181173">
      <w:pPr>
        <w:spacing w:line="360" w:lineRule="auto"/>
        <w:ind w:firstLine="720"/>
        <w:rPr>
          <w:rFonts w:ascii="Calibri" w:hAnsi="Calibri" w:cs="Calibri"/>
          <w:sz w:val="22"/>
          <w:szCs w:val="22"/>
        </w:rPr>
      </w:pPr>
      <w:r w:rsidRPr="0AB846E4">
        <w:rPr>
          <w:rFonts w:ascii="Calibri" w:hAnsi="Calibri" w:cs="Calibri"/>
          <w:b/>
          <w:bCs/>
          <w:sz w:val="22"/>
          <w:szCs w:val="22"/>
        </w:rPr>
        <w:t xml:space="preserve">Figure </w:t>
      </w:r>
      <w:r w:rsidR="29441152" w:rsidRPr="2F594976">
        <w:rPr>
          <w:rFonts w:ascii="Calibri" w:hAnsi="Calibri" w:cs="Calibri"/>
          <w:b/>
          <w:bCs/>
          <w:sz w:val="22"/>
          <w:szCs w:val="22"/>
        </w:rPr>
        <w:t>9</w:t>
      </w:r>
    </w:p>
    <w:p w14:paraId="7A73A2B7" w14:textId="4E671EDE" w:rsidR="561429F8" w:rsidRDefault="561429F8" w:rsidP="00181173">
      <w:pPr>
        <w:spacing w:line="360" w:lineRule="auto"/>
        <w:ind w:firstLine="720"/>
        <w:rPr>
          <w:rFonts w:ascii="Calibri" w:hAnsi="Calibri" w:cs="Calibri"/>
          <w:i/>
          <w:iCs/>
          <w:sz w:val="22"/>
          <w:szCs w:val="22"/>
        </w:rPr>
      </w:pPr>
      <w:r w:rsidRPr="0AB846E4">
        <w:rPr>
          <w:rFonts w:ascii="Calibri" w:hAnsi="Calibri" w:cs="Calibri"/>
          <w:i/>
          <w:iCs/>
          <w:sz w:val="22"/>
          <w:szCs w:val="22"/>
        </w:rPr>
        <w:t>Transforming the legacy loans into their respective classifications.</w:t>
      </w:r>
    </w:p>
    <w:p w14:paraId="17B5E1A2" w14:textId="43E7F899" w:rsidR="0217B73A" w:rsidRDefault="0217B73A" w:rsidP="00181173">
      <w:pPr>
        <w:spacing w:line="360" w:lineRule="auto"/>
        <w:ind w:firstLine="720"/>
        <w:rPr>
          <w:rFonts w:ascii="Calibri" w:hAnsi="Calibri" w:cs="Calibri"/>
          <w:sz w:val="22"/>
          <w:szCs w:val="22"/>
        </w:rPr>
      </w:pPr>
      <w:r w:rsidRPr="0AB846E4">
        <w:rPr>
          <w:rFonts w:ascii="Calibri" w:hAnsi="Calibri" w:cs="Calibri"/>
          <w:sz w:val="22"/>
          <w:szCs w:val="22"/>
        </w:rPr>
        <w:t xml:space="preserve"> </w:t>
      </w:r>
      <w:r w:rsidR="6C13E017">
        <w:rPr>
          <w:noProof/>
        </w:rPr>
        <w:drawing>
          <wp:inline distT="0" distB="0" distL="0" distR="0" wp14:anchorId="1E387330" wp14:editId="09648577">
            <wp:extent cx="3657600" cy="281354"/>
            <wp:effectExtent l="0" t="0" r="0" b="0"/>
            <wp:docPr id="858865327" name="Picture 85886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865327"/>
                    <pic:cNvPicPr/>
                  </pic:nvPicPr>
                  <pic:blipFill>
                    <a:blip r:embed="rId20">
                      <a:extLst>
                        <a:ext uri="{28A0092B-C50C-407E-A947-70E740481C1C}">
                          <a14:useLocalDpi xmlns:a14="http://schemas.microsoft.com/office/drawing/2010/main" val="0"/>
                        </a:ext>
                      </a:extLst>
                    </a:blip>
                    <a:stretch>
                      <a:fillRect/>
                    </a:stretch>
                  </pic:blipFill>
                  <pic:spPr>
                    <a:xfrm>
                      <a:off x="0" y="0"/>
                      <a:ext cx="3657600" cy="281354"/>
                    </a:xfrm>
                    <a:prstGeom prst="rect">
                      <a:avLst/>
                    </a:prstGeom>
                  </pic:spPr>
                </pic:pic>
              </a:graphicData>
            </a:graphic>
          </wp:inline>
        </w:drawing>
      </w:r>
    </w:p>
    <w:p w14:paraId="0CA77A39" w14:textId="043BE2D9" w:rsidR="4FCE2F81" w:rsidRDefault="4FCE2F81" w:rsidP="00181173">
      <w:pPr>
        <w:spacing w:line="360" w:lineRule="auto"/>
        <w:ind w:firstLine="720"/>
        <w:rPr>
          <w:rFonts w:ascii="Calibri" w:hAnsi="Calibri" w:cs="Calibri"/>
          <w:sz w:val="22"/>
          <w:szCs w:val="22"/>
        </w:rPr>
      </w:pPr>
      <w:r w:rsidRPr="0AB846E4">
        <w:rPr>
          <w:rFonts w:ascii="Calibri" w:hAnsi="Calibri" w:cs="Calibri"/>
          <w:sz w:val="22"/>
          <w:szCs w:val="22"/>
        </w:rPr>
        <w:t xml:space="preserve">Next, using the chosen variables, Clara selected the lending_club variables that were deemed appropriate during the dictionary phase of the cleaning. Several of these variables had small amounts of NA values to </w:t>
      </w:r>
      <w:r w:rsidR="00677DF2" w:rsidRPr="0AB846E4">
        <w:rPr>
          <w:rFonts w:ascii="Calibri" w:hAnsi="Calibri" w:cs="Calibri"/>
          <w:sz w:val="22"/>
          <w:szCs w:val="22"/>
        </w:rPr>
        <w:t>fill and</w:t>
      </w:r>
      <w:r w:rsidRPr="0AB846E4">
        <w:rPr>
          <w:rFonts w:ascii="Calibri" w:hAnsi="Calibri" w:cs="Calibri"/>
          <w:sz w:val="22"/>
          <w:szCs w:val="22"/>
        </w:rPr>
        <w:t xml:space="preserve"> were imputed </w:t>
      </w:r>
      <w:r w:rsidR="4FE398F9" w:rsidRPr="0AB846E4">
        <w:rPr>
          <w:rFonts w:ascii="Calibri" w:hAnsi="Calibri" w:cs="Calibri"/>
          <w:sz w:val="22"/>
          <w:szCs w:val="22"/>
        </w:rPr>
        <w:t xml:space="preserve">with the means of the available data values of those variables. Dollar amounts were also rounded to two digits. A series of if-else statements were used to achieve this. </w:t>
      </w:r>
    </w:p>
    <w:p w14:paraId="2E4AF1F6" w14:textId="6B6C6763" w:rsidR="6BEAFFC5" w:rsidRDefault="6BEAFFC5" w:rsidP="00181173">
      <w:pPr>
        <w:spacing w:line="360" w:lineRule="auto"/>
        <w:ind w:firstLine="720"/>
        <w:rPr>
          <w:rFonts w:ascii="Calibri" w:hAnsi="Calibri" w:cs="Calibri"/>
          <w:b/>
          <w:sz w:val="22"/>
          <w:szCs w:val="22"/>
        </w:rPr>
      </w:pPr>
      <w:r w:rsidRPr="0AB846E4">
        <w:rPr>
          <w:rFonts w:ascii="Calibri" w:hAnsi="Calibri" w:cs="Calibri"/>
          <w:b/>
          <w:bCs/>
          <w:sz w:val="22"/>
          <w:szCs w:val="22"/>
        </w:rPr>
        <w:t xml:space="preserve">Figure </w:t>
      </w:r>
      <w:r w:rsidR="62F14D42" w:rsidRPr="2F594976">
        <w:rPr>
          <w:rFonts w:ascii="Calibri" w:hAnsi="Calibri" w:cs="Calibri"/>
          <w:b/>
          <w:bCs/>
          <w:sz w:val="22"/>
          <w:szCs w:val="22"/>
        </w:rPr>
        <w:t>10</w:t>
      </w:r>
    </w:p>
    <w:p w14:paraId="776FD01E" w14:textId="20F2FDA2" w:rsidR="6BEAFFC5" w:rsidRDefault="6BEAFFC5" w:rsidP="00181173">
      <w:pPr>
        <w:spacing w:line="360" w:lineRule="auto"/>
        <w:ind w:firstLine="720"/>
        <w:rPr>
          <w:rFonts w:ascii="Calibri" w:hAnsi="Calibri" w:cs="Calibri"/>
          <w:i/>
          <w:iCs/>
          <w:sz w:val="22"/>
          <w:szCs w:val="22"/>
        </w:rPr>
      </w:pPr>
      <w:r w:rsidRPr="0AB846E4">
        <w:rPr>
          <w:rFonts w:ascii="Calibri" w:hAnsi="Calibri" w:cs="Calibri"/>
          <w:i/>
          <w:iCs/>
          <w:sz w:val="22"/>
          <w:szCs w:val="22"/>
        </w:rPr>
        <w:t>Filtering the dat</w:t>
      </w:r>
      <w:r w:rsidR="689A1EA3" w:rsidRPr="0AB846E4">
        <w:rPr>
          <w:rFonts w:ascii="Calibri" w:hAnsi="Calibri" w:cs="Calibri"/>
          <w:i/>
          <w:iCs/>
          <w:sz w:val="22"/>
          <w:szCs w:val="22"/>
        </w:rPr>
        <w:t>a</w:t>
      </w:r>
      <w:r w:rsidRPr="0AB846E4">
        <w:rPr>
          <w:rFonts w:ascii="Calibri" w:hAnsi="Calibri" w:cs="Calibri"/>
          <w:i/>
          <w:iCs/>
          <w:sz w:val="22"/>
          <w:szCs w:val="22"/>
        </w:rPr>
        <w:t xml:space="preserve">set by the 32 candidate variables. Missing values were imputed by means, and dollar amounts were rounded to two decimal places. </w:t>
      </w:r>
    </w:p>
    <w:p w14:paraId="3BE11F7B" w14:textId="17C83FBA" w:rsidR="205FAE2B" w:rsidRDefault="205FAE2B" w:rsidP="00181173">
      <w:pPr>
        <w:spacing w:line="360" w:lineRule="auto"/>
        <w:ind w:firstLine="720"/>
        <w:rPr>
          <w:rFonts w:ascii="Calibri" w:eastAsia="Calibri" w:hAnsi="Calibri" w:cs="Calibri"/>
          <w:sz w:val="22"/>
          <w:szCs w:val="22"/>
        </w:rPr>
      </w:pPr>
      <w:r>
        <w:rPr>
          <w:noProof/>
        </w:rPr>
        <w:drawing>
          <wp:inline distT="0" distB="0" distL="0" distR="0" wp14:anchorId="5F6AD807" wp14:editId="39ABBE96">
            <wp:extent cx="4433734" cy="1762125"/>
            <wp:effectExtent l="0" t="0" r="0" b="0"/>
            <wp:docPr id="2031373681" name="Picture 203137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373681"/>
                    <pic:cNvPicPr/>
                  </pic:nvPicPr>
                  <pic:blipFill>
                    <a:blip r:embed="rId21">
                      <a:extLst>
                        <a:ext uri="{28A0092B-C50C-407E-A947-70E740481C1C}">
                          <a14:useLocalDpi xmlns:a14="http://schemas.microsoft.com/office/drawing/2010/main" val="0"/>
                        </a:ext>
                      </a:extLst>
                    </a:blip>
                    <a:stretch>
                      <a:fillRect/>
                    </a:stretch>
                  </pic:blipFill>
                  <pic:spPr>
                    <a:xfrm>
                      <a:off x="0" y="0"/>
                      <a:ext cx="4433734" cy="1762125"/>
                    </a:xfrm>
                    <a:prstGeom prst="rect">
                      <a:avLst/>
                    </a:prstGeom>
                  </pic:spPr>
                </pic:pic>
              </a:graphicData>
            </a:graphic>
          </wp:inline>
        </w:drawing>
      </w:r>
    </w:p>
    <w:p w14:paraId="255C04EF" w14:textId="3FFF9EF8" w:rsidR="756C7D38" w:rsidRDefault="7FFCEDD3" w:rsidP="721F5AEB">
      <w:pPr>
        <w:spacing w:line="360" w:lineRule="auto"/>
        <w:ind w:firstLine="720"/>
        <w:rPr>
          <w:rFonts w:ascii="Calibri" w:eastAsia="Calibri" w:hAnsi="Calibri" w:cs="Calibri"/>
          <w:sz w:val="22"/>
          <w:szCs w:val="22"/>
        </w:rPr>
      </w:pPr>
      <w:r w:rsidRPr="0AB846E4">
        <w:rPr>
          <w:rFonts w:ascii="Calibri" w:eastAsia="Calibri" w:hAnsi="Calibri" w:cs="Calibri"/>
          <w:sz w:val="22"/>
          <w:szCs w:val="22"/>
        </w:rPr>
        <w:t xml:space="preserve"> </w:t>
      </w:r>
      <w:r w:rsidR="20D86D71" w:rsidRPr="0AB846E4">
        <w:rPr>
          <w:rFonts w:ascii="Calibri" w:eastAsia="Calibri" w:hAnsi="Calibri" w:cs="Calibri"/>
          <w:sz w:val="22"/>
          <w:szCs w:val="22"/>
        </w:rPr>
        <w:t>Finally, every observation was categorized in a binary loan classification, in which the values of “Charged Off” and “Default” were combined under the umbrella</w:t>
      </w:r>
      <w:r w:rsidR="6BC64D48" w:rsidRPr="0AB846E4">
        <w:rPr>
          <w:rFonts w:ascii="Calibri" w:eastAsia="Calibri" w:hAnsi="Calibri" w:cs="Calibri"/>
          <w:sz w:val="22"/>
          <w:szCs w:val="22"/>
        </w:rPr>
        <w:t xml:space="preserve"> of “Default”, while everything else was categorized as “Not Default”.</w:t>
      </w:r>
    </w:p>
    <w:p w14:paraId="7BFDC9EA" w14:textId="5BD538AE" w:rsidR="756C7D38" w:rsidRDefault="5308050E" w:rsidP="00181173">
      <w:pPr>
        <w:spacing w:line="360" w:lineRule="auto"/>
        <w:ind w:firstLine="720"/>
        <w:rPr>
          <w:rFonts w:ascii="Calibri" w:hAnsi="Calibri" w:cs="Calibri"/>
          <w:b/>
          <w:sz w:val="22"/>
          <w:szCs w:val="22"/>
        </w:rPr>
      </w:pPr>
      <w:r w:rsidRPr="0AB846E4">
        <w:rPr>
          <w:rFonts w:ascii="Calibri" w:hAnsi="Calibri" w:cs="Calibri"/>
          <w:b/>
          <w:bCs/>
          <w:sz w:val="22"/>
          <w:szCs w:val="22"/>
        </w:rPr>
        <w:t xml:space="preserve">Figure </w:t>
      </w:r>
      <w:r w:rsidR="3588CE44" w:rsidRPr="2F594976">
        <w:rPr>
          <w:rFonts w:ascii="Calibri" w:hAnsi="Calibri" w:cs="Calibri"/>
          <w:b/>
          <w:bCs/>
          <w:sz w:val="22"/>
          <w:szCs w:val="22"/>
        </w:rPr>
        <w:t>11</w:t>
      </w:r>
    </w:p>
    <w:p w14:paraId="52B2BC41" w14:textId="2350E612" w:rsidR="756C7D38" w:rsidRDefault="5308050E" w:rsidP="00181173">
      <w:pPr>
        <w:spacing w:line="360" w:lineRule="auto"/>
        <w:ind w:firstLine="720"/>
        <w:rPr>
          <w:rFonts w:ascii="Calibri" w:hAnsi="Calibri" w:cs="Calibri"/>
          <w:i/>
          <w:sz w:val="22"/>
          <w:szCs w:val="22"/>
        </w:rPr>
      </w:pPr>
      <w:r w:rsidRPr="0AB846E4">
        <w:rPr>
          <w:rFonts w:ascii="Calibri" w:hAnsi="Calibri" w:cs="Calibri"/>
          <w:i/>
          <w:iCs/>
          <w:sz w:val="22"/>
          <w:szCs w:val="22"/>
        </w:rPr>
        <w:t>Creating the binary target classification variable observations, “Default” and “Not_Default”</w:t>
      </w:r>
    </w:p>
    <w:p w14:paraId="339D5D31" w14:textId="2444224F" w:rsidR="756C7D38" w:rsidRDefault="3F5105DB" w:rsidP="00181173">
      <w:pPr>
        <w:spacing w:line="360" w:lineRule="auto"/>
        <w:ind w:firstLine="720"/>
        <w:rPr>
          <w:rFonts w:ascii="Calibri" w:eastAsia="Calibri" w:hAnsi="Calibri" w:cs="Calibri"/>
          <w:sz w:val="22"/>
          <w:szCs w:val="22"/>
        </w:rPr>
      </w:pPr>
      <w:r>
        <w:rPr>
          <w:noProof/>
        </w:rPr>
        <w:drawing>
          <wp:inline distT="0" distB="0" distL="0" distR="0" wp14:anchorId="71E5736B" wp14:editId="16C360AA">
            <wp:extent cx="4591052" cy="765175"/>
            <wp:effectExtent l="0" t="0" r="0" b="0"/>
            <wp:docPr id="317003685" name="Picture 31700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03685"/>
                    <pic:cNvPicPr/>
                  </pic:nvPicPr>
                  <pic:blipFill>
                    <a:blip r:embed="rId22">
                      <a:extLst>
                        <a:ext uri="{28A0092B-C50C-407E-A947-70E740481C1C}">
                          <a14:useLocalDpi xmlns:a14="http://schemas.microsoft.com/office/drawing/2010/main" val="0"/>
                        </a:ext>
                      </a:extLst>
                    </a:blip>
                    <a:stretch>
                      <a:fillRect/>
                    </a:stretch>
                  </pic:blipFill>
                  <pic:spPr>
                    <a:xfrm>
                      <a:off x="0" y="0"/>
                      <a:ext cx="4591052" cy="765175"/>
                    </a:xfrm>
                    <a:prstGeom prst="rect">
                      <a:avLst/>
                    </a:prstGeom>
                  </pic:spPr>
                </pic:pic>
              </a:graphicData>
            </a:graphic>
          </wp:inline>
        </w:drawing>
      </w:r>
    </w:p>
    <w:p w14:paraId="39989AAD" w14:textId="03C65FAF" w:rsidR="756C7D38" w:rsidRPr="006B782D" w:rsidRDefault="2BBD969B" w:rsidP="006B782D">
      <w:pPr>
        <w:spacing w:line="360" w:lineRule="auto"/>
        <w:rPr>
          <w:rFonts w:ascii="Calibri" w:hAnsi="Calibri" w:cs="Calibri"/>
          <w:b/>
          <w:bCs/>
        </w:rPr>
      </w:pPr>
      <w:r w:rsidRPr="006B782D">
        <w:rPr>
          <w:rFonts w:ascii="Calibri" w:hAnsi="Calibri" w:cs="Calibri"/>
          <w:b/>
          <w:bCs/>
        </w:rPr>
        <w:t>Splitting the Dataset</w:t>
      </w:r>
    </w:p>
    <w:p w14:paraId="57E10243" w14:textId="28FA5D9D" w:rsidR="756C7D38" w:rsidRDefault="2BBD969B" w:rsidP="721F5AEB">
      <w:pPr>
        <w:spacing w:line="360" w:lineRule="auto"/>
        <w:ind w:firstLine="720"/>
        <w:rPr>
          <w:rFonts w:ascii="Calibri" w:eastAsia="Calibri" w:hAnsi="Calibri" w:cs="Calibri"/>
          <w:sz w:val="22"/>
          <w:szCs w:val="22"/>
        </w:rPr>
      </w:pPr>
      <w:r w:rsidRPr="0AB846E4">
        <w:rPr>
          <w:rFonts w:ascii="Calibri" w:eastAsia="Calibri" w:hAnsi="Calibri" w:cs="Calibri"/>
          <w:sz w:val="22"/>
          <w:szCs w:val="22"/>
        </w:rPr>
        <w:t>The lf_combined dataset was then split into training and testing data, with 75% of the data being used to train the dataset, and 25% of the data being used to test the predictive power of the model</w:t>
      </w:r>
      <w:r w:rsidR="052DA4F2" w:rsidRPr="0AB846E4">
        <w:rPr>
          <w:rFonts w:ascii="Calibri" w:eastAsia="Calibri" w:hAnsi="Calibri" w:cs="Calibri"/>
          <w:sz w:val="22"/>
          <w:szCs w:val="22"/>
        </w:rPr>
        <w:t>. To ensure fairness, it is very important to make sure that the proportions of Default and Not_Default were equal in both splits.</w:t>
      </w:r>
    </w:p>
    <w:p w14:paraId="6D24AEAE" w14:textId="1D2693F5" w:rsidR="756C7D38" w:rsidRDefault="0859D397" w:rsidP="00181173">
      <w:pPr>
        <w:spacing w:line="360" w:lineRule="auto"/>
        <w:ind w:firstLine="720"/>
        <w:rPr>
          <w:rFonts w:ascii="Calibri" w:hAnsi="Calibri" w:cs="Calibri"/>
          <w:b/>
          <w:sz w:val="22"/>
          <w:szCs w:val="22"/>
        </w:rPr>
      </w:pPr>
      <w:r w:rsidRPr="0AB846E4">
        <w:rPr>
          <w:rFonts w:ascii="Calibri" w:hAnsi="Calibri" w:cs="Calibri"/>
          <w:b/>
          <w:bCs/>
          <w:sz w:val="22"/>
          <w:szCs w:val="22"/>
        </w:rPr>
        <w:t xml:space="preserve">Figure </w:t>
      </w:r>
      <w:r w:rsidR="146B68C6" w:rsidRPr="2F594976">
        <w:rPr>
          <w:rFonts w:ascii="Calibri" w:hAnsi="Calibri" w:cs="Calibri"/>
          <w:b/>
          <w:bCs/>
          <w:sz w:val="22"/>
          <w:szCs w:val="22"/>
        </w:rPr>
        <w:t>12</w:t>
      </w:r>
    </w:p>
    <w:p w14:paraId="22005830" w14:textId="320F1593" w:rsidR="228E5B5C" w:rsidRDefault="0859D397" w:rsidP="00181173">
      <w:pPr>
        <w:spacing w:line="360" w:lineRule="auto"/>
        <w:ind w:firstLine="720"/>
      </w:pPr>
      <w:r w:rsidRPr="0AB846E4">
        <w:rPr>
          <w:rFonts w:ascii="Calibri" w:hAnsi="Calibri" w:cs="Calibri"/>
          <w:i/>
          <w:iCs/>
          <w:sz w:val="22"/>
          <w:szCs w:val="22"/>
        </w:rPr>
        <w:t>Using random sampling to split the dataset into a 75%-25% training-testing pair of datasets.</w:t>
      </w:r>
    </w:p>
    <w:p w14:paraId="34B37035" w14:textId="318788FC" w:rsidR="756C7D38" w:rsidRDefault="68AD7A15" w:rsidP="00181173">
      <w:pPr>
        <w:spacing w:line="360" w:lineRule="auto"/>
        <w:ind w:firstLine="720"/>
        <w:rPr>
          <w:rFonts w:ascii="Calibri" w:eastAsia="Calibri" w:hAnsi="Calibri" w:cs="Calibri"/>
          <w:sz w:val="22"/>
          <w:szCs w:val="22"/>
        </w:rPr>
      </w:pPr>
      <w:r>
        <w:rPr>
          <w:noProof/>
        </w:rPr>
        <w:drawing>
          <wp:inline distT="0" distB="0" distL="0" distR="0" wp14:anchorId="301A6F84" wp14:editId="6BC3B8ED">
            <wp:extent cx="2392534" cy="1657350"/>
            <wp:effectExtent l="0" t="0" r="0" b="0"/>
            <wp:docPr id="98536691" name="Picture 9853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36691"/>
                    <pic:cNvPicPr/>
                  </pic:nvPicPr>
                  <pic:blipFill>
                    <a:blip r:embed="rId23">
                      <a:extLst>
                        <a:ext uri="{28A0092B-C50C-407E-A947-70E740481C1C}">
                          <a14:useLocalDpi xmlns:a14="http://schemas.microsoft.com/office/drawing/2010/main" val="0"/>
                        </a:ext>
                      </a:extLst>
                    </a:blip>
                    <a:stretch>
                      <a:fillRect/>
                    </a:stretch>
                  </pic:blipFill>
                  <pic:spPr>
                    <a:xfrm>
                      <a:off x="0" y="0"/>
                      <a:ext cx="2392534" cy="1657350"/>
                    </a:xfrm>
                    <a:prstGeom prst="rect">
                      <a:avLst/>
                    </a:prstGeom>
                  </pic:spPr>
                </pic:pic>
              </a:graphicData>
            </a:graphic>
          </wp:inline>
        </w:drawing>
      </w:r>
    </w:p>
    <w:p w14:paraId="306DD8F8" w14:textId="04A4D163" w:rsidR="3D0321AD" w:rsidRPr="006B782D" w:rsidRDefault="3810854B" w:rsidP="006B782D">
      <w:pPr>
        <w:spacing w:line="360" w:lineRule="auto"/>
      </w:pPr>
      <w:r w:rsidRPr="006B782D">
        <w:rPr>
          <w:rFonts w:ascii="Calibri" w:hAnsi="Calibri" w:cs="Calibri"/>
          <w:b/>
          <w:bCs/>
        </w:rPr>
        <w:t>Training and Testing the Model</w:t>
      </w:r>
    </w:p>
    <w:p w14:paraId="47906855" w14:textId="28C1F5B8" w:rsidR="3810854B" w:rsidRDefault="5D5DC789" w:rsidP="721F5AEB">
      <w:pPr>
        <w:spacing w:line="360" w:lineRule="auto"/>
        <w:ind w:firstLine="720"/>
        <w:rPr>
          <w:rFonts w:ascii="Calibri" w:hAnsi="Calibri" w:cs="Calibri"/>
          <w:sz w:val="22"/>
          <w:szCs w:val="22"/>
        </w:rPr>
      </w:pPr>
      <w:r w:rsidRPr="5FA3D162">
        <w:rPr>
          <w:rFonts w:ascii="Calibri" w:hAnsi="Calibri" w:cs="Calibri"/>
          <w:sz w:val="22"/>
          <w:szCs w:val="22"/>
        </w:rPr>
        <w:t>The C.</w:t>
      </w:r>
      <w:r w:rsidR="732C0FA1" w:rsidRPr="5FA3D162">
        <w:rPr>
          <w:rFonts w:ascii="Calibri" w:hAnsi="Calibri" w:cs="Calibri"/>
          <w:sz w:val="22"/>
          <w:szCs w:val="22"/>
        </w:rPr>
        <w:t xml:space="preserve">50() function was utilized to </w:t>
      </w:r>
      <w:r w:rsidR="732C0FA1" w:rsidRPr="372A10B0">
        <w:rPr>
          <w:rFonts w:ascii="Calibri" w:hAnsi="Calibri" w:cs="Calibri"/>
          <w:sz w:val="22"/>
          <w:szCs w:val="22"/>
        </w:rPr>
        <w:t xml:space="preserve">train the </w:t>
      </w:r>
      <w:r w:rsidR="732C0FA1" w:rsidRPr="5A7C26B7">
        <w:rPr>
          <w:rFonts w:ascii="Calibri" w:hAnsi="Calibri" w:cs="Calibri"/>
          <w:sz w:val="22"/>
          <w:szCs w:val="22"/>
        </w:rPr>
        <w:t xml:space="preserve">decision tree model. </w:t>
      </w:r>
      <w:r w:rsidR="732C0FA1" w:rsidRPr="468EA5EF">
        <w:rPr>
          <w:rFonts w:ascii="Calibri" w:hAnsi="Calibri" w:cs="Calibri"/>
          <w:sz w:val="22"/>
          <w:szCs w:val="22"/>
        </w:rPr>
        <w:t xml:space="preserve">Two distinct models were </w:t>
      </w:r>
      <w:r w:rsidR="732C0FA1" w:rsidRPr="52B54178">
        <w:rPr>
          <w:rFonts w:ascii="Calibri" w:hAnsi="Calibri" w:cs="Calibri"/>
          <w:sz w:val="22"/>
          <w:szCs w:val="22"/>
        </w:rPr>
        <w:t>trained</w:t>
      </w:r>
      <w:r w:rsidR="155D9805" w:rsidRPr="32A6882F">
        <w:rPr>
          <w:rFonts w:ascii="Calibri" w:hAnsi="Calibri" w:cs="Calibri"/>
          <w:sz w:val="22"/>
          <w:szCs w:val="22"/>
        </w:rPr>
        <w:t>.</w:t>
      </w:r>
      <w:r w:rsidR="732C0FA1" w:rsidRPr="52B54178">
        <w:rPr>
          <w:rFonts w:ascii="Calibri" w:hAnsi="Calibri" w:cs="Calibri"/>
          <w:sz w:val="22"/>
          <w:szCs w:val="22"/>
        </w:rPr>
        <w:t xml:space="preserve"> </w:t>
      </w:r>
      <w:r w:rsidR="23BE2B99" w:rsidRPr="06C36F39">
        <w:rPr>
          <w:rFonts w:ascii="Calibri" w:hAnsi="Calibri" w:cs="Calibri"/>
          <w:sz w:val="22"/>
          <w:szCs w:val="22"/>
        </w:rPr>
        <w:t xml:space="preserve">The </w:t>
      </w:r>
      <w:r w:rsidR="23BE2B99" w:rsidRPr="50D5A918">
        <w:rPr>
          <w:rFonts w:ascii="Calibri" w:hAnsi="Calibri" w:cs="Calibri"/>
          <w:sz w:val="22"/>
          <w:szCs w:val="22"/>
        </w:rPr>
        <w:t>first</w:t>
      </w:r>
      <w:r w:rsidR="732C0FA1" w:rsidRPr="52B54178">
        <w:rPr>
          <w:rFonts w:ascii="Calibri" w:hAnsi="Calibri" w:cs="Calibri"/>
          <w:sz w:val="22"/>
          <w:szCs w:val="22"/>
        </w:rPr>
        <w:t xml:space="preserve"> model containing a </w:t>
      </w:r>
      <w:r w:rsidR="732C0FA1" w:rsidRPr="1A98E504">
        <w:rPr>
          <w:rFonts w:ascii="Calibri" w:hAnsi="Calibri" w:cs="Calibri"/>
          <w:sz w:val="22"/>
          <w:szCs w:val="22"/>
        </w:rPr>
        <w:t xml:space="preserve">singular </w:t>
      </w:r>
      <w:r w:rsidR="732C0FA1" w:rsidRPr="32C170C1">
        <w:rPr>
          <w:rFonts w:ascii="Calibri" w:hAnsi="Calibri" w:cs="Calibri"/>
          <w:sz w:val="22"/>
          <w:szCs w:val="22"/>
        </w:rPr>
        <w:t xml:space="preserve">decision tree, </w:t>
      </w:r>
      <w:r w:rsidR="7B0F4E08" w:rsidRPr="3352E683">
        <w:rPr>
          <w:rFonts w:ascii="Calibri" w:hAnsi="Calibri" w:cs="Calibri"/>
          <w:sz w:val="22"/>
          <w:szCs w:val="22"/>
        </w:rPr>
        <w:t xml:space="preserve">in which </w:t>
      </w:r>
      <w:r w:rsidR="7B0F4E08" w:rsidRPr="67D2F724">
        <w:rPr>
          <w:rFonts w:ascii="Calibri" w:hAnsi="Calibri" w:cs="Calibri"/>
          <w:sz w:val="22"/>
          <w:szCs w:val="22"/>
        </w:rPr>
        <w:t>decisions are reported as either</w:t>
      </w:r>
      <w:r w:rsidR="732C0FA1" w:rsidRPr="2D090E9A">
        <w:rPr>
          <w:rFonts w:ascii="Calibri" w:hAnsi="Calibri" w:cs="Calibri"/>
          <w:sz w:val="22"/>
          <w:szCs w:val="22"/>
        </w:rPr>
        <w:t xml:space="preserve"> </w:t>
      </w:r>
      <w:r w:rsidR="7B0F4E08" w:rsidRPr="467872EA">
        <w:rPr>
          <w:rFonts w:ascii="Calibri" w:hAnsi="Calibri" w:cs="Calibri"/>
          <w:sz w:val="22"/>
          <w:szCs w:val="22"/>
        </w:rPr>
        <w:t xml:space="preserve">if-else statements or </w:t>
      </w:r>
      <w:r w:rsidR="7B0F4E08" w:rsidRPr="4A1BAF29">
        <w:rPr>
          <w:rFonts w:ascii="Calibri" w:hAnsi="Calibri" w:cs="Calibri"/>
          <w:sz w:val="22"/>
          <w:szCs w:val="22"/>
        </w:rPr>
        <w:t xml:space="preserve">lists of </w:t>
      </w:r>
      <w:r w:rsidR="7B0F4E08" w:rsidRPr="2BF83439">
        <w:rPr>
          <w:rFonts w:ascii="Calibri" w:hAnsi="Calibri" w:cs="Calibri"/>
          <w:sz w:val="22"/>
          <w:szCs w:val="22"/>
        </w:rPr>
        <w:t>rules.</w:t>
      </w:r>
      <w:r w:rsidR="732C0FA1" w:rsidRPr="467872EA">
        <w:rPr>
          <w:rFonts w:ascii="Calibri" w:hAnsi="Calibri" w:cs="Calibri"/>
          <w:sz w:val="22"/>
          <w:szCs w:val="22"/>
        </w:rPr>
        <w:t xml:space="preserve"> </w:t>
      </w:r>
      <w:r w:rsidR="3815E61D" w:rsidRPr="2029508A">
        <w:rPr>
          <w:rFonts w:ascii="Calibri" w:hAnsi="Calibri" w:cs="Calibri"/>
          <w:sz w:val="22"/>
          <w:szCs w:val="22"/>
        </w:rPr>
        <w:t>The second</w:t>
      </w:r>
      <w:r w:rsidR="732C0FA1" w:rsidRPr="32C170C1">
        <w:rPr>
          <w:rFonts w:ascii="Calibri" w:hAnsi="Calibri" w:cs="Calibri"/>
          <w:sz w:val="22"/>
          <w:szCs w:val="22"/>
        </w:rPr>
        <w:t xml:space="preserve"> model that </w:t>
      </w:r>
      <w:r w:rsidR="202B60E3" w:rsidRPr="290BE69A">
        <w:rPr>
          <w:rFonts w:ascii="Calibri" w:hAnsi="Calibri" w:cs="Calibri"/>
          <w:sz w:val="22"/>
          <w:szCs w:val="22"/>
        </w:rPr>
        <w:t>utilizes</w:t>
      </w:r>
      <w:r w:rsidR="202B60E3" w:rsidRPr="0F494DA4">
        <w:rPr>
          <w:rFonts w:ascii="Calibri" w:hAnsi="Calibri" w:cs="Calibri"/>
          <w:sz w:val="22"/>
          <w:szCs w:val="22"/>
        </w:rPr>
        <w:t xml:space="preserve"> </w:t>
      </w:r>
      <w:r w:rsidR="202B60E3" w:rsidRPr="15726949">
        <w:rPr>
          <w:rFonts w:ascii="Calibri" w:hAnsi="Calibri" w:cs="Calibri"/>
          <w:sz w:val="22"/>
          <w:szCs w:val="22"/>
        </w:rPr>
        <w:t xml:space="preserve">adaptive </w:t>
      </w:r>
      <w:r w:rsidR="11D8AE27" w:rsidRPr="631816E6">
        <w:rPr>
          <w:rFonts w:ascii="Calibri" w:hAnsi="Calibri" w:cs="Calibri"/>
          <w:sz w:val="22"/>
          <w:szCs w:val="22"/>
        </w:rPr>
        <w:t xml:space="preserve">boosting, in which a </w:t>
      </w:r>
      <w:r w:rsidR="11D8AE27" w:rsidRPr="73B53336">
        <w:rPr>
          <w:rFonts w:ascii="Calibri" w:hAnsi="Calibri" w:cs="Calibri"/>
          <w:sz w:val="22"/>
          <w:szCs w:val="22"/>
        </w:rPr>
        <w:t xml:space="preserve">set number of decision </w:t>
      </w:r>
      <w:r w:rsidR="11D8AE27" w:rsidRPr="6BC2B236">
        <w:rPr>
          <w:rFonts w:ascii="Calibri" w:hAnsi="Calibri" w:cs="Calibri"/>
          <w:sz w:val="22"/>
          <w:szCs w:val="22"/>
        </w:rPr>
        <w:t>trees are built</w:t>
      </w:r>
      <w:r w:rsidR="10DEC511" w:rsidRPr="08D4A852">
        <w:rPr>
          <w:rFonts w:ascii="Calibri" w:hAnsi="Calibri" w:cs="Calibri"/>
          <w:sz w:val="22"/>
          <w:szCs w:val="22"/>
        </w:rPr>
        <w:t xml:space="preserve"> </w:t>
      </w:r>
      <w:r w:rsidR="10DEC511" w:rsidRPr="6865045E">
        <w:rPr>
          <w:rFonts w:ascii="Calibri" w:hAnsi="Calibri" w:cs="Calibri"/>
          <w:sz w:val="22"/>
          <w:szCs w:val="22"/>
        </w:rPr>
        <w:t xml:space="preserve">based upon the </w:t>
      </w:r>
      <w:r w:rsidR="10DEC511" w:rsidRPr="5C8A5030">
        <w:rPr>
          <w:rFonts w:ascii="Calibri" w:hAnsi="Calibri" w:cs="Calibri"/>
          <w:sz w:val="22"/>
          <w:szCs w:val="22"/>
        </w:rPr>
        <w:t>‘’weaknesses</w:t>
      </w:r>
      <w:r w:rsidR="10DEC511" w:rsidRPr="6865045E">
        <w:rPr>
          <w:rFonts w:ascii="Calibri" w:hAnsi="Calibri" w:cs="Calibri"/>
          <w:sz w:val="22"/>
          <w:szCs w:val="22"/>
        </w:rPr>
        <w:t xml:space="preserve"> of </w:t>
      </w:r>
      <w:r w:rsidR="10DEC511" w:rsidRPr="64E90425">
        <w:rPr>
          <w:rFonts w:ascii="Calibri" w:hAnsi="Calibri" w:cs="Calibri"/>
          <w:sz w:val="22"/>
          <w:szCs w:val="22"/>
        </w:rPr>
        <w:t xml:space="preserve">the prior </w:t>
      </w:r>
      <w:r w:rsidR="10DEC511" w:rsidRPr="5C8A5030">
        <w:rPr>
          <w:rFonts w:ascii="Calibri" w:hAnsi="Calibri" w:cs="Calibri"/>
          <w:sz w:val="22"/>
          <w:szCs w:val="22"/>
        </w:rPr>
        <w:t>trees</w:t>
      </w:r>
      <w:r w:rsidR="11D8AE27" w:rsidRPr="6BC2B236">
        <w:rPr>
          <w:rFonts w:ascii="Calibri" w:hAnsi="Calibri" w:cs="Calibri"/>
          <w:sz w:val="22"/>
          <w:szCs w:val="22"/>
        </w:rPr>
        <w:t xml:space="preserve">, </w:t>
      </w:r>
      <w:r w:rsidR="11D8AE27" w:rsidRPr="73703C47">
        <w:rPr>
          <w:rFonts w:ascii="Calibri" w:hAnsi="Calibri" w:cs="Calibri"/>
          <w:sz w:val="22"/>
          <w:szCs w:val="22"/>
        </w:rPr>
        <w:t xml:space="preserve">and </w:t>
      </w:r>
      <w:r w:rsidR="11D8AE27" w:rsidRPr="6B84ABB3">
        <w:rPr>
          <w:rFonts w:ascii="Calibri" w:hAnsi="Calibri" w:cs="Calibri"/>
          <w:sz w:val="22"/>
          <w:szCs w:val="22"/>
        </w:rPr>
        <w:t xml:space="preserve">the classes </w:t>
      </w:r>
      <w:r w:rsidR="11D8AE27" w:rsidRPr="7D63D031">
        <w:rPr>
          <w:rFonts w:ascii="Calibri" w:hAnsi="Calibri" w:cs="Calibri"/>
          <w:sz w:val="22"/>
          <w:szCs w:val="22"/>
        </w:rPr>
        <w:t xml:space="preserve">made by each </w:t>
      </w:r>
      <w:r w:rsidR="11D8AE27" w:rsidRPr="63B6D608">
        <w:rPr>
          <w:rFonts w:ascii="Calibri" w:hAnsi="Calibri" w:cs="Calibri"/>
          <w:sz w:val="22"/>
          <w:szCs w:val="22"/>
        </w:rPr>
        <w:t xml:space="preserve">tree are </w:t>
      </w:r>
      <w:r w:rsidR="11D8AE27" w:rsidRPr="23A7F894">
        <w:rPr>
          <w:rFonts w:ascii="Calibri" w:hAnsi="Calibri" w:cs="Calibri"/>
          <w:sz w:val="22"/>
          <w:szCs w:val="22"/>
        </w:rPr>
        <w:t>tallied</w:t>
      </w:r>
      <w:r w:rsidR="11D8AE27" w:rsidRPr="0A42860B">
        <w:rPr>
          <w:rFonts w:ascii="Calibri" w:hAnsi="Calibri" w:cs="Calibri"/>
          <w:sz w:val="22"/>
          <w:szCs w:val="22"/>
        </w:rPr>
        <w:t>.</w:t>
      </w:r>
      <w:r w:rsidR="11D8AE27" w:rsidRPr="18A3199F">
        <w:rPr>
          <w:rFonts w:ascii="Calibri" w:hAnsi="Calibri" w:cs="Calibri"/>
          <w:sz w:val="22"/>
          <w:szCs w:val="22"/>
        </w:rPr>
        <w:t xml:space="preserve"> </w:t>
      </w:r>
      <w:r w:rsidR="272D79EA" w:rsidRPr="4E89DDC3">
        <w:rPr>
          <w:rFonts w:ascii="Calibri" w:hAnsi="Calibri" w:cs="Calibri"/>
          <w:sz w:val="22"/>
          <w:szCs w:val="22"/>
        </w:rPr>
        <w:t xml:space="preserve">This second model used </w:t>
      </w:r>
      <w:r w:rsidR="272D79EA" w:rsidRPr="13C9E700">
        <w:rPr>
          <w:rFonts w:ascii="Calibri" w:hAnsi="Calibri" w:cs="Calibri"/>
          <w:sz w:val="22"/>
          <w:szCs w:val="22"/>
        </w:rPr>
        <w:t xml:space="preserve">ten </w:t>
      </w:r>
      <w:r w:rsidR="272D79EA" w:rsidRPr="62CCC703">
        <w:rPr>
          <w:rFonts w:ascii="Calibri" w:hAnsi="Calibri" w:cs="Calibri"/>
          <w:sz w:val="22"/>
          <w:szCs w:val="22"/>
        </w:rPr>
        <w:t>trees</w:t>
      </w:r>
      <w:r w:rsidR="2E9F8E29" w:rsidRPr="24045178">
        <w:rPr>
          <w:rFonts w:ascii="Calibri" w:hAnsi="Calibri" w:cs="Calibri"/>
          <w:sz w:val="22"/>
          <w:szCs w:val="22"/>
        </w:rPr>
        <w:t xml:space="preserve">, which is a common </w:t>
      </w:r>
      <w:r w:rsidR="2E9F8E29" w:rsidRPr="6D29FD31">
        <w:rPr>
          <w:rFonts w:ascii="Calibri" w:hAnsi="Calibri" w:cs="Calibri"/>
          <w:sz w:val="22"/>
          <w:szCs w:val="22"/>
        </w:rPr>
        <w:t xml:space="preserve">industry </w:t>
      </w:r>
      <w:r w:rsidR="2E9F8E29" w:rsidRPr="34A16DC8">
        <w:rPr>
          <w:rFonts w:ascii="Calibri" w:hAnsi="Calibri" w:cs="Calibri"/>
          <w:sz w:val="22"/>
          <w:szCs w:val="22"/>
        </w:rPr>
        <w:t>standard</w:t>
      </w:r>
      <w:r w:rsidR="2E9F8E29" w:rsidRPr="379610D4">
        <w:rPr>
          <w:rFonts w:ascii="Calibri" w:hAnsi="Calibri" w:cs="Calibri"/>
          <w:sz w:val="22"/>
          <w:szCs w:val="22"/>
        </w:rPr>
        <w:t xml:space="preserve"> </w:t>
      </w:r>
      <w:r w:rsidR="2E9F8E29" w:rsidRPr="25DB97AB">
        <w:rPr>
          <w:rFonts w:ascii="Calibri" w:hAnsi="Calibri" w:cs="Calibri"/>
          <w:sz w:val="22"/>
          <w:szCs w:val="22"/>
        </w:rPr>
        <w:t>(</w:t>
      </w:r>
      <w:r w:rsidR="2E9F8E29" w:rsidRPr="25DB97AB">
        <w:rPr>
          <w:rFonts w:ascii="Calibri" w:eastAsia="Calibri" w:hAnsi="Calibri" w:cs="Calibri"/>
          <w:sz w:val="22"/>
          <w:szCs w:val="22"/>
        </w:rPr>
        <w:t xml:space="preserve">Lantz, 2023, p. </w:t>
      </w:r>
      <w:r w:rsidR="2E9F8E29" w:rsidRPr="7C8E9270">
        <w:rPr>
          <w:rFonts w:ascii="Calibri" w:eastAsia="Calibri" w:hAnsi="Calibri" w:cs="Calibri"/>
          <w:sz w:val="22"/>
          <w:szCs w:val="22"/>
        </w:rPr>
        <w:t>170-</w:t>
      </w:r>
      <w:r w:rsidR="2E9F8E29" w:rsidRPr="6F4D2ABF">
        <w:rPr>
          <w:rFonts w:ascii="Calibri" w:eastAsia="Calibri" w:hAnsi="Calibri" w:cs="Calibri"/>
          <w:sz w:val="22"/>
          <w:szCs w:val="22"/>
        </w:rPr>
        <w:t>171</w:t>
      </w:r>
      <w:r w:rsidR="2E9F8E29" w:rsidRPr="2B4F29B1">
        <w:rPr>
          <w:rFonts w:ascii="Calibri" w:eastAsia="Calibri" w:hAnsi="Calibri" w:cs="Calibri"/>
          <w:sz w:val="22"/>
          <w:szCs w:val="22"/>
        </w:rPr>
        <w:t>)</w:t>
      </w:r>
      <w:r w:rsidR="2E9F8E29" w:rsidRPr="2B4F29B1">
        <w:rPr>
          <w:rFonts w:ascii="Calibri" w:hAnsi="Calibri" w:cs="Calibri"/>
          <w:sz w:val="22"/>
          <w:szCs w:val="22"/>
        </w:rPr>
        <w:t>.</w:t>
      </w:r>
    </w:p>
    <w:p w14:paraId="5B85C1FC" w14:textId="51E4A214" w:rsidR="0BACDF60" w:rsidRDefault="0BACDF60" w:rsidP="00181173">
      <w:pPr>
        <w:spacing w:line="360" w:lineRule="auto"/>
        <w:ind w:firstLine="720"/>
        <w:rPr>
          <w:rFonts w:ascii="Calibri" w:hAnsi="Calibri" w:cs="Calibri"/>
          <w:sz w:val="22"/>
          <w:szCs w:val="22"/>
        </w:rPr>
      </w:pPr>
      <w:r w:rsidRPr="3FE58230">
        <w:rPr>
          <w:rFonts w:ascii="Calibri" w:hAnsi="Calibri" w:cs="Calibri"/>
          <w:b/>
          <w:bCs/>
          <w:sz w:val="22"/>
          <w:szCs w:val="22"/>
        </w:rPr>
        <w:t xml:space="preserve">Figure </w:t>
      </w:r>
      <w:r w:rsidR="0F994554" w:rsidRPr="2F594976">
        <w:rPr>
          <w:rFonts w:ascii="Calibri" w:hAnsi="Calibri" w:cs="Calibri"/>
          <w:b/>
          <w:bCs/>
          <w:sz w:val="22"/>
          <w:szCs w:val="22"/>
        </w:rPr>
        <w:t>13</w:t>
      </w:r>
      <w:r w:rsidRPr="2F594976">
        <w:rPr>
          <w:rFonts w:ascii="Calibri" w:hAnsi="Calibri" w:cs="Calibri"/>
          <w:b/>
          <w:bCs/>
          <w:sz w:val="22"/>
          <w:szCs w:val="22"/>
        </w:rPr>
        <w:t>a</w:t>
      </w:r>
      <w:r w:rsidRPr="1C30BA51">
        <w:rPr>
          <w:rFonts w:ascii="Calibri" w:hAnsi="Calibri" w:cs="Calibri"/>
          <w:b/>
          <w:bCs/>
          <w:sz w:val="22"/>
          <w:szCs w:val="22"/>
        </w:rPr>
        <w:t xml:space="preserve"> </w:t>
      </w:r>
      <w:r w:rsidRPr="5E372992">
        <w:rPr>
          <w:rFonts w:ascii="Calibri" w:hAnsi="Calibri" w:cs="Calibri"/>
          <w:b/>
          <w:bCs/>
          <w:sz w:val="22"/>
          <w:szCs w:val="22"/>
        </w:rPr>
        <w:t xml:space="preserve">and </w:t>
      </w:r>
      <w:r w:rsidR="559519B9" w:rsidRPr="2F594976">
        <w:rPr>
          <w:rFonts w:ascii="Calibri" w:hAnsi="Calibri" w:cs="Calibri"/>
          <w:b/>
          <w:bCs/>
          <w:sz w:val="22"/>
          <w:szCs w:val="22"/>
        </w:rPr>
        <w:t>13</w:t>
      </w:r>
      <w:r w:rsidRPr="2F594976">
        <w:rPr>
          <w:rFonts w:ascii="Calibri" w:hAnsi="Calibri" w:cs="Calibri"/>
          <w:b/>
          <w:bCs/>
          <w:sz w:val="22"/>
          <w:szCs w:val="22"/>
        </w:rPr>
        <w:t>b</w:t>
      </w:r>
    </w:p>
    <w:p w14:paraId="2580DCEE" w14:textId="29AEFC84" w:rsidR="2E9F8E29" w:rsidRDefault="0BACDF60" w:rsidP="00181173">
      <w:pPr>
        <w:spacing w:line="360" w:lineRule="auto"/>
        <w:ind w:left="720"/>
        <w:rPr>
          <w:rFonts w:ascii="Calibri" w:hAnsi="Calibri" w:cs="Calibri"/>
          <w:i/>
          <w:iCs/>
          <w:sz w:val="22"/>
          <w:szCs w:val="22"/>
        </w:rPr>
      </w:pPr>
      <w:r w:rsidRPr="31F5814C">
        <w:rPr>
          <w:rFonts w:ascii="Calibri" w:hAnsi="Calibri" w:cs="Calibri"/>
          <w:i/>
          <w:iCs/>
          <w:sz w:val="22"/>
          <w:szCs w:val="22"/>
        </w:rPr>
        <w:t xml:space="preserve">Print of the main attributes of the </w:t>
      </w:r>
      <w:r w:rsidRPr="1C30BA51">
        <w:rPr>
          <w:rFonts w:ascii="Calibri" w:hAnsi="Calibri" w:cs="Calibri"/>
          <w:i/>
          <w:iCs/>
          <w:sz w:val="22"/>
          <w:szCs w:val="22"/>
        </w:rPr>
        <w:t>resulting</w:t>
      </w:r>
      <w:r w:rsidRPr="1C5565A6">
        <w:rPr>
          <w:rFonts w:ascii="Calibri" w:hAnsi="Calibri" w:cs="Calibri"/>
          <w:i/>
          <w:iCs/>
          <w:sz w:val="22"/>
          <w:szCs w:val="22"/>
        </w:rPr>
        <w:t xml:space="preserve"> </w:t>
      </w:r>
      <w:r w:rsidRPr="3B55A63B">
        <w:rPr>
          <w:rFonts w:ascii="Calibri" w:hAnsi="Calibri" w:cs="Calibri"/>
          <w:i/>
          <w:iCs/>
          <w:sz w:val="22"/>
          <w:szCs w:val="22"/>
        </w:rPr>
        <w:t xml:space="preserve">if-else and rule-based decision </w:t>
      </w:r>
      <w:r w:rsidRPr="0C950EFB">
        <w:rPr>
          <w:rFonts w:ascii="Calibri" w:hAnsi="Calibri" w:cs="Calibri"/>
          <w:i/>
          <w:iCs/>
          <w:sz w:val="22"/>
          <w:szCs w:val="22"/>
        </w:rPr>
        <w:t>trees</w:t>
      </w:r>
      <w:r w:rsidRPr="31F5814C">
        <w:rPr>
          <w:rFonts w:ascii="Calibri" w:hAnsi="Calibri" w:cs="Calibri"/>
          <w:i/>
          <w:iCs/>
          <w:sz w:val="22"/>
          <w:szCs w:val="22"/>
        </w:rPr>
        <w:t>.</w:t>
      </w:r>
      <w:r w:rsidR="6A8902D9">
        <w:rPr>
          <w:noProof/>
        </w:rPr>
        <w:drawing>
          <wp:inline distT="0" distB="0" distL="0" distR="0" wp14:anchorId="105EE275" wp14:editId="5E4A05E1">
            <wp:extent cx="2480859" cy="1152525"/>
            <wp:effectExtent l="0" t="0" r="0" b="0"/>
            <wp:docPr id="509506581" name="Picture 50950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06581"/>
                    <pic:cNvPicPr/>
                  </pic:nvPicPr>
                  <pic:blipFill>
                    <a:blip r:embed="rId24">
                      <a:extLst>
                        <a:ext uri="{28A0092B-C50C-407E-A947-70E740481C1C}">
                          <a14:useLocalDpi xmlns:a14="http://schemas.microsoft.com/office/drawing/2010/main" val="0"/>
                        </a:ext>
                      </a:extLst>
                    </a:blip>
                    <a:stretch>
                      <a:fillRect/>
                    </a:stretch>
                  </pic:blipFill>
                  <pic:spPr>
                    <a:xfrm>
                      <a:off x="0" y="0"/>
                      <a:ext cx="2480859" cy="1152525"/>
                    </a:xfrm>
                    <a:prstGeom prst="rect">
                      <a:avLst/>
                    </a:prstGeom>
                  </pic:spPr>
                </pic:pic>
              </a:graphicData>
            </a:graphic>
          </wp:inline>
        </w:drawing>
      </w:r>
      <w:r w:rsidR="6DB312A4" w:rsidRPr="444CC05E">
        <w:rPr>
          <w:rFonts w:ascii="Calibri" w:hAnsi="Calibri" w:cs="Calibri"/>
          <w:i/>
          <w:iCs/>
          <w:sz w:val="22"/>
          <w:szCs w:val="22"/>
        </w:rPr>
        <w:t xml:space="preserve">  </w:t>
      </w:r>
      <w:r w:rsidR="6DB312A4" w:rsidRPr="679ED665">
        <w:rPr>
          <w:rFonts w:ascii="Calibri" w:hAnsi="Calibri" w:cs="Calibri"/>
          <w:i/>
          <w:iCs/>
          <w:sz w:val="22"/>
          <w:szCs w:val="22"/>
        </w:rPr>
        <w:t xml:space="preserve">       </w:t>
      </w:r>
      <w:r w:rsidR="6DB312A4">
        <w:rPr>
          <w:noProof/>
        </w:rPr>
        <w:drawing>
          <wp:inline distT="0" distB="0" distL="0" distR="0" wp14:anchorId="409DF99B" wp14:editId="24EEF97F">
            <wp:extent cx="2700969" cy="960087"/>
            <wp:effectExtent l="0" t="0" r="0" b="0"/>
            <wp:docPr id="2103127895" name="Picture 210312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127895"/>
                    <pic:cNvPicPr/>
                  </pic:nvPicPr>
                  <pic:blipFill>
                    <a:blip r:embed="rId25">
                      <a:extLst>
                        <a:ext uri="{28A0092B-C50C-407E-A947-70E740481C1C}">
                          <a14:useLocalDpi xmlns:a14="http://schemas.microsoft.com/office/drawing/2010/main" val="0"/>
                        </a:ext>
                      </a:extLst>
                    </a:blip>
                    <a:stretch>
                      <a:fillRect/>
                    </a:stretch>
                  </pic:blipFill>
                  <pic:spPr>
                    <a:xfrm>
                      <a:off x="0" y="0"/>
                      <a:ext cx="2700969" cy="960087"/>
                    </a:xfrm>
                    <a:prstGeom prst="rect">
                      <a:avLst/>
                    </a:prstGeom>
                  </pic:spPr>
                </pic:pic>
              </a:graphicData>
            </a:graphic>
          </wp:inline>
        </w:drawing>
      </w:r>
      <w:r w:rsidR="6DB312A4" w:rsidRPr="444CC05E">
        <w:rPr>
          <w:rFonts w:ascii="Calibri" w:hAnsi="Calibri" w:cs="Calibri"/>
          <w:i/>
          <w:iCs/>
          <w:sz w:val="22"/>
          <w:szCs w:val="22"/>
        </w:rPr>
        <w:t xml:space="preserve"> </w:t>
      </w:r>
    </w:p>
    <w:p w14:paraId="52331763" w14:textId="7EE312DB" w:rsidR="00181173" w:rsidRPr="00181173" w:rsidRDefault="00181173" w:rsidP="00181173">
      <w:pPr>
        <w:spacing w:line="360" w:lineRule="auto"/>
        <w:ind w:left="720"/>
        <w:rPr>
          <w:b/>
          <w:bCs/>
        </w:rPr>
      </w:pPr>
      <w:bookmarkStart w:id="4" w:name="OLE_LINK11"/>
      <w:bookmarkStart w:id="5" w:name="OLE_LINK12"/>
      <w:r w:rsidRPr="00181173">
        <w:rPr>
          <w:rFonts w:ascii="Calibri" w:hAnsi="Calibri" w:cs="Calibri"/>
          <w:b/>
          <w:bCs/>
          <w:sz w:val="22"/>
          <w:szCs w:val="22"/>
        </w:rPr>
        <w:t>13a.</w:t>
      </w:r>
      <w:r>
        <w:rPr>
          <w:rFonts w:ascii="Calibri" w:hAnsi="Calibri" w:cs="Calibri"/>
          <w:b/>
          <w:bCs/>
          <w:sz w:val="22"/>
          <w:szCs w:val="22"/>
        </w:rPr>
        <w:t xml:space="preserve">                                                                              </w:t>
      </w:r>
      <w:r w:rsidRPr="00181173">
        <w:rPr>
          <w:rFonts w:ascii="Calibri" w:hAnsi="Calibri" w:cs="Calibri"/>
          <w:b/>
          <w:bCs/>
          <w:sz w:val="22"/>
          <w:szCs w:val="22"/>
        </w:rPr>
        <w:t>13</w:t>
      </w:r>
      <w:r>
        <w:rPr>
          <w:rFonts w:ascii="Calibri" w:hAnsi="Calibri" w:cs="Calibri"/>
          <w:b/>
          <w:bCs/>
          <w:sz w:val="22"/>
          <w:szCs w:val="22"/>
        </w:rPr>
        <w:t>b</w:t>
      </w:r>
      <w:r w:rsidRPr="00181173">
        <w:rPr>
          <w:rFonts w:ascii="Calibri" w:hAnsi="Calibri" w:cs="Calibri"/>
          <w:b/>
          <w:bCs/>
          <w:sz w:val="22"/>
          <w:szCs w:val="22"/>
        </w:rPr>
        <w:t>.</w:t>
      </w:r>
    </w:p>
    <w:bookmarkEnd w:id="4"/>
    <w:bookmarkEnd w:id="5"/>
    <w:p w14:paraId="480097FE" w14:textId="16391FF7" w:rsidR="6DB312A4" w:rsidRDefault="6DB312A4" w:rsidP="00181173">
      <w:pPr>
        <w:spacing w:line="360" w:lineRule="auto"/>
        <w:ind w:firstLine="720"/>
        <w:rPr>
          <w:rFonts w:ascii="Calibri" w:hAnsi="Calibri" w:cs="Calibri"/>
          <w:b/>
          <w:bCs/>
          <w:sz w:val="22"/>
          <w:szCs w:val="22"/>
        </w:rPr>
      </w:pPr>
      <w:r w:rsidRPr="128A3CB2">
        <w:rPr>
          <w:rFonts w:ascii="Calibri" w:hAnsi="Calibri" w:cs="Calibri"/>
          <w:b/>
          <w:bCs/>
          <w:sz w:val="22"/>
          <w:szCs w:val="22"/>
        </w:rPr>
        <w:t xml:space="preserve">Figure </w:t>
      </w:r>
      <w:r w:rsidR="4D5E7A57" w:rsidRPr="23C6D06B">
        <w:rPr>
          <w:rFonts w:ascii="Calibri" w:hAnsi="Calibri" w:cs="Calibri"/>
          <w:b/>
          <w:bCs/>
          <w:sz w:val="22"/>
          <w:szCs w:val="22"/>
        </w:rPr>
        <w:t>14</w:t>
      </w:r>
    </w:p>
    <w:p w14:paraId="51A7C485" w14:textId="310DA82A" w:rsidR="6D4E16EB" w:rsidRDefault="6D4E16EB" w:rsidP="00181173">
      <w:pPr>
        <w:spacing w:line="360" w:lineRule="auto"/>
        <w:ind w:firstLine="720"/>
        <w:rPr>
          <w:rFonts w:ascii="Calibri" w:hAnsi="Calibri" w:cs="Calibri"/>
          <w:i/>
          <w:iCs/>
          <w:sz w:val="22"/>
          <w:szCs w:val="22"/>
        </w:rPr>
      </w:pPr>
      <w:r w:rsidRPr="428C767E">
        <w:rPr>
          <w:rFonts w:ascii="Calibri" w:hAnsi="Calibri" w:cs="Calibri"/>
          <w:i/>
          <w:iCs/>
          <w:sz w:val="22"/>
          <w:szCs w:val="22"/>
        </w:rPr>
        <w:t xml:space="preserve">Ten-trial decision tree with </w:t>
      </w:r>
      <w:r w:rsidRPr="486C3B79">
        <w:rPr>
          <w:rFonts w:ascii="Calibri" w:hAnsi="Calibri" w:cs="Calibri"/>
          <w:i/>
          <w:iCs/>
          <w:sz w:val="22"/>
          <w:szCs w:val="22"/>
        </w:rPr>
        <w:t>adaptive boosting</w:t>
      </w:r>
      <w:r w:rsidRPr="3140C0FB">
        <w:rPr>
          <w:rFonts w:ascii="Calibri" w:hAnsi="Calibri" w:cs="Calibri"/>
          <w:i/>
          <w:iCs/>
          <w:sz w:val="22"/>
          <w:szCs w:val="22"/>
        </w:rPr>
        <w:t>.</w:t>
      </w:r>
    </w:p>
    <w:p w14:paraId="49D30B65" w14:textId="745DD5EC" w:rsidR="6D4E16EB" w:rsidRDefault="6D4E16EB" w:rsidP="00181173">
      <w:pPr>
        <w:spacing w:line="360" w:lineRule="auto"/>
        <w:ind w:firstLine="720"/>
        <w:rPr>
          <w:rFonts w:ascii="Calibri" w:hAnsi="Calibri" w:cs="Calibri"/>
          <w:i/>
          <w:sz w:val="22"/>
          <w:szCs w:val="22"/>
        </w:rPr>
      </w:pPr>
      <w:r>
        <w:rPr>
          <w:noProof/>
        </w:rPr>
        <w:drawing>
          <wp:inline distT="0" distB="0" distL="0" distR="0" wp14:anchorId="28A0334A" wp14:editId="37CF1C0F">
            <wp:extent cx="2867025" cy="990539"/>
            <wp:effectExtent l="0" t="0" r="0" b="0"/>
            <wp:docPr id="1467387751" name="Picture 146738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387751"/>
                    <pic:cNvPicPr/>
                  </pic:nvPicPr>
                  <pic:blipFill>
                    <a:blip r:embed="rId26">
                      <a:extLst>
                        <a:ext uri="{28A0092B-C50C-407E-A947-70E740481C1C}">
                          <a14:useLocalDpi xmlns:a14="http://schemas.microsoft.com/office/drawing/2010/main" val="0"/>
                        </a:ext>
                      </a:extLst>
                    </a:blip>
                    <a:stretch>
                      <a:fillRect/>
                    </a:stretch>
                  </pic:blipFill>
                  <pic:spPr>
                    <a:xfrm>
                      <a:off x="0" y="0"/>
                      <a:ext cx="2867025" cy="990539"/>
                    </a:xfrm>
                    <a:prstGeom prst="rect">
                      <a:avLst/>
                    </a:prstGeom>
                  </pic:spPr>
                </pic:pic>
              </a:graphicData>
            </a:graphic>
          </wp:inline>
        </w:drawing>
      </w:r>
    </w:p>
    <w:p w14:paraId="481B6984" w14:textId="0D59FE49" w:rsidR="6D4E16EB" w:rsidRDefault="6D4E16EB" w:rsidP="721F5AEB">
      <w:pPr>
        <w:spacing w:line="360" w:lineRule="auto"/>
        <w:ind w:firstLine="720"/>
        <w:rPr>
          <w:rFonts w:ascii="Calibri" w:hAnsi="Calibri" w:cs="Calibri"/>
          <w:sz w:val="22"/>
          <w:szCs w:val="22"/>
        </w:rPr>
      </w:pPr>
      <w:r w:rsidRPr="634FC37A">
        <w:rPr>
          <w:rFonts w:ascii="Calibri" w:hAnsi="Calibri" w:cs="Calibri"/>
          <w:sz w:val="22"/>
          <w:szCs w:val="22"/>
        </w:rPr>
        <w:t xml:space="preserve">Even though creating a model out of training </w:t>
      </w:r>
      <w:r w:rsidRPr="543E0602">
        <w:rPr>
          <w:rFonts w:ascii="Calibri" w:hAnsi="Calibri" w:cs="Calibri"/>
          <w:sz w:val="22"/>
          <w:szCs w:val="22"/>
        </w:rPr>
        <w:t xml:space="preserve">model is important for </w:t>
      </w:r>
      <w:r w:rsidRPr="257D6EC2">
        <w:rPr>
          <w:rFonts w:ascii="Calibri" w:hAnsi="Calibri" w:cs="Calibri"/>
          <w:sz w:val="22"/>
          <w:szCs w:val="22"/>
        </w:rPr>
        <w:t xml:space="preserve">examining the predictive power </w:t>
      </w:r>
      <w:r w:rsidRPr="13C2F599">
        <w:rPr>
          <w:rFonts w:ascii="Calibri" w:hAnsi="Calibri" w:cs="Calibri"/>
          <w:sz w:val="22"/>
          <w:szCs w:val="22"/>
        </w:rPr>
        <w:t xml:space="preserve">of </w:t>
      </w:r>
      <w:r w:rsidRPr="003AB75A">
        <w:rPr>
          <w:rFonts w:ascii="Calibri" w:hAnsi="Calibri" w:cs="Calibri"/>
          <w:sz w:val="22"/>
          <w:szCs w:val="22"/>
        </w:rPr>
        <w:t>different variables</w:t>
      </w:r>
      <w:r w:rsidRPr="1F164C9A">
        <w:rPr>
          <w:rFonts w:ascii="Calibri" w:hAnsi="Calibri" w:cs="Calibri"/>
          <w:sz w:val="22"/>
          <w:szCs w:val="22"/>
        </w:rPr>
        <w:t xml:space="preserve"> on that data set, it is </w:t>
      </w:r>
      <w:r w:rsidRPr="769C8BE7">
        <w:rPr>
          <w:rFonts w:ascii="Calibri" w:hAnsi="Calibri" w:cs="Calibri"/>
          <w:sz w:val="22"/>
          <w:szCs w:val="22"/>
        </w:rPr>
        <w:t xml:space="preserve">important to generalize to unseen </w:t>
      </w:r>
      <w:r w:rsidRPr="0C888EE9">
        <w:rPr>
          <w:rFonts w:ascii="Calibri" w:hAnsi="Calibri" w:cs="Calibri"/>
          <w:sz w:val="22"/>
          <w:szCs w:val="22"/>
        </w:rPr>
        <w:t xml:space="preserve">datasets. </w:t>
      </w:r>
      <w:r w:rsidRPr="56011269">
        <w:rPr>
          <w:rFonts w:ascii="Calibri" w:hAnsi="Calibri" w:cs="Calibri"/>
          <w:sz w:val="22"/>
          <w:szCs w:val="22"/>
        </w:rPr>
        <w:t xml:space="preserve">Thus, the testing dataset </w:t>
      </w:r>
      <w:r w:rsidR="48C2704B" w:rsidRPr="6EF3F909">
        <w:rPr>
          <w:rFonts w:ascii="Calibri" w:hAnsi="Calibri" w:cs="Calibri"/>
          <w:sz w:val="22"/>
          <w:szCs w:val="22"/>
        </w:rPr>
        <w:t xml:space="preserve">for both the regular and </w:t>
      </w:r>
      <w:r w:rsidR="48C2704B" w:rsidRPr="6E20B481">
        <w:rPr>
          <w:rFonts w:ascii="Calibri" w:hAnsi="Calibri" w:cs="Calibri"/>
          <w:sz w:val="22"/>
          <w:szCs w:val="22"/>
        </w:rPr>
        <w:t>adaptive boosted decision</w:t>
      </w:r>
      <w:r w:rsidRPr="4BA1E302">
        <w:rPr>
          <w:rFonts w:ascii="Calibri" w:hAnsi="Calibri" w:cs="Calibri"/>
          <w:sz w:val="22"/>
          <w:szCs w:val="22"/>
        </w:rPr>
        <w:t xml:space="preserve"> </w:t>
      </w:r>
      <w:r w:rsidR="48C2704B" w:rsidRPr="4CC63047">
        <w:rPr>
          <w:rFonts w:ascii="Calibri" w:hAnsi="Calibri" w:cs="Calibri"/>
          <w:sz w:val="22"/>
          <w:szCs w:val="22"/>
        </w:rPr>
        <w:t>trees</w:t>
      </w:r>
      <w:r w:rsidRPr="4CC63047">
        <w:rPr>
          <w:rFonts w:ascii="Calibri" w:hAnsi="Calibri" w:cs="Calibri"/>
          <w:sz w:val="22"/>
          <w:szCs w:val="22"/>
        </w:rPr>
        <w:t xml:space="preserve"> </w:t>
      </w:r>
      <w:r w:rsidRPr="56011269">
        <w:rPr>
          <w:rFonts w:ascii="Calibri" w:hAnsi="Calibri" w:cs="Calibri"/>
          <w:sz w:val="22"/>
          <w:szCs w:val="22"/>
        </w:rPr>
        <w:t xml:space="preserve">is </w:t>
      </w:r>
      <w:r w:rsidR="39C3961F" w:rsidRPr="3FD01879">
        <w:rPr>
          <w:rFonts w:ascii="Calibri" w:hAnsi="Calibri" w:cs="Calibri"/>
          <w:sz w:val="22"/>
          <w:szCs w:val="22"/>
        </w:rPr>
        <w:t xml:space="preserve">combined with the </w:t>
      </w:r>
      <w:r w:rsidR="39C3961F" w:rsidRPr="50D967BE">
        <w:rPr>
          <w:rFonts w:ascii="Calibri" w:hAnsi="Calibri" w:cs="Calibri"/>
          <w:sz w:val="22"/>
          <w:szCs w:val="22"/>
        </w:rPr>
        <w:t>predict() function</w:t>
      </w:r>
      <w:r w:rsidR="39C3961F" w:rsidRPr="0FF4B511">
        <w:rPr>
          <w:rFonts w:ascii="Calibri" w:hAnsi="Calibri" w:cs="Calibri"/>
          <w:sz w:val="22"/>
          <w:szCs w:val="22"/>
        </w:rPr>
        <w:t>.</w:t>
      </w:r>
    </w:p>
    <w:p w14:paraId="7AAC0EE6" w14:textId="52374723" w:rsidR="4FDEF35A" w:rsidRDefault="4FDEF35A" w:rsidP="00181173">
      <w:pPr>
        <w:spacing w:line="360" w:lineRule="auto"/>
        <w:ind w:firstLine="720"/>
        <w:rPr>
          <w:rFonts w:ascii="Calibri" w:hAnsi="Calibri" w:cs="Calibri"/>
          <w:b/>
          <w:bCs/>
          <w:sz w:val="22"/>
          <w:szCs w:val="22"/>
        </w:rPr>
      </w:pPr>
      <w:r w:rsidRPr="0EB5D50C">
        <w:rPr>
          <w:rFonts w:ascii="Calibri" w:hAnsi="Calibri" w:cs="Calibri"/>
          <w:b/>
          <w:bCs/>
          <w:sz w:val="22"/>
          <w:szCs w:val="22"/>
        </w:rPr>
        <w:t xml:space="preserve">Figure </w:t>
      </w:r>
      <w:r w:rsidR="6E1E42EF" w:rsidRPr="23C6D06B">
        <w:rPr>
          <w:rFonts w:ascii="Calibri" w:hAnsi="Calibri" w:cs="Calibri"/>
          <w:b/>
          <w:bCs/>
          <w:sz w:val="22"/>
          <w:szCs w:val="22"/>
        </w:rPr>
        <w:t>15</w:t>
      </w:r>
    </w:p>
    <w:p w14:paraId="4448EA03" w14:textId="4936DED4" w:rsidR="0EB5D50C" w:rsidRDefault="4FDEF35A" w:rsidP="00181173">
      <w:pPr>
        <w:spacing w:line="360" w:lineRule="auto"/>
        <w:ind w:firstLine="720"/>
        <w:rPr>
          <w:rFonts w:ascii="Calibri" w:hAnsi="Calibri" w:cs="Calibri"/>
          <w:i/>
          <w:sz w:val="22"/>
          <w:szCs w:val="22"/>
        </w:rPr>
      </w:pPr>
      <w:r w:rsidRPr="158D89E4">
        <w:rPr>
          <w:rFonts w:ascii="Calibri" w:hAnsi="Calibri" w:cs="Calibri"/>
          <w:i/>
          <w:iCs/>
          <w:sz w:val="22"/>
          <w:szCs w:val="22"/>
        </w:rPr>
        <w:t xml:space="preserve">Example syntax </w:t>
      </w:r>
      <w:r w:rsidRPr="53D301FD">
        <w:rPr>
          <w:rFonts w:ascii="Calibri" w:hAnsi="Calibri" w:cs="Calibri"/>
          <w:i/>
          <w:iCs/>
          <w:sz w:val="22"/>
          <w:szCs w:val="22"/>
        </w:rPr>
        <w:t xml:space="preserve">to </w:t>
      </w:r>
      <w:r w:rsidRPr="0BAA6783">
        <w:rPr>
          <w:rFonts w:ascii="Calibri" w:hAnsi="Calibri" w:cs="Calibri"/>
          <w:i/>
          <w:iCs/>
          <w:sz w:val="22"/>
          <w:szCs w:val="22"/>
        </w:rPr>
        <w:t xml:space="preserve">test the </w:t>
      </w:r>
      <w:r w:rsidRPr="75E5A087">
        <w:rPr>
          <w:rFonts w:ascii="Calibri" w:hAnsi="Calibri" w:cs="Calibri"/>
          <w:i/>
          <w:iCs/>
          <w:sz w:val="22"/>
          <w:szCs w:val="22"/>
        </w:rPr>
        <w:t>model on unseen training data</w:t>
      </w:r>
      <w:r w:rsidRPr="158D89E4">
        <w:rPr>
          <w:rFonts w:ascii="Calibri" w:hAnsi="Calibri" w:cs="Calibri"/>
          <w:i/>
          <w:iCs/>
          <w:sz w:val="22"/>
          <w:szCs w:val="22"/>
        </w:rPr>
        <w:t>.</w:t>
      </w:r>
    </w:p>
    <w:p w14:paraId="1E57CCEE" w14:textId="351F9982" w:rsidR="5EAF17C2" w:rsidRDefault="50F9E8E6" w:rsidP="00181173">
      <w:pPr>
        <w:spacing w:line="360" w:lineRule="auto"/>
        <w:ind w:firstLine="720"/>
        <w:rPr>
          <w:rFonts w:ascii="Calibri" w:hAnsi="Calibri" w:cs="Calibri"/>
          <w:sz w:val="22"/>
          <w:szCs w:val="22"/>
        </w:rPr>
      </w:pPr>
      <w:r>
        <w:rPr>
          <w:noProof/>
        </w:rPr>
        <w:drawing>
          <wp:inline distT="0" distB="0" distL="0" distR="0" wp14:anchorId="14416637" wp14:editId="678E6A22">
            <wp:extent cx="4086225" cy="180975"/>
            <wp:effectExtent l="0" t="0" r="0" b="0"/>
            <wp:docPr id="487549412" name="Picture 48754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549412"/>
                    <pic:cNvPicPr/>
                  </pic:nvPicPr>
                  <pic:blipFill>
                    <a:blip r:embed="rId27">
                      <a:extLst>
                        <a:ext uri="{28A0092B-C50C-407E-A947-70E740481C1C}">
                          <a14:useLocalDpi xmlns:a14="http://schemas.microsoft.com/office/drawing/2010/main" val="0"/>
                        </a:ext>
                      </a:extLst>
                    </a:blip>
                    <a:stretch>
                      <a:fillRect/>
                    </a:stretch>
                  </pic:blipFill>
                  <pic:spPr>
                    <a:xfrm>
                      <a:off x="0" y="0"/>
                      <a:ext cx="4086225" cy="180975"/>
                    </a:xfrm>
                    <a:prstGeom prst="rect">
                      <a:avLst/>
                    </a:prstGeom>
                  </pic:spPr>
                </pic:pic>
              </a:graphicData>
            </a:graphic>
          </wp:inline>
        </w:drawing>
      </w:r>
    </w:p>
    <w:p w14:paraId="26F6DB45" w14:textId="77777777" w:rsidR="002309E2" w:rsidRDefault="002309E2" w:rsidP="721F5AEB">
      <w:pPr>
        <w:spacing w:line="360" w:lineRule="auto"/>
        <w:jc w:val="center"/>
        <w:rPr>
          <w:rFonts w:ascii="Calibri" w:hAnsi="Calibri" w:cs="Calibri"/>
          <w:b/>
          <w:bCs/>
          <w:sz w:val="28"/>
          <w:szCs w:val="28"/>
        </w:rPr>
      </w:pPr>
    </w:p>
    <w:p w14:paraId="1F73C202" w14:textId="77777777" w:rsidR="002309E2" w:rsidRDefault="002309E2" w:rsidP="721F5AEB">
      <w:pPr>
        <w:spacing w:line="360" w:lineRule="auto"/>
        <w:jc w:val="center"/>
        <w:rPr>
          <w:rFonts w:ascii="Calibri" w:hAnsi="Calibri" w:cs="Calibri"/>
          <w:b/>
          <w:bCs/>
          <w:sz w:val="28"/>
          <w:szCs w:val="28"/>
        </w:rPr>
      </w:pPr>
    </w:p>
    <w:p w14:paraId="45D64CF0" w14:textId="77777777" w:rsidR="002309E2" w:rsidRDefault="002309E2" w:rsidP="721F5AEB">
      <w:pPr>
        <w:spacing w:line="360" w:lineRule="auto"/>
        <w:jc w:val="center"/>
        <w:rPr>
          <w:rFonts w:ascii="Calibri" w:hAnsi="Calibri" w:cs="Calibri"/>
          <w:b/>
          <w:bCs/>
          <w:sz w:val="28"/>
          <w:szCs w:val="28"/>
        </w:rPr>
      </w:pPr>
    </w:p>
    <w:p w14:paraId="7A83B355" w14:textId="77777777" w:rsidR="002309E2" w:rsidRDefault="002309E2" w:rsidP="721F5AEB">
      <w:pPr>
        <w:spacing w:line="360" w:lineRule="auto"/>
        <w:jc w:val="center"/>
        <w:rPr>
          <w:rFonts w:ascii="Calibri" w:hAnsi="Calibri" w:cs="Calibri"/>
          <w:b/>
          <w:bCs/>
          <w:sz w:val="28"/>
          <w:szCs w:val="28"/>
        </w:rPr>
      </w:pPr>
    </w:p>
    <w:p w14:paraId="3DAD3AE5" w14:textId="77777777" w:rsidR="002309E2" w:rsidRDefault="002309E2" w:rsidP="721F5AEB">
      <w:pPr>
        <w:spacing w:line="360" w:lineRule="auto"/>
        <w:jc w:val="center"/>
        <w:rPr>
          <w:rFonts w:ascii="Calibri" w:hAnsi="Calibri" w:cs="Calibri"/>
          <w:b/>
          <w:bCs/>
          <w:sz w:val="28"/>
          <w:szCs w:val="28"/>
        </w:rPr>
      </w:pPr>
    </w:p>
    <w:p w14:paraId="12C04992" w14:textId="77777777" w:rsidR="002309E2" w:rsidRDefault="002309E2" w:rsidP="721F5AEB">
      <w:pPr>
        <w:spacing w:line="360" w:lineRule="auto"/>
        <w:jc w:val="center"/>
        <w:rPr>
          <w:rFonts w:ascii="Calibri" w:hAnsi="Calibri" w:cs="Calibri"/>
          <w:b/>
          <w:bCs/>
          <w:sz w:val="28"/>
          <w:szCs w:val="28"/>
        </w:rPr>
      </w:pPr>
    </w:p>
    <w:p w14:paraId="424F630B" w14:textId="77777777" w:rsidR="002309E2" w:rsidRDefault="002309E2" w:rsidP="721F5AEB">
      <w:pPr>
        <w:spacing w:line="360" w:lineRule="auto"/>
        <w:jc w:val="center"/>
        <w:rPr>
          <w:rFonts w:ascii="Calibri" w:hAnsi="Calibri" w:cs="Calibri"/>
          <w:b/>
          <w:bCs/>
          <w:sz w:val="28"/>
          <w:szCs w:val="28"/>
        </w:rPr>
      </w:pPr>
    </w:p>
    <w:p w14:paraId="1E804F62" w14:textId="77777777" w:rsidR="002309E2" w:rsidRDefault="002309E2" w:rsidP="721F5AEB">
      <w:pPr>
        <w:spacing w:line="360" w:lineRule="auto"/>
        <w:jc w:val="center"/>
        <w:rPr>
          <w:rFonts w:ascii="Calibri" w:hAnsi="Calibri" w:cs="Calibri"/>
          <w:b/>
          <w:bCs/>
          <w:sz w:val="28"/>
          <w:szCs w:val="28"/>
        </w:rPr>
      </w:pPr>
    </w:p>
    <w:p w14:paraId="2629E7E2" w14:textId="77777777" w:rsidR="002309E2" w:rsidRDefault="002309E2" w:rsidP="721F5AEB">
      <w:pPr>
        <w:spacing w:line="360" w:lineRule="auto"/>
        <w:jc w:val="center"/>
        <w:rPr>
          <w:rFonts w:ascii="Calibri" w:hAnsi="Calibri" w:cs="Calibri"/>
          <w:b/>
          <w:bCs/>
          <w:sz w:val="28"/>
          <w:szCs w:val="28"/>
        </w:rPr>
      </w:pPr>
    </w:p>
    <w:p w14:paraId="2729E73A" w14:textId="77777777" w:rsidR="002309E2" w:rsidRDefault="002309E2" w:rsidP="721F5AEB">
      <w:pPr>
        <w:spacing w:line="360" w:lineRule="auto"/>
        <w:jc w:val="center"/>
        <w:rPr>
          <w:rFonts w:ascii="Calibri" w:hAnsi="Calibri" w:cs="Calibri"/>
          <w:b/>
          <w:bCs/>
          <w:sz w:val="28"/>
          <w:szCs w:val="28"/>
        </w:rPr>
      </w:pPr>
    </w:p>
    <w:p w14:paraId="2C6C0344" w14:textId="77777777" w:rsidR="002309E2" w:rsidRDefault="002309E2" w:rsidP="721F5AEB">
      <w:pPr>
        <w:spacing w:line="360" w:lineRule="auto"/>
        <w:jc w:val="center"/>
        <w:rPr>
          <w:rFonts w:ascii="Calibri" w:hAnsi="Calibri" w:cs="Calibri"/>
          <w:b/>
          <w:bCs/>
          <w:sz w:val="28"/>
          <w:szCs w:val="28"/>
        </w:rPr>
      </w:pPr>
    </w:p>
    <w:p w14:paraId="4CBF080F" w14:textId="3048F221" w:rsidR="687A0091" w:rsidRDefault="687A0091" w:rsidP="721F5AEB">
      <w:pPr>
        <w:spacing w:line="360" w:lineRule="auto"/>
        <w:jc w:val="center"/>
        <w:rPr>
          <w:rFonts w:ascii="Calibri" w:hAnsi="Calibri" w:cs="Calibri"/>
          <w:b/>
          <w:bCs/>
          <w:sz w:val="22"/>
          <w:szCs w:val="22"/>
        </w:rPr>
      </w:pPr>
      <w:r w:rsidRPr="0AB846E4">
        <w:rPr>
          <w:rFonts w:ascii="Calibri" w:hAnsi="Calibri" w:cs="Calibri"/>
          <w:b/>
          <w:bCs/>
          <w:sz w:val="28"/>
          <w:szCs w:val="28"/>
        </w:rPr>
        <w:t xml:space="preserve">Understanding the </w:t>
      </w:r>
      <w:r w:rsidR="5A2CF22F" w:rsidRPr="48378342">
        <w:rPr>
          <w:rFonts w:ascii="Calibri" w:hAnsi="Calibri" w:cs="Calibri"/>
          <w:b/>
          <w:bCs/>
          <w:sz w:val="28"/>
          <w:szCs w:val="28"/>
        </w:rPr>
        <w:t>R</w:t>
      </w:r>
      <w:r w:rsidRPr="48378342">
        <w:rPr>
          <w:rFonts w:ascii="Calibri" w:hAnsi="Calibri" w:cs="Calibri"/>
          <w:b/>
          <w:bCs/>
          <w:sz w:val="28"/>
          <w:szCs w:val="28"/>
        </w:rPr>
        <w:t>esults</w:t>
      </w:r>
    </w:p>
    <w:p w14:paraId="5BFA27BF" w14:textId="570645CB" w:rsidR="5F676743" w:rsidRPr="006B782D" w:rsidRDefault="2F9742A4" w:rsidP="006B782D">
      <w:pPr>
        <w:spacing w:line="360" w:lineRule="auto"/>
        <w:rPr>
          <w:rFonts w:ascii="Calibri" w:hAnsi="Calibri" w:cs="Calibri"/>
          <w:b/>
        </w:rPr>
      </w:pPr>
      <w:r w:rsidRPr="006B782D">
        <w:rPr>
          <w:rFonts w:ascii="Calibri" w:hAnsi="Calibri" w:cs="Calibri"/>
          <w:b/>
          <w:bCs/>
        </w:rPr>
        <w:t xml:space="preserve">Interpreting </w:t>
      </w:r>
      <w:r w:rsidR="5F676743" w:rsidRPr="006B782D">
        <w:rPr>
          <w:rFonts w:ascii="Calibri" w:hAnsi="Calibri" w:cs="Calibri"/>
          <w:b/>
          <w:bCs/>
        </w:rPr>
        <w:t>The Model</w:t>
      </w:r>
      <w:r w:rsidR="47CB9B0A" w:rsidRPr="006B782D">
        <w:rPr>
          <w:rFonts w:ascii="Calibri" w:hAnsi="Calibri" w:cs="Calibri"/>
          <w:b/>
          <w:bCs/>
        </w:rPr>
        <w:t>s</w:t>
      </w:r>
    </w:p>
    <w:p w14:paraId="429D49CD" w14:textId="1C55D7B3" w:rsidR="5F676743" w:rsidRDefault="5F676743" w:rsidP="3B9DB815">
      <w:pPr>
        <w:spacing w:line="360" w:lineRule="auto"/>
        <w:ind w:firstLine="720"/>
        <w:rPr>
          <w:rFonts w:ascii="Calibri" w:hAnsi="Calibri" w:cs="Calibri"/>
          <w:sz w:val="22"/>
          <w:szCs w:val="22"/>
        </w:rPr>
      </w:pPr>
      <w:r w:rsidRPr="5C43566B">
        <w:rPr>
          <w:rFonts w:ascii="Calibri" w:hAnsi="Calibri" w:cs="Calibri"/>
          <w:sz w:val="22"/>
          <w:szCs w:val="22"/>
        </w:rPr>
        <w:t xml:space="preserve">The summary() function, when applied to each model, outputs a </w:t>
      </w:r>
      <w:r w:rsidRPr="1D989BC9">
        <w:rPr>
          <w:rFonts w:ascii="Calibri" w:hAnsi="Calibri" w:cs="Calibri"/>
          <w:sz w:val="22"/>
          <w:szCs w:val="22"/>
        </w:rPr>
        <w:t xml:space="preserve">detailed series of decisions that make up </w:t>
      </w:r>
      <w:r w:rsidRPr="6ED80488">
        <w:rPr>
          <w:rFonts w:ascii="Calibri" w:hAnsi="Calibri" w:cs="Calibri"/>
          <w:sz w:val="22"/>
          <w:szCs w:val="22"/>
        </w:rPr>
        <w:t xml:space="preserve">the decision </w:t>
      </w:r>
      <w:r w:rsidRPr="1293BCD4">
        <w:rPr>
          <w:rFonts w:ascii="Calibri" w:hAnsi="Calibri" w:cs="Calibri"/>
          <w:sz w:val="22"/>
          <w:szCs w:val="22"/>
        </w:rPr>
        <w:t xml:space="preserve">tree. </w:t>
      </w:r>
      <w:r w:rsidRPr="35C817F2">
        <w:rPr>
          <w:rFonts w:ascii="Calibri" w:hAnsi="Calibri" w:cs="Calibri"/>
          <w:sz w:val="22"/>
          <w:szCs w:val="22"/>
        </w:rPr>
        <w:t xml:space="preserve">For the regular C5.0 tree, </w:t>
      </w:r>
      <w:r w:rsidRPr="1DC6C83B">
        <w:rPr>
          <w:rFonts w:ascii="Calibri" w:hAnsi="Calibri" w:cs="Calibri"/>
          <w:sz w:val="22"/>
          <w:szCs w:val="22"/>
        </w:rPr>
        <w:t xml:space="preserve">the </w:t>
      </w:r>
      <w:r w:rsidRPr="0C9FBE0D">
        <w:rPr>
          <w:rFonts w:ascii="Calibri" w:hAnsi="Calibri" w:cs="Calibri"/>
          <w:sz w:val="22"/>
          <w:szCs w:val="22"/>
        </w:rPr>
        <w:t>non-rule tree</w:t>
      </w:r>
      <w:r w:rsidRPr="0CC46962">
        <w:rPr>
          <w:rFonts w:ascii="Calibri" w:hAnsi="Calibri" w:cs="Calibri"/>
          <w:sz w:val="22"/>
          <w:szCs w:val="22"/>
        </w:rPr>
        <w:t xml:space="preserve"> creates a </w:t>
      </w:r>
      <w:r w:rsidRPr="449BCEE7">
        <w:rPr>
          <w:rFonts w:ascii="Calibri" w:hAnsi="Calibri" w:cs="Calibri"/>
          <w:sz w:val="22"/>
          <w:szCs w:val="22"/>
        </w:rPr>
        <w:t>tree size of 69</w:t>
      </w:r>
      <w:r w:rsidR="6FEAB284" w:rsidRPr="33E0F7AE">
        <w:rPr>
          <w:rFonts w:ascii="Calibri" w:hAnsi="Calibri" w:cs="Calibri"/>
          <w:sz w:val="22"/>
          <w:szCs w:val="22"/>
        </w:rPr>
        <w:t>.</w:t>
      </w:r>
      <w:r w:rsidR="6FEAB284" w:rsidRPr="57330DB5">
        <w:rPr>
          <w:rFonts w:ascii="Calibri" w:hAnsi="Calibri" w:cs="Calibri"/>
          <w:sz w:val="22"/>
          <w:szCs w:val="22"/>
        </w:rPr>
        <w:t xml:space="preserve"> For the rule-</w:t>
      </w:r>
      <w:r w:rsidR="6FEAB284" w:rsidRPr="683C5CFA">
        <w:rPr>
          <w:rFonts w:ascii="Calibri" w:hAnsi="Calibri" w:cs="Calibri"/>
          <w:sz w:val="22"/>
          <w:szCs w:val="22"/>
        </w:rPr>
        <w:t xml:space="preserve">based C5.0 tree, </w:t>
      </w:r>
      <w:r w:rsidR="6FEAB284" w:rsidRPr="7FF8B5C2">
        <w:rPr>
          <w:rFonts w:ascii="Calibri" w:hAnsi="Calibri" w:cs="Calibri"/>
          <w:sz w:val="22"/>
          <w:szCs w:val="22"/>
        </w:rPr>
        <w:t>46 rules are created.</w:t>
      </w:r>
    </w:p>
    <w:p w14:paraId="2DFAD564" w14:textId="1CBE5651" w:rsidR="4F57F630" w:rsidRDefault="4F57F630" w:rsidP="3B9DB815">
      <w:pPr>
        <w:spacing w:line="360" w:lineRule="auto"/>
        <w:ind w:firstLine="720"/>
        <w:rPr>
          <w:rFonts w:ascii="Calibri" w:hAnsi="Calibri" w:cs="Calibri"/>
          <w:sz w:val="22"/>
          <w:szCs w:val="22"/>
        </w:rPr>
      </w:pPr>
      <w:r w:rsidRPr="4F031DAA">
        <w:rPr>
          <w:rFonts w:ascii="Calibri" w:hAnsi="Calibri" w:cs="Calibri"/>
          <w:sz w:val="22"/>
          <w:szCs w:val="22"/>
        </w:rPr>
        <w:t xml:space="preserve">The output of summary(loan_model) can be </w:t>
      </w:r>
      <w:r w:rsidR="6BBD8D60" w:rsidRPr="48DE61C0">
        <w:rPr>
          <w:rFonts w:ascii="Calibri" w:hAnsi="Calibri" w:cs="Calibri"/>
          <w:sz w:val="22"/>
          <w:szCs w:val="22"/>
        </w:rPr>
        <w:t xml:space="preserve">translated </w:t>
      </w:r>
      <w:r w:rsidRPr="48DE61C0">
        <w:rPr>
          <w:rFonts w:ascii="Calibri" w:hAnsi="Calibri" w:cs="Calibri"/>
          <w:sz w:val="22"/>
          <w:szCs w:val="22"/>
        </w:rPr>
        <w:t>in</w:t>
      </w:r>
      <w:r w:rsidRPr="4F031DAA">
        <w:rPr>
          <w:rFonts w:ascii="Calibri" w:hAnsi="Calibri" w:cs="Calibri"/>
          <w:sz w:val="22"/>
          <w:szCs w:val="22"/>
        </w:rPr>
        <w:t xml:space="preserve"> English as follows:</w:t>
      </w:r>
    </w:p>
    <w:p w14:paraId="07B2FF15" w14:textId="16AF4DCF" w:rsidR="0C1050BF" w:rsidRDefault="0C1050BF" w:rsidP="3B9DB815">
      <w:pPr>
        <w:pStyle w:val="ListParagraph"/>
        <w:numPr>
          <w:ilvl w:val="0"/>
          <w:numId w:val="3"/>
        </w:numPr>
        <w:spacing w:line="360" w:lineRule="auto"/>
        <w:rPr>
          <w:rFonts w:ascii="Calibri" w:hAnsi="Calibri" w:cs="Calibri"/>
          <w:sz w:val="22"/>
          <w:szCs w:val="22"/>
        </w:rPr>
      </w:pPr>
      <w:r w:rsidRPr="16999EA8">
        <w:rPr>
          <w:rFonts w:ascii="Calibri" w:hAnsi="Calibri" w:cs="Calibri"/>
          <w:sz w:val="22"/>
          <w:szCs w:val="22"/>
        </w:rPr>
        <w:t>If the outstanding principal is greater than 0.49 (i.e. the borrower has repaid more than 51% of the original loan), classify as “not</w:t>
      </w:r>
      <w:r w:rsidRPr="11A9A18C">
        <w:rPr>
          <w:rFonts w:ascii="Calibri" w:hAnsi="Calibri" w:cs="Calibri"/>
          <w:sz w:val="22"/>
          <w:szCs w:val="22"/>
        </w:rPr>
        <w:t>_</w:t>
      </w:r>
      <w:r w:rsidRPr="16999EA8">
        <w:rPr>
          <w:rFonts w:ascii="Calibri" w:hAnsi="Calibri" w:cs="Calibri"/>
          <w:sz w:val="22"/>
          <w:szCs w:val="22"/>
        </w:rPr>
        <w:t xml:space="preserve">default.” </w:t>
      </w:r>
    </w:p>
    <w:p w14:paraId="26850633" w14:textId="55BA33D5" w:rsidR="5F676743" w:rsidRDefault="7624323F" w:rsidP="16999EA8">
      <w:pPr>
        <w:pStyle w:val="ListParagraph"/>
        <w:numPr>
          <w:ilvl w:val="0"/>
          <w:numId w:val="3"/>
        </w:numPr>
        <w:spacing w:line="360" w:lineRule="auto"/>
        <w:rPr>
          <w:rFonts w:ascii="Calibri" w:hAnsi="Calibri" w:cs="Calibri"/>
          <w:sz w:val="22"/>
          <w:szCs w:val="22"/>
        </w:rPr>
      </w:pPr>
      <w:r w:rsidRPr="16999EA8">
        <w:rPr>
          <w:rFonts w:ascii="Calibri" w:hAnsi="Calibri" w:cs="Calibri"/>
          <w:sz w:val="22"/>
          <w:szCs w:val="22"/>
        </w:rPr>
        <w:t>Else, if the outstanding principal is less than 51%...</w:t>
      </w:r>
    </w:p>
    <w:p w14:paraId="63DF2CF4" w14:textId="21CA14C3" w:rsidR="0C1050BF" w:rsidRDefault="0C1050BF" w:rsidP="16999EA8">
      <w:pPr>
        <w:pStyle w:val="ListParagraph"/>
        <w:numPr>
          <w:ilvl w:val="1"/>
          <w:numId w:val="3"/>
        </w:numPr>
        <w:spacing w:line="360" w:lineRule="auto"/>
        <w:rPr>
          <w:rFonts w:ascii="Calibri" w:hAnsi="Calibri" w:cs="Calibri"/>
          <w:sz w:val="22"/>
          <w:szCs w:val="22"/>
        </w:rPr>
      </w:pPr>
      <w:r w:rsidRPr="16999EA8">
        <w:rPr>
          <w:rFonts w:ascii="Calibri" w:hAnsi="Calibri" w:cs="Calibri"/>
          <w:sz w:val="22"/>
          <w:szCs w:val="22"/>
        </w:rPr>
        <w:t>...And the last total payment amount is greater than 1306.27...</w:t>
      </w:r>
    </w:p>
    <w:p w14:paraId="0ECA6BC4" w14:textId="7F6DCBD9" w:rsidR="0C1050BF" w:rsidRDefault="0C1050BF" w:rsidP="16999EA8">
      <w:pPr>
        <w:pStyle w:val="ListParagraph"/>
        <w:numPr>
          <w:ilvl w:val="1"/>
          <w:numId w:val="3"/>
        </w:numPr>
        <w:spacing w:line="360" w:lineRule="auto"/>
        <w:rPr>
          <w:rFonts w:ascii="Calibri" w:hAnsi="Calibri" w:cs="Calibri"/>
          <w:sz w:val="22"/>
          <w:szCs w:val="22"/>
        </w:rPr>
      </w:pPr>
      <w:r w:rsidRPr="16999EA8">
        <w:rPr>
          <w:rFonts w:ascii="Calibri" w:hAnsi="Calibri" w:cs="Calibri"/>
          <w:sz w:val="22"/>
          <w:szCs w:val="22"/>
        </w:rPr>
        <w:t>...and the total recorded late fee is less than 14.99...</w:t>
      </w:r>
    </w:p>
    <w:p w14:paraId="508F175C" w14:textId="010CA810" w:rsidR="0C1050BF" w:rsidRDefault="0C1050BF" w:rsidP="16999EA8">
      <w:pPr>
        <w:pStyle w:val="ListParagraph"/>
        <w:numPr>
          <w:ilvl w:val="1"/>
          <w:numId w:val="3"/>
        </w:numPr>
        <w:spacing w:line="360" w:lineRule="auto"/>
        <w:rPr>
          <w:rFonts w:ascii="Calibri" w:hAnsi="Calibri" w:cs="Calibri"/>
          <w:sz w:val="22"/>
          <w:szCs w:val="22"/>
        </w:rPr>
      </w:pPr>
      <w:r w:rsidRPr="16999EA8">
        <w:rPr>
          <w:rFonts w:ascii="Calibri" w:hAnsi="Calibri" w:cs="Calibri"/>
          <w:sz w:val="22"/>
          <w:szCs w:val="22"/>
        </w:rPr>
        <w:t xml:space="preserve">...And the last total payment amount is greater than </w:t>
      </w:r>
      <w:r w:rsidRPr="11A9A18C">
        <w:rPr>
          <w:rFonts w:ascii="Calibri" w:hAnsi="Calibri" w:cs="Calibri"/>
          <w:sz w:val="22"/>
          <w:szCs w:val="22"/>
        </w:rPr>
        <w:t>2135...</w:t>
      </w:r>
    </w:p>
    <w:p w14:paraId="4C8D558E" w14:textId="41C080B7" w:rsidR="5F676743" w:rsidRDefault="0C1050BF" w:rsidP="11A9A18C">
      <w:pPr>
        <w:pStyle w:val="ListParagraph"/>
        <w:numPr>
          <w:ilvl w:val="1"/>
          <w:numId w:val="3"/>
        </w:numPr>
        <w:spacing w:line="360" w:lineRule="auto"/>
        <w:rPr>
          <w:rFonts w:ascii="Calibri" w:hAnsi="Calibri" w:cs="Calibri"/>
          <w:sz w:val="22"/>
          <w:szCs w:val="22"/>
        </w:rPr>
      </w:pPr>
      <w:r w:rsidRPr="11A9A18C">
        <w:rPr>
          <w:rFonts w:ascii="Calibri" w:hAnsi="Calibri" w:cs="Calibri"/>
          <w:sz w:val="22"/>
          <w:szCs w:val="22"/>
        </w:rPr>
        <w:t xml:space="preserve">...classify as “not_default.” </w:t>
      </w:r>
    </w:p>
    <w:p w14:paraId="5D729D04" w14:textId="2519DB0B" w:rsidR="0C1050BF" w:rsidRDefault="0C1050BF" w:rsidP="00181173">
      <w:pPr>
        <w:spacing w:line="360" w:lineRule="auto"/>
        <w:ind w:firstLine="720"/>
        <w:rPr>
          <w:rFonts w:ascii="Calibri" w:hAnsi="Calibri" w:cs="Calibri"/>
          <w:b/>
          <w:bCs/>
          <w:sz w:val="22"/>
          <w:szCs w:val="22"/>
        </w:rPr>
      </w:pPr>
      <w:r w:rsidRPr="11A9A18C">
        <w:rPr>
          <w:rFonts w:ascii="Calibri" w:hAnsi="Calibri" w:cs="Calibri"/>
          <w:b/>
          <w:bCs/>
          <w:sz w:val="22"/>
          <w:szCs w:val="22"/>
        </w:rPr>
        <w:t xml:space="preserve">Figure </w:t>
      </w:r>
      <w:r w:rsidR="5947B93D" w:rsidRPr="23C6D06B">
        <w:rPr>
          <w:rFonts w:ascii="Calibri" w:hAnsi="Calibri" w:cs="Calibri"/>
          <w:b/>
          <w:bCs/>
          <w:sz w:val="22"/>
          <w:szCs w:val="22"/>
        </w:rPr>
        <w:t>16</w:t>
      </w:r>
    </w:p>
    <w:p w14:paraId="5B06CA2D" w14:textId="56682D81" w:rsidR="0C1050BF" w:rsidRDefault="0C1050BF" w:rsidP="00181173">
      <w:pPr>
        <w:spacing w:line="360" w:lineRule="auto"/>
        <w:ind w:firstLine="720"/>
        <w:rPr>
          <w:rFonts w:ascii="Calibri" w:hAnsi="Calibri" w:cs="Calibri"/>
          <w:i/>
          <w:iCs/>
          <w:sz w:val="22"/>
          <w:szCs w:val="22"/>
        </w:rPr>
      </w:pPr>
      <w:r w:rsidRPr="7DD9DBAC">
        <w:rPr>
          <w:rFonts w:ascii="Calibri" w:hAnsi="Calibri" w:cs="Calibri"/>
          <w:i/>
          <w:iCs/>
          <w:sz w:val="22"/>
          <w:szCs w:val="22"/>
        </w:rPr>
        <w:t xml:space="preserve">A small snippet of the </w:t>
      </w:r>
      <w:r w:rsidRPr="1EEF68F8">
        <w:rPr>
          <w:rFonts w:ascii="Calibri" w:hAnsi="Calibri" w:cs="Calibri"/>
          <w:i/>
          <w:iCs/>
          <w:sz w:val="22"/>
          <w:szCs w:val="22"/>
        </w:rPr>
        <w:t xml:space="preserve">single-trial decision </w:t>
      </w:r>
      <w:r w:rsidRPr="681514B1">
        <w:rPr>
          <w:rFonts w:ascii="Calibri" w:hAnsi="Calibri" w:cs="Calibri"/>
          <w:i/>
          <w:iCs/>
          <w:sz w:val="22"/>
          <w:szCs w:val="22"/>
        </w:rPr>
        <w:t>tree</w:t>
      </w:r>
      <w:r w:rsidRPr="7DD9DBAC">
        <w:rPr>
          <w:rFonts w:ascii="Calibri" w:hAnsi="Calibri" w:cs="Calibri"/>
          <w:i/>
          <w:iCs/>
          <w:sz w:val="22"/>
          <w:szCs w:val="22"/>
        </w:rPr>
        <w:t>.</w:t>
      </w:r>
    </w:p>
    <w:p w14:paraId="764C6E5D" w14:textId="5542203A" w:rsidR="0C1050BF" w:rsidRDefault="0C1050BF" w:rsidP="00181173">
      <w:pPr>
        <w:spacing w:line="360" w:lineRule="auto"/>
        <w:ind w:firstLine="720"/>
      </w:pPr>
      <w:r>
        <w:rPr>
          <w:noProof/>
        </w:rPr>
        <w:drawing>
          <wp:inline distT="0" distB="0" distL="0" distR="0" wp14:anchorId="5CD8EA8D" wp14:editId="55D288E6">
            <wp:extent cx="5133309" cy="2529988"/>
            <wp:effectExtent l="0" t="0" r="0" b="0"/>
            <wp:docPr id="343449107" name="Picture 34344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33309" cy="2529988"/>
                    </a:xfrm>
                    <a:prstGeom prst="rect">
                      <a:avLst/>
                    </a:prstGeom>
                  </pic:spPr>
                </pic:pic>
              </a:graphicData>
            </a:graphic>
          </wp:inline>
        </w:drawing>
      </w:r>
    </w:p>
    <w:p w14:paraId="27CABE28" w14:textId="0EFF9643" w:rsidR="19F5F702" w:rsidRDefault="2CD71A67" w:rsidP="721F5AEB">
      <w:pPr>
        <w:spacing w:line="360" w:lineRule="auto"/>
        <w:ind w:firstLine="720"/>
        <w:rPr>
          <w:rFonts w:ascii="Calibri" w:hAnsi="Calibri" w:cs="Calibri"/>
          <w:b/>
          <w:bCs/>
          <w:sz w:val="22"/>
          <w:szCs w:val="22"/>
        </w:rPr>
      </w:pPr>
      <w:r w:rsidRPr="5495E896">
        <w:rPr>
          <w:rFonts w:ascii="Calibri" w:hAnsi="Calibri" w:cs="Calibri"/>
          <w:sz w:val="22"/>
          <w:szCs w:val="22"/>
        </w:rPr>
        <w:t>A similar structure also applies to the rule tree:</w:t>
      </w:r>
    </w:p>
    <w:p w14:paraId="15E66E85" w14:textId="753B70A3" w:rsidR="2CD71A67" w:rsidRDefault="2CD71A67" w:rsidP="00181173">
      <w:pPr>
        <w:spacing w:line="360" w:lineRule="auto"/>
        <w:ind w:firstLine="720"/>
        <w:rPr>
          <w:rFonts w:ascii="Calibri" w:hAnsi="Calibri" w:cs="Calibri"/>
          <w:b/>
          <w:bCs/>
          <w:sz w:val="22"/>
          <w:szCs w:val="22"/>
        </w:rPr>
      </w:pPr>
      <w:r w:rsidRPr="5495E896">
        <w:rPr>
          <w:rFonts w:ascii="Calibri" w:hAnsi="Calibri" w:cs="Calibri"/>
          <w:b/>
          <w:bCs/>
          <w:sz w:val="22"/>
          <w:szCs w:val="22"/>
        </w:rPr>
        <w:t xml:space="preserve">Figure </w:t>
      </w:r>
      <w:r w:rsidR="7A0781D5" w:rsidRPr="23C6D06B">
        <w:rPr>
          <w:rFonts w:ascii="Calibri" w:hAnsi="Calibri" w:cs="Calibri"/>
          <w:b/>
          <w:bCs/>
          <w:sz w:val="22"/>
          <w:szCs w:val="22"/>
        </w:rPr>
        <w:t>17</w:t>
      </w:r>
    </w:p>
    <w:p w14:paraId="30C68683" w14:textId="287A8A7F" w:rsidR="2CD71A67" w:rsidRDefault="2CD71A67" w:rsidP="00181173">
      <w:pPr>
        <w:spacing w:line="360" w:lineRule="auto"/>
        <w:ind w:firstLine="720"/>
        <w:rPr>
          <w:rFonts w:ascii="Calibri" w:hAnsi="Calibri" w:cs="Calibri"/>
          <w:i/>
          <w:iCs/>
          <w:sz w:val="22"/>
          <w:szCs w:val="22"/>
        </w:rPr>
      </w:pPr>
      <w:r w:rsidRPr="5495E896">
        <w:rPr>
          <w:rFonts w:ascii="Calibri" w:hAnsi="Calibri" w:cs="Calibri"/>
          <w:i/>
          <w:iCs/>
          <w:sz w:val="22"/>
          <w:szCs w:val="22"/>
        </w:rPr>
        <w:t>A small snippet of the single-trial decision tree with rules.</w:t>
      </w:r>
    </w:p>
    <w:p w14:paraId="78E44987" w14:textId="229B08EC" w:rsidR="2CD71A67" w:rsidRDefault="2CD71A67" w:rsidP="721F5AEB">
      <w:pPr>
        <w:spacing w:line="360" w:lineRule="auto"/>
        <w:ind w:firstLine="720"/>
        <w:rPr>
          <w:rFonts w:ascii="Calibri" w:hAnsi="Calibri" w:cs="Calibri"/>
          <w:sz w:val="22"/>
          <w:szCs w:val="22"/>
        </w:rPr>
      </w:pPr>
      <w:r>
        <w:rPr>
          <w:noProof/>
        </w:rPr>
        <w:drawing>
          <wp:inline distT="0" distB="0" distL="0" distR="0" wp14:anchorId="31BE6820" wp14:editId="613B124F">
            <wp:extent cx="2797244" cy="1628775"/>
            <wp:effectExtent l="0" t="0" r="0" b="0"/>
            <wp:docPr id="50492498" name="Picture 5049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92498"/>
                    <pic:cNvPicPr/>
                  </pic:nvPicPr>
                  <pic:blipFill>
                    <a:blip r:embed="rId29">
                      <a:extLst>
                        <a:ext uri="{28A0092B-C50C-407E-A947-70E740481C1C}">
                          <a14:useLocalDpi xmlns:a14="http://schemas.microsoft.com/office/drawing/2010/main" val="0"/>
                        </a:ext>
                      </a:extLst>
                    </a:blip>
                    <a:stretch>
                      <a:fillRect/>
                    </a:stretch>
                  </pic:blipFill>
                  <pic:spPr>
                    <a:xfrm>
                      <a:off x="0" y="0"/>
                      <a:ext cx="2797244" cy="1628775"/>
                    </a:xfrm>
                    <a:prstGeom prst="rect">
                      <a:avLst/>
                    </a:prstGeom>
                  </pic:spPr>
                </pic:pic>
              </a:graphicData>
            </a:graphic>
          </wp:inline>
        </w:drawing>
      </w:r>
    </w:p>
    <w:p w14:paraId="453E1ED5" w14:textId="293E5DD2" w:rsidR="63A64683" w:rsidRDefault="63A64683" w:rsidP="721F5AEB">
      <w:pPr>
        <w:spacing w:line="360" w:lineRule="auto"/>
        <w:rPr>
          <w:rFonts w:ascii="Calibri" w:hAnsi="Calibri" w:cs="Calibri"/>
          <w:sz w:val="22"/>
          <w:szCs w:val="22"/>
        </w:rPr>
      </w:pPr>
      <w:r w:rsidRPr="5495E896">
        <w:rPr>
          <w:rFonts w:ascii="Calibri" w:hAnsi="Calibri" w:cs="Calibri"/>
          <w:sz w:val="22"/>
          <w:szCs w:val="22"/>
        </w:rPr>
        <w:t xml:space="preserve">The attributes usage section of each tree summary provides a summary of the most important predictor variables in each model. The percentages refer to the percentage of rows </w:t>
      </w:r>
      <w:r w:rsidR="0E38D121" w:rsidRPr="5495E896">
        <w:rPr>
          <w:rFonts w:ascii="Calibri" w:hAnsi="Calibri" w:cs="Calibri"/>
          <w:sz w:val="22"/>
          <w:szCs w:val="22"/>
        </w:rPr>
        <w:t>that factor in a specific variable when making a split decision. In the decision tree without rules</w:t>
      </w:r>
      <w:r w:rsidR="2DEB831F" w:rsidRPr="5495E896">
        <w:rPr>
          <w:rFonts w:ascii="Calibri" w:hAnsi="Calibri" w:cs="Calibri"/>
          <w:sz w:val="22"/>
          <w:szCs w:val="22"/>
        </w:rPr>
        <w:t xml:space="preserve"> (figure xa)</w:t>
      </w:r>
      <w:r w:rsidR="0E38D121" w:rsidRPr="5495E896">
        <w:rPr>
          <w:rFonts w:ascii="Calibri" w:hAnsi="Calibri" w:cs="Calibri"/>
          <w:sz w:val="22"/>
          <w:szCs w:val="22"/>
        </w:rPr>
        <w:t>, for instance, outstanding principle is used for 100% of the decisions, last payment amount if used for 28.84% of the decisions, and total received</w:t>
      </w:r>
      <w:r w:rsidR="1A774103" w:rsidRPr="5495E896">
        <w:rPr>
          <w:rFonts w:ascii="Calibri" w:hAnsi="Calibri" w:cs="Calibri"/>
          <w:sz w:val="22"/>
          <w:szCs w:val="22"/>
        </w:rPr>
        <w:t xml:space="preserve"> late fee is used for 18.03% of the decisions. A similar principle applies to the rules tree, and the adaptive boosting tree.</w:t>
      </w:r>
    </w:p>
    <w:p w14:paraId="584DF1F6" w14:textId="3D5B9C7E" w:rsidR="1A774103" w:rsidRDefault="1A774103" w:rsidP="00181173">
      <w:pPr>
        <w:spacing w:line="360" w:lineRule="auto"/>
        <w:ind w:firstLine="720"/>
        <w:rPr>
          <w:rFonts w:ascii="Calibri" w:hAnsi="Calibri" w:cs="Calibri"/>
          <w:b/>
          <w:bCs/>
          <w:sz w:val="22"/>
          <w:szCs w:val="22"/>
        </w:rPr>
      </w:pPr>
      <w:r w:rsidRPr="5495E896">
        <w:rPr>
          <w:rFonts w:ascii="Calibri" w:hAnsi="Calibri" w:cs="Calibri"/>
          <w:b/>
          <w:bCs/>
          <w:sz w:val="22"/>
          <w:szCs w:val="22"/>
        </w:rPr>
        <w:t>Figure</w:t>
      </w:r>
      <w:r w:rsidR="1DF88928" w:rsidRPr="5495E896">
        <w:rPr>
          <w:rFonts w:ascii="Calibri" w:hAnsi="Calibri" w:cs="Calibri"/>
          <w:b/>
          <w:bCs/>
          <w:sz w:val="22"/>
          <w:szCs w:val="22"/>
        </w:rPr>
        <w:t>s</w:t>
      </w:r>
      <w:r w:rsidRPr="5495E896">
        <w:rPr>
          <w:rFonts w:ascii="Calibri" w:hAnsi="Calibri" w:cs="Calibri"/>
          <w:b/>
          <w:bCs/>
          <w:sz w:val="22"/>
          <w:szCs w:val="22"/>
        </w:rPr>
        <w:t xml:space="preserve"> </w:t>
      </w:r>
      <w:r w:rsidR="1E83C575" w:rsidRPr="23C6D06B">
        <w:rPr>
          <w:rFonts w:ascii="Calibri" w:hAnsi="Calibri" w:cs="Calibri"/>
          <w:b/>
          <w:bCs/>
          <w:sz w:val="22"/>
          <w:szCs w:val="22"/>
        </w:rPr>
        <w:t>18</w:t>
      </w:r>
      <w:r w:rsidRPr="23C6D06B">
        <w:rPr>
          <w:rFonts w:ascii="Calibri" w:hAnsi="Calibri" w:cs="Calibri"/>
          <w:b/>
          <w:bCs/>
          <w:sz w:val="22"/>
          <w:szCs w:val="22"/>
        </w:rPr>
        <w:t xml:space="preserve">a, </w:t>
      </w:r>
      <w:r w:rsidR="62C36F85" w:rsidRPr="23C6D06B">
        <w:rPr>
          <w:rFonts w:ascii="Calibri" w:hAnsi="Calibri" w:cs="Calibri"/>
          <w:b/>
          <w:bCs/>
          <w:sz w:val="22"/>
          <w:szCs w:val="22"/>
        </w:rPr>
        <w:t>18</w:t>
      </w:r>
      <w:r w:rsidRPr="23C6D06B">
        <w:rPr>
          <w:rFonts w:ascii="Calibri" w:hAnsi="Calibri" w:cs="Calibri"/>
          <w:b/>
          <w:bCs/>
          <w:sz w:val="22"/>
          <w:szCs w:val="22"/>
        </w:rPr>
        <w:t xml:space="preserve">b, </w:t>
      </w:r>
      <w:r w:rsidR="4596D9D3" w:rsidRPr="23C6D06B">
        <w:rPr>
          <w:rFonts w:ascii="Calibri" w:hAnsi="Calibri" w:cs="Calibri"/>
          <w:b/>
          <w:bCs/>
          <w:sz w:val="22"/>
          <w:szCs w:val="22"/>
        </w:rPr>
        <w:t>18</w:t>
      </w:r>
      <w:r w:rsidRPr="23C6D06B">
        <w:rPr>
          <w:rFonts w:ascii="Calibri" w:hAnsi="Calibri" w:cs="Calibri"/>
          <w:b/>
          <w:bCs/>
          <w:sz w:val="22"/>
          <w:szCs w:val="22"/>
        </w:rPr>
        <w:t>c</w:t>
      </w:r>
    </w:p>
    <w:p w14:paraId="2FB1B5C4" w14:textId="52EFC52C" w:rsidR="1A774103" w:rsidRDefault="1A774103" w:rsidP="00181173">
      <w:pPr>
        <w:spacing w:line="360" w:lineRule="auto"/>
        <w:ind w:firstLine="720"/>
        <w:rPr>
          <w:rFonts w:ascii="Calibri" w:hAnsi="Calibri" w:cs="Calibri"/>
          <w:i/>
          <w:iCs/>
          <w:sz w:val="22"/>
          <w:szCs w:val="22"/>
        </w:rPr>
      </w:pPr>
      <w:r w:rsidRPr="5495E896">
        <w:rPr>
          <w:rFonts w:ascii="Calibri" w:hAnsi="Calibri" w:cs="Calibri"/>
          <w:i/>
          <w:iCs/>
          <w:sz w:val="22"/>
          <w:szCs w:val="22"/>
        </w:rPr>
        <w:t xml:space="preserve">A small of the single-trial decision tree with </w:t>
      </w:r>
      <w:r w:rsidR="25ED052F" w:rsidRPr="5495E896">
        <w:rPr>
          <w:rFonts w:ascii="Calibri" w:hAnsi="Calibri" w:cs="Calibri"/>
          <w:i/>
          <w:iCs/>
          <w:sz w:val="22"/>
          <w:szCs w:val="22"/>
        </w:rPr>
        <w:t xml:space="preserve">without </w:t>
      </w:r>
      <w:r w:rsidRPr="5495E896">
        <w:rPr>
          <w:rFonts w:ascii="Calibri" w:hAnsi="Calibri" w:cs="Calibri"/>
          <w:i/>
          <w:iCs/>
          <w:sz w:val="22"/>
          <w:szCs w:val="22"/>
        </w:rPr>
        <w:t>rules</w:t>
      </w:r>
      <w:r w:rsidR="59473033" w:rsidRPr="5495E896">
        <w:rPr>
          <w:rFonts w:ascii="Calibri" w:hAnsi="Calibri" w:cs="Calibri"/>
          <w:i/>
          <w:iCs/>
          <w:sz w:val="22"/>
          <w:szCs w:val="22"/>
        </w:rPr>
        <w:t xml:space="preserve"> (</w:t>
      </w:r>
      <w:r w:rsidR="00181173">
        <w:rPr>
          <w:rFonts w:ascii="Calibri" w:hAnsi="Calibri" w:cs="Calibri"/>
          <w:i/>
          <w:iCs/>
          <w:sz w:val="22"/>
          <w:szCs w:val="22"/>
        </w:rPr>
        <w:t>18</w:t>
      </w:r>
      <w:r w:rsidR="59473033" w:rsidRPr="5495E896">
        <w:rPr>
          <w:rFonts w:ascii="Calibri" w:hAnsi="Calibri" w:cs="Calibri"/>
          <w:i/>
          <w:iCs/>
          <w:sz w:val="22"/>
          <w:szCs w:val="22"/>
        </w:rPr>
        <w:t>a), with rules (</w:t>
      </w:r>
      <w:r w:rsidR="00181173">
        <w:rPr>
          <w:rFonts w:ascii="Calibri" w:hAnsi="Calibri" w:cs="Calibri"/>
          <w:i/>
          <w:iCs/>
          <w:sz w:val="22"/>
          <w:szCs w:val="22"/>
        </w:rPr>
        <w:t>18</w:t>
      </w:r>
      <w:r w:rsidR="59473033" w:rsidRPr="5495E896">
        <w:rPr>
          <w:rFonts w:ascii="Calibri" w:hAnsi="Calibri" w:cs="Calibri"/>
          <w:i/>
          <w:iCs/>
          <w:sz w:val="22"/>
          <w:szCs w:val="22"/>
        </w:rPr>
        <w:t xml:space="preserve">b), and the </w:t>
      </w:r>
      <w:r w:rsidR="0D963FE6" w:rsidRPr="5495E896">
        <w:rPr>
          <w:rFonts w:ascii="Calibri" w:hAnsi="Calibri" w:cs="Calibri"/>
          <w:i/>
          <w:iCs/>
          <w:sz w:val="22"/>
          <w:szCs w:val="22"/>
        </w:rPr>
        <w:t xml:space="preserve">first ten attributes of the </w:t>
      </w:r>
      <w:r w:rsidR="59473033" w:rsidRPr="5495E896">
        <w:rPr>
          <w:rFonts w:ascii="Calibri" w:hAnsi="Calibri" w:cs="Calibri"/>
          <w:i/>
          <w:iCs/>
          <w:sz w:val="22"/>
          <w:szCs w:val="22"/>
        </w:rPr>
        <w:t>adaptive boosting tree</w:t>
      </w:r>
      <w:r w:rsidR="1F43E957" w:rsidRPr="5495E896">
        <w:rPr>
          <w:rFonts w:ascii="Calibri" w:hAnsi="Calibri" w:cs="Calibri"/>
          <w:i/>
          <w:iCs/>
          <w:sz w:val="22"/>
          <w:szCs w:val="22"/>
        </w:rPr>
        <w:t xml:space="preserve"> </w:t>
      </w:r>
      <w:r w:rsidR="00181173">
        <w:rPr>
          <w:rFonts w:ascii="Calibri" w:hAnsi="Calibri" w:cs="Calibri"/>
          <w:i/>
          <w:iCs/>
          <w:sz w:val="22"/>
          <w:szCs w:val="22"/>
        </w:rPr>
        <w:t>18</w:t>
      </w:r>
      <w:r w:rsidR="1F43E957" w:rsidRPr="5495E896">
        <w:rPr>
          <w:rFonts w:ascii="Calibri" w:hAnsi="Calibri" w:cs="Calibri"/>
          <w:i/>
          <w:iCs/>
          <w:sz w:val="22"/>
          <w:szCs w:val="22"/>
        </w:rPr>
        <w:t>c)</w:t>
      </w:r>
      <w:r w:rsidRPr="5495E896">
        <w:rPr>
          <w:rFonts w:ascii="Calibri" w:hAnsi="Calibri" w:cs="Calibri"/>
          <w:i/>
          <w:iCs/>
          <w:sz w:val="22"/>
          <w:szCs w:val="22"/>
        </w:rPr>
        <w:t>.</w:t>
      </w:r>
      <w:r w:rsidR="31D98B9F" w:rsidRPr="5495E896">
        <w:rPr>
          <w:rFonts w:ascii="Calibri" w:hAnsi="Calibri" w:cs="Calibri"/>
          <w:i/>
          <w:iCs/>
          <w:sz w:val="22"/>
          <w:szCs w:val="22"/>
        </w:rPr>
        <w:t xml:space="preserve"> </w:t>
      </w:r>
    </w:p>
    <w:p w14:paraId="42951B77" w14:textId="372CB56E" w:rsidR="1A774103" w:rsidRDefault="1A774103" w:rsidP="00181173">
      <w:pPr>
        <w:spacing w:line="360" w:lineRule="auto"/>
        <w:ind w:firstLine="720"/>
        <w:rPr>
          <w:rFonts w:ascii="Calibri" w:hAnsi="Calibri" w:cs="Calibri"/>
          <w:sz w:val="22"/>
          <w:szCs w:val="22"/>
        </w:rPr>
      </w:pPr>
      <w:r w:rsidRPr="5495E896">
        <w:rPr>
          <w:rFonts w:ascii="Calibri" w:hAnsi="Calibri" w:cs="Calibri"/>
          <w:sz w:val="22"/>
          <w:szCs w:val="22"/>
        </w:rPr>
        <w:t xml:space="preserve"> </w:t>
      </w:r>
      <w:r>
        <w:rPr>
          <w:noProof/>
        </w:rPr>
        <w:drawing>
          <wp:inline distT="0" distB="0" distL="0" distR="0" wp14:anchorId="385EEA57" wp14:editId="559F3A74">
            <wp:extent cx="1828800" cy="1442045"/>
            <wp:effectExtent l="0" t="0" r="0" b="6350"/>
            <wp:docPr id="1654785708" name="Picture 165478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785708"/>
                    <pic:cNvPicPr/>
                  </pic:nvPicPr>
                  <pic:blipFill>
                    <a:blip r:embed="rId30">
                      <a:extLst>
                        <a:ext uri="{28A0092B-C50C-407E-A947-70E740481C1C}">
                          <a14:useLocalDpi xmlns:a14="http://schemas.microsoft.com/office/drawing/2010/main" val="0"/>
                        </a:ext>
                      </a:extLst>
                    </a:blip>
                    <a:stretch>
                      <a:fillRect/>
                    </a:stretch>
                  </pic:blipFill>
                  <pic:spPr>
                    <a:xfrm>
                      <a:off x="0" y="0"/>
                      <a:ext cx="1835250" cy="1447131"/>
                    </a:xfrm>
                    <a:prstGeom prst="rect">
                      <a:avLst/>
                    </a:prstGeom>
                  </pic:spPr>
                </pic:pic>
              </a:graphicData>
            </a:graphic>
          </wp:inline>
        </w:drawing>
      </w:r>
      <w:r w:rsidR="00181173">
        <w:rPr>
          <w:rFonts w:ascii="Calibri" w:hAnsi="Calibri" w:cs="Calibri"/>
          <w:sz w:val="22"/>
          <w:szCs w:val="22"/>
        </w:rPr>
        <w:t xml:space="preserve">  </w:t>
      </w:r>
      <w:r w:rsidR="6BA6C5CE">
        <w:rPr>
          <w:noProof/>
        </w:rPr>
        <w:drawing>
          <wp:inline distT="0" distB="0" distL="0" distR="0" wp14:anchorId="64505B21" wp14:editId="4C724AE3">
            <wp:extent cx="1881963" cy="1456045"/>
            <wp:effectExtent l="0" t="0" r="0" b="5080"/>
            <wp:docPr id="1593490817" name="Picture 159349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490817"/>
                    <pic:cNvPicPr/>
                  </pic:nvPicPr>
                  <pic:blipFill>
                    <a:blip r:embed="rId31">
                      <a:extLst>
                        <a:ext uri="{28A0092B-C50C-407E-A947-70E740481C1C}">
                          <a14:useLocalDpi xmlns:a14="http://schemas.microsoft.com/office/drawing/2010/main" val="0"/>
                        </a:ext>
                      </a:extLst>
                    </a:blip>
                    <a:stretch>
                      <a:fillRect/>
                    </a:stretch>
                  </pic:blipFill>
                  <pic:spPr>
                    <a:xfrm>
                      <a:off x="0" y="0"/>
                      <a:ext cx="1888268" cy="1460923"/>
                    </a:xfrm>
                    <a:prstGeom prst="rect">
                      <a:avLst/>
                    </a:prstGeom>
                  </pic:spPr>
                </pic:pic>
              </a:graphicData>
            </a:graphic>
          </wp:inline>
        </w:drawing>
      </w:r>
      <w:r w:rsidR="00181173">
        <w:rPr>
          <w:rFonts w:ascii="Calibri" w:hAnsi="Calibri" w:cs="Calibri"/>
          <w:sz w:val="22"/>
          <w:szCs w:val="22"/>
        </w:rPr>
        <w:t xml:space="preserve">  </w:t>
      </w:r>
      <w:r w:rsidR="6637ED36">
        <w:rPr>
          <w:noProof/>
        </w:rPr>
        <w:drawing>
          <wp:inline distT="0" distB="0" distL="0" distR="0" wp14:anchorId="79B44889" wp14:editId="68E840D6">
            <wp:extent cx="1472136" cy="1562100"/>
            <wp:effectExtent l="0" t="0" r="0" b="0"/>
            <wp:docPr id="2048880250" name="Picture 204888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880250"/>
                    <pic:cNvPicPr/>
                  </pic:nvPicPr>
                  <pic:blipFill>
                    <a:blip r:embed="rId32">
                      <a:extLst>
                        <a:ext uri="{28A0092B-C50C-407E-A947-70E740481C1C}">
                          <a14:useLocalDpi xmlns:a14="http://schemas.microsoft.com/office/drawing/2010/main" val="0"/>
                        </a:ext>
                      </a:extLst>
                    </a:blip>
                    <a:stretch>
                      <a:fillRect/>
                    </a:stretch>
                  </pic:blipFill>
                  <pic:spPr>
                    <a:xfrm>
                      <a:off x="0" y="0"/>
                      <a:ext cx="1472136" cy="1562100"/>
                    </a:xfrm>
                    <a:prstGeom prst="rect">
                      <a:avLst/>
                    </a:prstGeom>
                  </pic:spPr>
                </pic:pic>
              </a:graphicData>
            </a:graphic>
          </wp:inline>
        </w:drawing>
      </w:r>
    </w:p>
    <w:p w14:paraId="0D00FB8B" w14:textId="7838C061" w:rsidR="00181173" w:rsidRPr="00181173" w:rsidRDefault="00181173" w:rsidP="00181173">
      <w:pPr>
        <w:spacing w:line="360" w:lineRule="auto"/>
        <w:ind w:firstLine="720"/>
        <w:rPr>
          <w:rFonts w:ascii="Calibri" w:hAnsi="Calibri" w:cs="Calibri"/>
          <w:sz w:val="22"/>
          <w:szCs w:val="22"/>
        </w:rPr>
      </w:pPr>
      <w:r>
        <w:rPr>
          <w:rFonts w:ascii="Calibri" w:hAnsi="Calibri" w:cs="Calibri"/>
          <w:b/>
          <w:bCs/>
          <w:sz w:val="22"/>
          <w:szCs w:val="22"/>
        </w:rPr>
        <w:t xml:space="preserve">18a. </w:t>
      </w:r>
      <w:r>
        <w:rPr>
          <w:rFonts w:ascii="Calibri" w:hAnsi="Calibri" w:cs="Calibri"/>
          <w:sz w:val="22"/>
          <w:szCs w:val="22"/>
        </w:rPr>
        <w:t xml:space="preserve">                                                   </w:t>
      </w:r>
      <w:r w:rsidRPr="00181173">
        <w:rPr>
          <w:rFonts w:ascii="Calibri" w:hAnsi="Calibri" w:cs="Calibri"/>
          <w:b/>
          <w:bCs/>
          <w:sz w:val="22"/>
          <w:szCs w:val="22"/>
        </w:rPr>
        <w:t>18b.</w:t>
      </w:r>
      <w:r>
        <w:rPr>
          <w:rFonts w:ascii="Calibri" w:hAnsi="Calibri" w:cs="Calibri"/>
          <w:b/>
          <w:bCs/>
          <w:sz w:val="22"/>
          <w:szCs w:val="22"/>
        </w:rPr>
        <w:t xml:space="preserve">                                                      18c.</w:t>
      </w:r>
    </w:p>
    <w:p w14:paraId="2B39D698" w14:textId="77777777" w:rsidR="00181173" w:rsidRDefault="00181173" w:rsidP="00181173">
      <w:pPr>
        <w:spacing w:line="360" w:lineRule="auto"/>
        <w:ind w:firstLine="720"/>
        <w:rPr>
          <w:rFonts w:ascii="Calibri" w:hAnsi="Calibri" w:cs="Calibri"/>
          <w:sz w:val="22"/>
          <w:szCs w:val="22"/>
        </w:rPr>
      </w:pPr>
    </w:p>
    <w:p w14:paraId="6A20FD57" w14:textId="2E92115E" w:rsidR="1258DE7F" w:rsidRDefault="1258DE7F" w:rsidP="721F5AEB">
      <w:pPr>
        <w:spacing w:line="360" w:lineRule="auto"/>
        <w:ind w:firstLine="720"/>
        <w:rPr>
          <w:rFonts w:ascii="Calibri" w:hAnsi="Calibri" w:cs="Calibri"/>
          <w:sz w:val="22"/>
          <w:szCs w:val="22"/>
        </w:rPr>
      </w:pPr>
      <w:r w:rsidRPr="5495E896">
        <w:rPr>
          <w:rFonts w:ascii="Calibri" w:hAnsi="Calibri" w:cs="Calibri"/>
          <w:sz w:val="22"/>
          <w:szCs w:val="22"/>
        </w:rPr>
        <w:t>The most important part of the model is examining its predictive accuracy. The following graphs represent the confusion matrix of the training data for the three trees.</w:t>
      </w:r>
      <w:r w:rsidR="402E07B8" w:rsidRPr="5495E896">
        <w:rPr>
          <w:rFonts w:ascii="Calibri" w:hAnsi="Calibri" w:cs="Calibri"/>
          <w:sz w:val="22"/>
          <w:szCs w:val="22"/>
        </w:rPr>
        <w:t xml:space="preserve"> Important observations include:</w:t>
      </w:r>
    </w:p>
    <w:p w14:paraId="5258DA71" w14:textId="2F8EDDDA" w:rsidR="402E07B8" w:rsidRDefault="402E07B8" w:rsidP="721F5AEB">
      <w:pPr>
        <w:pStyle w:val="ListParagraph"/>
        <w:numPr>
          <w:ilvl w:val="0"/>
          <w:numId w:val="5"/>
        </w:numPr>
        <w:spacing w:line="360" w:lineRule="auto"/>
        <w:rPr>
          <w:rFonts w:ascii="Calibri" w:hAnsi="Calibri" w:cs="Calibri"/>
          <w:sz w:val="22"/>
          <w:szCs w:val="22"/>
        </w:rPr>
      </w:pPr>
      <w:r w:rsidRPr="5495E896">
        <w:rPr>
          <w:rFonts w:ascii="Calibri" w:hAnsi="Calibri" w:cs="Calibri"/>
          <w:sz w:val="22"/>
          <w:szCs w:val="22"/>
        </w:rPr>
        <w:t xml:space="preserve">Of the 665534 cases in the training data, </w:t>
      </w:r>
      <w:r w:rsidRPr="391DFC8C">
        <w:rPr>
          <w:rFonts w:ascii="Calibri" w:hAnsi="Calibri" w:cs="Calibri"/>
          <w:sz w:val="22"/>
          <w:szCs w:val="22"/>
        </w:rPr>
        <w:t>11</w:t>
      </w:r>
      <w:r w:rsidR="133394B5" w:rsidRPr="391DFC8C">
        <w:rPr>
          <w:rFonts w:ascii="Calibri" w:hAnsi="Calibri" w:cs="Calibri"/>
          <w:sz w:val="22"/>
          <w:szCs w:val="22"/>
        </w:rPr>
        <w:t xml:space="preserve">20 </w:t>
      </w:r>
      <w:r w:rsidRPr="391DFC8C">
        <w:rPr>
          <w:rFonts w:ascii="Calibri" w:hAnsi="Calibri" w:cs="Calibri"/>
          <w:sz w:val="22"/>
          <w:szCs w:val="22"/>
        </w:rPr>
        <w:t>of</w:t>
      </w:r>
      <w:r w:rsidRPr="5495E896">
        <w:rPr>
          <w:rFonts w:ascii="Calibri" w:hAnsi="Calibri" w:cs="Calibri"/>
          <w:sz w:val="22"/>
          <w:szCs w:val="22"/>
        </w:rPr>
        <w:t xml:space="preserve"> cases </w:t>
      </w:r>
      <w:r w:rsidR="2B647C69" w:rsidRPr="391DFC8C">
        <w:rPr>
          <w:rFonts w:ascii="Calibri" w:hAnsi="Calibri" w:cs="Calibri"/>
          <w:sz w:val="22"/>
          <w:szCs w:val="22"/>
        </w:rPr>
        <w:t xml:space="preserve">were </w:t>
      </w:r>
      <w:r w:rsidR="2B647C69" w:rsidRPr="66C25B4C">
        <w:rPr>
          <w:rFonts w:ascii="Calibri" w:hAnsi="Calibri" w:cs="Calibri"/>
          <w:sz w:val="22"/>
          <w:szCs w:val="22"/>
        </w:rPr>
        <w:t>misclassified</w:t>
      </w:r>
      <w:r w:rsidR="2B647C69" w:rsidRPr="391DFC8C">
        <w:rPr>
          <w:rFonts w:ascii="Calibri" w:hAnsi="Calibri" w:cs="Calibri"/>
          <w:sz w:val="22"/>
          <w:szCs w:val="22"/>
        </w:rPr>
        <w:t xml:space="preserve"> in </w:t>
      </w:r>
      <w:r w:rsidR="2B647C69" w:rsidRPr="7A301367">
        <w:rPr>
          <w:rFonts w:ascii="Calibri" w:hAnsi="Calibri" w:cs="Calibri"/>
          <w:sz w:val="22"/>
          <w:szCs w:val="22"/>
        </w:rPr>
        <w:t xml:space="preserve">the </w:t>
      </w:r>
      <w:r w:rsidR="2B647C69" w:rsidRPr="66C25B4C">
        <w:rPr>
          <w:rFonts w:ascii="Calibri" w:hAnsi="Calibri" w:cs="Calibri"/>
          <w:sz w:val="22"/>
          <w:szCs w:val="22"/>
        </w:rPr>
        <w:t xml:space="preserve">single-trial decision </w:t>
      </w:r>
      <w:r w:rsidR="2B647C69" w:rsidRPr="38C036CD">
        <w:rPr>
          <w:rFonts w:ascii="Calibri" w:hAnsi="Calibri" w:cs="Calibri"/>
          <w:sz w:val="22"/>
          <w:szCs w:val="22"/>
        </w:rPr>
        <w:t xml:space="preserve">tree, </w:t>
      </w:r>
      <w:r w:rsidR="2B647C69" w:rsidRPr="4A42E7AE">
        <w:rPr>
          <w:rFonts w:ascii="Calibri" w:hAnsi="Calibri" w:cs="Calibri"/>
          <w:sz w:val="22"/>
          <w:szCs w:val="22"/>
        </w:rPr>
        <w:t xml:space="preserve">1164 in the </w:t>
      </w:r>
      <w:r w:rsidR="2B647C69" w:rsidRPr="7F587BD3">
        <w:rPr>
          <w:rFonts w:ascii="Calibri" w:hAnsi="Calibri" w:cs="Calibri"/>
          <w:sz w:val="22"/>
          <w:szCs w:val="22"/>
        </w:rPr>
        <w:t>rules</w:t>
      </w:r>
      <w:r w:rsidR="2B647C69" w:rsidRPr="5AF333C3">
        <w:rPr>
          <w:rFonts w:ascii="Calibri" w:hAnsi="Calibri" w:cs="Calibri"/>
          <w:sz w:val="22"/>
          <w:szCs w:val="22"/>
        </w:rPr>
        <w:t xml:space="preserve"> tree, and </w:t>
      </w:r>
      <w:r w:rsidR="47792655" w:rsidRPr="080CF327">
        <w:rPr>
          <w:rFonts w:ascii="Calibri" w:hAnsi="Calibri" w:cs="Calibri"/>
          <w:sz w:val="22"/>
          <w:szCs w:val="22"/>
        </w:rPr>
        <w:t xml:space="preserve">1262 in the </w:t>
      </w:r>
      <w:r w:rsidR="47792655" w:rsidRPr="36AAD151">
        <w:rPr>
          <w:rFonts w:ascii="Calibri" w:hAnsi="Calibri" w:cs="Calibri"/>
          <w:sz w:val="22"/>
          <w:szCs w:val="22"/>
        </w:rPr>
        <w:t>adaptive boosting</w:t>
      </w:r>
      <w:r w:rsidR="47792655" w:rsidRPr="710BBA94">
        <w:rPr>
          <w:rFonts w:ascii="Calibri" w:hAnsi="Calibri" w:cs="Calibri"/>
          <w:sz w:val="22"/>
          <w:szCs w:val="22"/>
        </w:rPr>
        <w:t xml:space="preserve"> tree. </w:t>
      </w:r>
    </w:p>
    <w:p w14:paraId="42744E50" w14:textId="71E52876" w:rsidR="6353B7CB" w:rsidRDefault="47792655" w:rsidP="721F5AEB">
      <w:pPr>
        <w:pStyle w:val="ListParagraph"/>
        <w:numPr>
          <w:ilvl w:val="0"/>
          <w:numId w:val="5"/>
        </w:numPr>
        <w:spacing w:line="360" w:lineRule="auto"/>
        <w:rPr>
          <w:rFonts w:ascii="Calibri" w:hAnsi="Calibri" w:cs="Calibri"/>
          <w:sz w:val="22"/>
          <w:szCs w:val="22"/>
        </w:rPr>
      </w:pPr>
      <w:r w:rsidRPr="7FEF64CB">
        <w:rPr>
          <w:rFonts w:ascii="Calibri" w:hAnsi="Calibri" w:cs="Calibri"/>
          <w:sz w:val="22"/>
          <w:szCs w:val="22"/>
        </w:rPr>
        <w:t>The predictive accuracy of all three models</w:t>
      </w:r>
      <w:r w:rsidRPr="23D48BE2">
        <w:rPr>
          <w:rFonts w:ascii="Calibri" w:hAnsi="Calibri" w:cs="Calibri"/>
          <w:sz w:val="22"/>
          <w:szCs w:val="22"/>
        </w:rPr>
        <w:t xml:space="preserve"> is about 99.8%, </w:t>
      </w:r>
      <w:r w:rsidRPr="0AD81A57">
        <w:rPr>
          <w:rFonts w:ascii="Calibri" w:hAnsi="Calibri" w:cs="Calibri"/>
          <w:sz w:val="22"/>
          <w:szCs w:val="22"/>
        </w:rPr>
        <w:t>but</w:t>
      </w:r>
      <w:r w:rsidRPr="53AC05D6">
        <w:rPr>
          <w:rFonts w:ascii="Calibri" w:hAnsi="Calibri" w:cs="Calibri"/>
          <w:sz w:val="22"/>
          <w:szCs w:val="22"/>
        </w:rPr>
        <w:t xml:space="preserve"> each successive model does worse than</w:t>
      </w:r>
      <w:r w:rsidRPr="584C382F">
        <w:rPr>
          <w:rFonts w:ascii="Calibri" w:hAnsi="Calibri" w:cs="Calibri"/>
          <w:sz w:val="22"/>
          <w:szCs w:val="22"/>
        </w:rPr>
        <w:t xml:space="preserve"> the previous. </w:t>
      </w:r>
      <w:r w:rsidRPr="2388FDFD">
        <w:rPr>
          <w:rFonts w:ascii="Calibri" w:hAnsi="Calibri" w:cs="Calibri"/>
          <w:sz w:val="22"/>
          <w:szCs w:val="22"/>
        </w:rPr>
        <w:t xml:space="preserve">It is likely </w:t>
      </w:r>
      <w:r w:rsidR="2D1DBB1F" w:rsidRPr="2388FDFD">
        <w:rPr>
          <w:rFonts w:ascii="Calibri" w:hAnsi="Calibri" w:cs="Calibri"/>
          <w:sz w:val="22"/>
          <w:szCs w:val="22"/>
        </w:rPr>
        <w:t>that</w:t>
      </w:r>
      <w:r w:rsidR="2D1DBB1F" w:rsidRPr="50A97AE4">
        <w:rPr>
          <w:rFonts w:ascii="Calibri" w:hAnsi="Calibri" w:cs="Calibri"/>
          <w:sz w:val="22"/>
          <w:szCs w:val="22"/>
        </w:rPr>
        <w:t xml:space="preserve"> each model is </w:t>
      </w:r>
      <w:r w:rsidR="2D1DBB1F" w:rsidRPr="6B1D1B78">
        <w:rPr>
          <w:rFonts w:ascii="Calibri" w:hAnsi="Calibri" w:cs="Calibri"/>
          <w:sz w:val="22"/>
          <w:szCs w:val="22"/>
        </w:rPr>
        <w:t xml:space="preserve">severely </w:t>
      </w:r>
      <w:r w:rsidR="2D1DBB1F" w:rsidRPr="0696C97C">
        <w:rPr>
          <w:rFonts w:ascii="Calibri" w:hAnsi="Calibri" w:cs="Calibri"/>
          <w:sz w:val="22"/>
          <w:szCs w:val="22"/>
        </w:rPr>
        <w:t xml:space="preserve">overfitted to the data. </w:t>
      </w:r>
    </w:p>
    <w:p w14:paraId="2F143E7E" w14:textId="16F5C37C" w:rsidR="00FB3A1D" w:rsidRDefault="402E07B8" w:rsidP="00FB3A1D">
      <w:pPr>
        <w:spacing w:line="360" w:lineRule="auto"/>
        <w:ind w:firstLine="720"/>
        <w:rPr>
          <w:rFonts w:ascii="Calibri" w:hAnsi="Calibri" w:cs="Calibri"/>
          <w:b/>
          <w:bCs/>
          <w:sz w:val="22"/>
          <w:szCs w:val="22"/>
        </w:rPr>
      </w:pPr>
      <w:r w:rsidRPr="5495E896">
        <w:rPr>
          <w:rFonts w:ascii="Calibri" w:hAnsi="Calibri" w:cs="Calibri"/>
          <w:b/>
          <w:bCs/>
          <w:sz w:val="22"/>
          <w:szCs w:val="22"/>
        </w:rPr>
        <w:t xml:space="preserve">Figures </w:t>
      </w:r>
      <w:r w:rsidR="72FA0BB0" w:rsidRPr="23C6D06B">
        <w:rPr>
          <w:rFonts w:ascii="Calibri" w:hAnsi="Calibri" w:cs="Calibri"/>
          <w:b/>
          <w:bCs/>
          <w:sz w:val="22"/>
          <w:szCs w:val="22"/>
        </w:rPr>
        <w:t>19</w:t>
      </w:r>
      <w:r w:rsidRPr="23C6D06B">
        <w:rPr>
          <w:rFonts w:ascii="Calibri" w:hAnsi="Calibri" w:cs="Calibri"/>
          <w:b/>
          <w:bCs/>
          <w:sz w:val="22"/>
          <w:szCs w:val="22"/>
        </w:rPr>
        <w:t xml:space="preserve">a, </w:t>
      </w:r>
      <w:r w:rsidR="36B70E6E" w:rsidRPr="23C6D06B">
        <w:rPr>
          <w:rFonts w:ascii="Calibri" w:hAnsi="Calibri" w:cs="Calibri"/>
          <w:b/>
          <w:bCs/>
          <w:sz w:val="22"/>
          <w:szCs w:val="22"/>
        </w:rPr>
        <w:t>19</w:t>
      </w:r>
      <w:r w:rsidRPr="23C6D06B">
        <w:rPr>
          <w:rFonts w:ascii="Calibri" w:hAnsi="Calibri" w:cs="Calibri"/>
          <w:b/>
          <w:bCs/>
          <w:sz w:val="22"/>
          <w:szCs w:val="22"/>
        </w:rPr>
        <w:t xml:space="preserve">b, </w:t>
      </w:r>
      <w:r w:rsidR="3062B33B" w:rsidRPr="23C6D06B">
        <w:rPr>
          <w:rFonts w:ascii="Calibri" w:hAnsi="Calibri" w:cs="Calibri"/>
          <w:b/>
          <w:bCs/>
          <w:sz w:val="22"/>
          <w:szCs w:val="22"/>
        </w:rPr>
        <w:t>19</w:t>
      </w:r>
      <w:r w:rsidRPr="23C6D06B">
        <w:rPr>
          <w:rFonts w:ascii="Calibri" w:hAnsi="Calibri" w:cs="Calibri"/>
          <w:b/>
          <w:bCs/>
          <w:sz w:val="22"/>
          <w:szCs w:val="22"/>
        </w:rPr>
        <w:t>c</w:t>
      </w:r>
    </w:p>
    <w:p w14:paraId="02E417F3" w14:textId="4D5CAB6C" w:rsidR="5495E896" w:rsidRPr="00FB3A1D" w:rsidRDefault="402E07B8" w:rsidP="00FB3A1D">
      <w:pPr>
        <w:spacing w:line="360" w:lineRule="auto"/>
        <w:ind w:firstLine="720"/>
        <w:rPr>
          <w:rFonts w:ascii="Calibri" w:hAnsi="Calibri" w:cs="Calibri"/>
          <w:b/>
          <w:bCs/>
          <w:sz w:val="22"/>
          <w:szCs w:val="22"/>
        </w:rPr>
      </w:pPr>
      <w:r w:rsidRPr="005D46E4">
        <w:rPr>
          <w:rFonts w:ascii="Calibri" w:hAnsi="Calibri" w:cs="Calibri"/>
          <w:i/>
          <w:iCs/>
          <w:sz w:val="20"/>
          <w:szCs w:val="20"/>
        </w:rPr>
        <w:t>Confusion matrices of the single-trial decision tree with without rules (</w:t>
      </w:r>
      <w:r w:rsidR="00F917BE">
        <w:rPr>
          <w:rFonts w:ascii="Calibri" w:hAnsi="Calibri" w:cs="Calibri"/>
          <w:i/>
          <w:iCs/>
          <w:sz w:val="20"/>
          <w:szCs w:val="20"/>
        </w:rPr>
        <w:t>19</w:t>
      </w:r>
      <w:r w:rsidRPr="005D46E4">
        <w:rPr>
          <w:rFonts w:ascii="Calibri" w:hAnsi="Calibri" w:cs="Calibri"/>
          <w:i/>
          <w:iCs/>
          <w:sz w:val="20"/>
          <w:szCs w:val="20"/>
        </w:rPr>
        <w:t>a), with rules (</w:t>
      </w:r>
      <w:r w:rsidR="00F917BE">
        <w:rPr>
          <w:rFonts w:ascii="Calibri" w:hAnsi="Calibri" w:cs="Calibri"/>
          <w:i/>
          <w:iCs/>
          <w:sz w:val="20"/>
          <w:szCs w:val="20"/>
        </w:rPr>
        <w:t>19</w:t>
      </w:r>
      <w:r w:rsidRPr="005D46E4">
        <w:rPr>
          <w:rFonts w:ascii="Calibri" w:hAnsi="Calibri" w:cs="Calibri"/>
          <w:i/>
          <w:iCs/>
          <w:sz w:val="20"/>
          <w:szCs w:val="20"/>
        </w:rPr>
        <w:t>b), and the first ten attributes of the adaptive boosting tree (xc).</w:t>
      </w:r>
    </w:p>
    <w:p w14:paraId="4A46C808" w14:textId="2C945279" w:rsidR="3C8D0251" w:rsidRDefault="3C8D0251" w:rsidP="721F5AEB">
      <w:pPr>
        <w:spacing w:line="360" w:lineRule="auto"/>
        <w:ind w:firstLine="720"/>
        <w:rPr>
          <w:rFonts w:ascii="Calibri" w:hAnsi="Calibri" w:cs="Calibri"/>
          <w:sz w:val="22"/>
          <w:szCs w:val="22"/>
        </w:rPr>
      </w:pPr>
      <w:r>
        <w:rPr>
          <w:noProof/>
        </w:rPr>
        <w:drawing>
          <wp:inline distT="0" distB="0" distL="0" distR="0" wp14:anchorId="747424D4" wp14:editId="3F8B167A">
            <wp:extent cx="1514475" cy="1036523"/>
            <wp:effectExtent l="0" t="0" r="0" b="0"/>
            <wp:docPr id="2143178303" name="Picture 214317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178303"/>
                    <pic:cNvPicPr/>
                  </pic:nvPicPr>
                  <pic:blipFill>
                    <a:blip r:embed="rId33">
                      <a:extLst>
                        <a:ext uri="{28A0092B-C50C-407E-A947-70E740481C1C}">
                          <a14:useLocalDpi xmlns:a14="http://schemas.microsoft.com/office/drawing/2010/main" val="0"/>
                        </a:ext>
                      </a:extLst>
                    </a:blip>
                    <a:stretch>
                      <a:fillRect/>
                    </a:stretch>
                  </pic:blipFill>
                  <pic:spPr>
                    <a:xfrm>
                      <a:off x="0" y="0"/>
                      <a:ext cx="1514475" cy="1036523"/>
                    </a:xfrm>
                    <a:prstGeom prst="rect">
                      <a:avLst/>
                    </a:prstGeom>
                  </pic:spPr>
                </pic:pic>
              </a:graphicData>
            </a:graphic>
          </wp:inline>
        </w:drawing>
      </w:r>
      <w:r w:rsidR="00181173">
        <w:rPr>
          <w:rFonts w:ascii="Calibri" w:hAnsi="Calibri" w:cs="Calibri"/>
          <w:sz w:val="22"/>
          <w:szCs w:val="22"/>
        </w:rPr>
        <w:t xml:space="preserve">  </w:t>
      </w:r>
      <w:r>
        <w:rPr>
          <w:noProof/>
        </w:rPr>
        <w:drawing>
          <wp:inline distT="0" distB="0" distL="0" distR="0" wp14:anchorId="4938A842" wp14:editId="6B08C9C9">
            <wp:extent cx="1558078" cy="1054339"/>
            <wp:effectExtent l="0" t="0" r="0" b="0"/>
            <wp:docPr id="1323642121" name="Picture 132364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642121"/>
                    <pic:cNvPicPr/>
                  </pic:nvPicPr>
                  <pic:blipFill>
                    <a:blip r:embed="rId34">
                      <a:extLst>
                        <a:ext uri="{28A0092B-C50C-407E-A947-70E740481C1C}">
                          <a14:useLocalDpi xmlns:a14="http://schemas.microsoft.com/office/drawing/2010/main" val="0"/>
                        </a:ext>
                      </a:extLst>
                    </a:blip>
                    <a:stretch>
                      <a:fillRect/>
                    </a:stretch>
                  </pic:blipFill>
                  <pic:spPr>
                    <a:xfrm>
                      <a:off x="0" y="0"/>
                      <a:ext cx="1558078" cy="1054339"/>
                    </a:xfrm>
                    <a:prstGeom prst="rect">
                      <a:avLst/>
                    </a:prstGeom>
                  </pic:spPr>
                </pic:pic>
              </a:graphicData>
            </a:graphic>
          </wp:inline>
        </w:drawing>
      </w:r>
      <w:r w:rsidR="00181173">
        <w:rPr>
          <w:rFonts w:ascii="Calibri" w:hAnsi="Calibri" w:cs="Calibri"/>
          <w:sz w:val="22"/>
          <w:szCs w:val="22"/>
        </w:rPr>
        <w:t xml:space="preserve">  </w:t>
      </w:r>
      <w:r>
        <w:rPr>
          <w:noProof/>
        </w:rPr>
        <w:drawing>
          <wp:inline distT="0" distB="0" distL="0" distR="0" wp14:anchorId="51283CA9" wp14:editId="6946996B">
            <wp:extent cx="1502632" cy="1576607"/>
            <wp:effectExtent l="0" t="0" r="0" b="0"/>
            <wp:docPr id="926927351" name="Picture 92692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927351"/>
                    <pic:cNvPicPr/>
                  </pic:nvPicPr>
                  <pic:blipFill>
                    <a:blip r:embed="rId35">
                      <a:extLst>
                        <a:ext uri="{28A0092B-C50C-407E-A947-70E740481C1C}">
                          <a14:useLocalDpi xmlns:a14="http://schemas.microsoft.com/office/drawing/2010/main" val="0"/>
                        </a:ext>
                      </a:extLst>
                    </a:blip>
                    <a:stretch>
                      <a:fillRect/>
                    </a:stretch>
                  </pic:blipFill>
                  <pic:spPr>
                    <a:xfrm>
                      <a:off x="0" y="0"/>
                      <a:ext cx="1502632" cy="1576607"/>
                    </a:xfrm>
                    <a:prstGeom prst="rect">
                      <a:avLst/>
                    </a:prstGeom>
                  </pic:spPr>
                </pic:pic>
              </a:graphicData>
            </a:graphic>
          </wp:inline>
        </w:drawing>
      </w:r>
    </w:p>
    <w:p w14:paraId="3B59EF8D" w14:textId="76B34826" w:rsidR="00181173" w:rsidRPr="008E75B9" w:rsidRDefault="008E75B9" w:rsidP="721F5AEB">
      <w:pPr>
        <w:spacing w:line="360" w:lineRule="auto"/>
        <w:ind w:firstLine="720"/>
        <w:rPr>
          <w:rFonts w:ascii="Calibri" w:hAnsi="Calibri" w:cs="Calibri"/>
          <w:b/>
          <w:bCs/>
          <w:sz w:val="22"/>
          <w:szCs w:val="22"/>
        </w:rPr>
      </w:pPr>
      <w:r>
        <w:rPr>
          <w:rFonts w:ascii="Calibri" w:hAnsi="Calibri" w:cs="Calibri"/>
          <w:b/>
          <w:bCs/>
          <w:sz w:val="22"/>
          <w:szCs w:val="22"/>
        </w:rPr>
        <w:t>19a.                                          19b.                                          19c.</w:t>
      </w:r>
    </w:p>
    <w:p w14:paraId="67BC2B4C" w14:textId="7F99D331" w:rsidR="67420921" w:rsidRDefault="4715B542" w:rsidP="721F5AEB">
      <w:pPr>
        <w:spacing w:line="360" w:lineRule="auto"/>
        <w:ind w:firstLine="720"/>
        <w:rPr>
          <w:rFonts w:ascii="Calibri" w:hAnsi="Calibri" w:cs="Calibri"/>
          <w:sz w:val="22"/>
          <w:szCs w:val="22"/>
        </w:rPr>
      </w:pPr>
      <w:r w:rsidRPr="6CEEDBDC">
        <w:rPr>
          <w:rFonts w:ascii="Calibri" w:hAnsi="Calibri" w:cs="Calibri"/>
          <w:sz w:val="22"/>
          <w:szCs w:val="22"/>
        </w:rPr>
        <w:t xml:space="preserve">The cross-tabulation tables of the </w:t>
      </w:r>
      <w:r w:rsidR="3F62E41F" w:rsidRPr="0386D312">
        <w:rPr>
          <w:rFonts w:ascii="Calibri" w:hAnsi="Calibri" w:cs="Calibri"/>
          <w:sz w:val="22"/>
          <w:szCs w:val="22"/>
        </w:rPr>
        <w:t>single-</w:t>
      </w:r>
      <w:r w:rsidR="3F62E41F" w:rsidRPr="5AC55EE1">
        <w:rPr>
          <w:rFonts w:ascii="Calibri" w:hAnsi="Calibri" w:cs="Calibri"/>
          <w:sz w:val="22"/>
          <w:szCs w:val="22"/>
        </w:rPr>
        <w:t xml:space="preserve">trial </w:t>
      </w:r>
      <w:r w:rsidR="0A8D4785" w:rsidRPr="5AC55EE1">
        <w:rPr>
          <w:rFonts w:ascii="Calibri" w:hAnsi="Calibri" w:cs="Calibri"/>
          <w:sz w:val="22"/>
          <w:szCs w:val="22"/>
        </w:rPr>
        <w:t>decision</w:t>
      </w:r>
      <w:r w:rsidRPr="6CEEDBDC">
        <w:rPr>
          <w:rFonts w:ascii="Calibri" w:hAnsi="Calibri" w:cs="Calibri"/>
          <w:sz w:val="22"/>
          <w:szCs w:val="22"/>
        </w:rPr>
        <w:t xml:space="preserve"> </w:t>
      </w:r>
      <w:r w:rsidR="0A8D4785" w:rsidRPr="7EFB4E8C">
        <w:rPr>
          <w:rFonts w:ascii="Calibri" w:hAnsi="Calibri" w:cs="Calibri"/>
          <w:sz w:val="22"/>
          <w:szCs w:val="22"/>
        </w:rPr>
        <w:t xml:space="preserve">tree and adaptive </w:t>
      </w:r>
      <w:r w:rsidR="0A8D4785" w:rsidRPr="53F6E310">
        <w:rPr>
          <w:rFonts w:ascii="Calibri" w:hAnsi="Calibri" w:cs="Calibri"/>
          <w:sz w:val="22"/>
          <w:szCs w:val="22"/>
        </w:rPr>
        <w:t xml:space="preserve">boosting tree </w:t>
      </w:r>
      <w:r w:rsidRPr="53F6E310">
        <w:rPr>
          <w:rFonts w:ascii="Calibri" w:hAnsi="Calibri" w:cs="Calibri"/>
          <w:sz w:val="22"/>
          <w:szCs w:val="22"/>
        </w:rPr>
        <w:t>applied</w:t>
      </w:r>
      <w:r w:rsidRPr="6CEEDBDC">
        <w:rPr>
          <w:rFonts w:ascii="Calibri" w:hAnsi="Calibri" w:cs="Calibri"/>
          <w:sz w:val="22"/>
          <w:szCs w:val="22"/>
        </w:rPr>
        <w:t xml:space="preserve"> to the testing data are </w:t>
      </w:r>
      <w:r w:rsidRPr="7985183E">
        <w:rPr>
          <w:rFonts w:ascii="Calibri" w:hAnsi="Calibri" w:cs="Calibri"/>
          <w:sz w:val="22"/>
          <w:szCs w:val="22"/>
        </w:rPr>
        <w:t xml:space="preserve">below. </w:t>
      </w:r>
      <w:r w:rsidR="2466A7CD" w:rsidRPr="27B971BD">
        <w:rPr>
          <w:rFonts w:ascii="Calibri" w:hAnsi="Calibri" w:cs="Calibri"/>
          <w:sz w:val="22"/>
          <w:szCs w:val="22"/>
        </w:rPr>
        <w:t xml:space="preserve">It is again significant that both models are overfit, and that the adaptive </w:t>
      </w:r>
      <w:r w:rsidR="2466A7CD" w:rsidRPr="58BC5409">
        <w:rPr>
          <w:rFonts w:ascii="Calibri" w:hAnsi="Calibri" w:cs="Calibri"/>
          <w:sz w:val="22"/>
          <w:szCs w:val="22"/>
        </w:rPr>
        <w:t xml:space="preserve">boosting performed slightly worse </w:t>
      </w:r>
      <w:r w:rsidR="2466A7CD" w:rsidRPr="0C115487">
        <w:rPr>
          <w:rFonts w:ascii="Calibri" w:hAnsi="Calibri" w:cs="Calibri"/>
          <w:sz w:val="22"/>
          <w:szCs w:val="22"/>
        </w:rPr>
        <w:t xml:space="preserve">than the </w:t>
      </w:r>
      <w:r w:rsidR="25E51337" w:rsidRPr="5AC55EE1">
        <w:rPr>
          <w:rFonts w:ascii="Calibri" w:hAnsi="Calibri" w:cs="Calibri"/>
          <w:sz w:val="22"/>
          <w:szCs w:val="22"/>
        </w:rPr>
        <w:t>single-trial decision</w:t>
      </w:r>
      <w:r w:rsidR="25E51337" w:rsidRPr="76F2723C">
        <w:rPr>
          <w:rFonts w:ascii="Calibri" w:hAnsi="Calibri" w:cs="Calibri"/>
          <w:sz w:val="22"/>
          <w:szCs w:val="22"/>
        </w:rPr>
        <w:t xml:space="preserve"> tree. </w:t>
      </w:r>
    </w:p>
    <w:p w14:paraId="403AE8DD" w14:textId="54DFFDEE" w:rsidR="4715B542" w:rsidRDefault="4715B542" w:rsidP="00FB3A1D">
      <w:pPr>
        <w:spacing w:line="360" w:lineRule="auto"/>
        <w:ind w:firstLine="720"/>
        <w:rPr>
          <w:rFonts w:ascii="Calibri" w:hAnsi="Calibri" w:cs="Calibri"/>
          <w:b/>
          <w:bCs/>
          <w:sz w:val="22"/>
          <w:szCs w:val="22"/>
        </w:rPr>
      </w:pPr>
      <w:r w:rsidRPr="58AE7B32">
        <w:rPr>
          <w:rFonts w:ascii="Calibri" w:hAnsi="Calibri" w:cs="Calibri"/>
          <w:b/>
          <w:bCs/>
          <w:sz w:val="22"/>
          <w:szCs w:val="22"/>
        </w:rPr>
        <w:t xml:space="preserve">Figures </w:t>
      </w:r>
      <w:r w:rsidR="55396579" w:rsidRPr="23C6D06B">
        <w:rPr>
          <w:rFonts w:ascii="Calibri" w:hAnsi="Calibri" w:cs="Calibri"/>
          <w:b/>
          <w:bCs/>
          <w:sz w:val="22"/>
          <w:szCs w:val="22"/>
        </w:rPr>
        <w:t>20</w:t>
      </w:r>
      <w:r w:rsidRPr="23C6D06B">
        <w:rPr>
          <w:rFonts w:ascii="Calibri" w:hAnsi="Calibri" w:cs="Calibri"/>
          <w:b/>
          <w:bCs/>
          <w:sz w:val="22"/>
          <w:szCs w:val="22"/>
        </w:rPr>
        <w:t xml:space="preserve">a, </w:t>
      </w:r>
      <w:r w:rsidR="271359D4" w:rsidRPr="23C6D06B">
        <w:rPr>
          <w:rFonts w:ascii="Calibri" w:hAnsi="Calibri" w:cs="Calibri"/>
          <w:b/>
          <w:bCs/>
          <w:sz w:val="22"/>
          <w:szCs w:val="22"/>
        </w:rPr>
        <w:t>20</w:t>
      </w:r>
      <w:r w:rsidRPr="23C6D06B">
        <w:rPr>
          <w:rFonts w:ascii="Calibri" w:hAnsi="Calibri" w:cs="Calibri"/>
          <w:b/>
          <w:bCs/>
          <w:sz w:val="22"/>
          <w:szCs w:val="22"/>
        </w:rPr>
        <w:t>b</w:t>
      </w:r>
    </w:p>
    <w:p w14:paraId="75629CC9" w14:textId="0C6FFAF3" w:rsidR="4715B542" w:rsidRDefault="4715B542" w:rsidP="00FB3A1D">
      <w:pPr>
        <w:spacing w:line="360" w:lineRule="auto"/>
        <w:ind w:firstLine="720"/>
        <w:rPr>
          <w:rFonts w:ascii="Calibri" w:hAnsi="Calibri" w:cs="Calibri"/>
          <w:i/>
          <w:iCs/>
          <w:sz w:val="22"/>
          <w:szCs w:val="22"/>
        </w:rPr>
      </w:pPr>
      <w:r w:rsidRPr="58AE7B32">
        <w:rPr>
          <w:rFonts w:ascii="Calibri" w:hAnsi="Calibri" w:cs="Calibri"/>
          <w:i/>
          <w:iCs/>
          <w:sz w:val="22"/>
          <w:szCs w:val="22"/>
        </w:rPr>
        <w:t xml:space="preserve">Cross </w:t>
      </w:r>
      <w:r w:rsidRPr="37B9B548">
        <w:rPr>
          <w:rFonts w:ascii="Calibri" w:hAnsi="Calibri" w:cs="Calibri"/>
          <w:i/>
          <w:iCs/>
          <w:sz w:val="22"/>
          <w:szCs w:val="22"/>
        </w:rPr>
        <w:t xml:space="preserve">tabulation </w:t>
      </w:r>
      <w:r w:rsidRPr="2BE83281">
        <w:rPr>
          <w:rFonts w:ascii="Calibri" w:hAnsi="Calibri" w:cs="Calibri"/>
          <w:i/>
          <w:iCs/>
          <w:sz w:val="22"/>
          <w:szCs w:val="22"/>
        </w:rPr>
        <w:t>tables</w:t>
      </w:r>
      <w:r w:rsidRPr="58AE7B32">
        <w:rPr>
          <w:rFonts w:ascii="Calibri" w:hAnsi="Calibri" w:cs="Calibri"/>
          <w:i/>
          <w:iCs/>
          <w:sz w:val="22"/>
          <w:szCs w:val="22"/>
        </w:rPr>
        <w:t xml:space="preserve"> of the single-trial decision tree </w:t>
      </w:r>
      <w:r w:rsidRPr="36C5F8DC">
        <w:rPr>
          <w:rFonts w:ascii="Calibri" w:hAnsi="Calibri" w:cs="Calibri"/>
          <w:i/>
          <w:iCs/>
          <w:sz w:val="22"/>
          <w:szCs w:val="22"/>
        </w:rPr>
        <w:t>without</w:t>
      </w:r>
      <w:r w:rsidRPr="58AE7B32">
        <w:rPr>
          <w:rFonts w:ascii="Calibri" w:hAnsi="Calibri" w:cs="Calibri"/>
          <w:i/>
          <w:iCs/>
          <w:sz w:val="22"/>
          <w:szCs w:val="22"/>
        </w:rPr>
        <w:t xml:space="preserve"> rules (</w:t>
      </w:r>
      <w:r w:rsidR="00F917BE">
        <w:rPr>
          <w:rFonts w:ascii="Calibri" w:hAnsi="Calibri" w:cs="Calibri"/>
          <w:i/>
          <w:iCs/>
          <w:sz w:val="22"/>
          <w:szCs w:val="22"/>
        </w:rPr>
        <w:t>20</w:t>
      </w:r>
      <w:r w:rsidRPr="58AE7B32">
        <w:rPr>
          <w:rFonts w:ascii="Calibri" w:hAnsi="Calibri" w:cs="Calibri"/>
          <w:i/>
          <w:iCs/>
          <w:sz w:val="22"/>
          <w:szCs w:val="22"/>
        </w:rPr>
        <w:t>a</w:t>
      </w:r>
      <w:r w:rsidRPr="53F6E310">
        <w:rPr>
          <w:rFonts w:ascii="Calibri" w:hAnsi="Calibri" w:cs="Calibri"/>
          <w:i/>
          <w:iCs/>
          <w:sz w:val="22"/>
          <w:szCs w:val="22"/>
        </w:rPr>
        <w:t>)</w:t>
      </w:r>
      <w:r w:rsidRPr="58AE7B32">
        <w:rPr>
          <w:rFonts w:ascii="Calibri" w:hAnsi="Calibri" w:cs="Calibri"/>
          <w:i/>
          <w:iCs/>
          <w:sz w:val="22"/>
          <w:szCs w:val="22"/>
        </w:rPr>
        <w:t xml:space="preserve"> and the </w:t>
      </w:r>
      <w:r w:rsidRPr="1DD9F2CD">
        <w:rPr>
          <w:rFonts w:ascii="Calibri" w:hAnsi="Calibri" w:cs="Calibri"/>
          <w:i/>
          <w:iCs/>
          <w:sz w:val="22"/>
          <w:szCs w:val="22"/>
        </w:rPr>
        <w:t>adaptive</w:t>
      </w:r>
      <w:r w:rsidRPr="58AE7B32">
        <w:rPr>
          <w:rFonts w:ascii="Calibri" w:hAnsi="Calibri" w:cs="Calibri"/>
          <w:i/>
          <w:iCs/>
          <w:sz w:val="22"/>
          <w:szCs w:val="22"/>
        </w:rPr>
        <w:t xml:space="preserve"> boosting tree (</w:t>
      </w:r>
      <w:r w:rsidR="00F917BE">
        <w:rPr>
          <w:rFonts w:ascii="Calibri" w:hAnsi="Calibri" w:cs="Calibri"/>
          <w:i/>
          <w:iCs/>
          <w:sz w:val="22"/>
          <w:szCs w:val="22"/>
        </w:rPr>
        <w:t>20</w:t>
      </w:r>
      <w:r w:rsidR="2CC292C5" w:rsidRPr="36C5F8DC">
        <w:rPr>
          <w:rFonts w:ascii="Calibri" w:hAnsi="Calibri" w:cs="Calibri"/>
          <w:i/>
          <w:iCs/>
          <w:sz w:val="22"/>
          <w:szCs w:val="22"/>
        </w:rPr>
        <w:t>b</w:t>
      </w:r>
      <w:r w:rsidRPr="58AE7B32">
        <w:rPr>
          <w:rFonts w:ascii="Calibri" w:hAnsi="Calibri" w:cs="Calibri"/>
          <w:i/>
          <w:iCs/>
          <w:sz w:val="22"/>
          <w:szCs w:val="22"/>
        </w:rPr>
        <w:t>).</w:t>
      </w:r>
    </w:p>
    <w:p w14:paraId="3ECF6EEA" w14:textId="03C387F5" w:rsidR="4715B542" w:rsidRDefault="69BEEDDA" w:rsidP="00FB3A1D">
      <w:pPr>
        <w:spacing w:line="360" w:lineRule="auto"/>
        <w:ind w:firstLine="720"/>
        <w:rPr>
          <w:rFonts w:ascii="Calibri" w:hAnsi="Calibri" w:cs="Calibri"/>
          <w:i/>
          <w:iCs/>
          <w:sz w:val="22"/>
          <w:szCs w:val="22"/>
        </w:rPr>
      </w:pPr>
      <w:r>
        <w:rPr>
          <w:noProof/>
        </w:rPr>
        <w:drawing>
          <wp:inline distT="0" distB="0" distL="0" distR="0" wp14:anchorId="6F4245A9" wp14:editId="75DA9234">
            <wp:extent cx="2371725" cy="1395859"/>
            <wp:effectExtent l="0" t="0" r="0" b="0"/>
            <wp:docPr id="1187793945" name="Picture 118779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793945"/>
                    <pic:cNvPicPr/>
                  </pic:nvPicPr>
                  <pic:blipFill>
                    <a:blip r:embed="rId36">
                      <a:extLst>
                        <a:ext uri="{28A0092B-C50C-407E-A947-70E740481C1C}">
                          <a14:useLocalDpi xmlns:a14="http://schemas.microsoft.com/office/drawing/2010/main" val="0"/>
                        </a:ext>
                      </a:extLst>
                    </a:blip>
                    <a:stretch>
                      <a:fillRect/>
                    </a:stretch>
                  </pic:blipFill>
                  <pic:spPr>
                    <a:xfrm>
                      <a:off x="0" y="0"/>
                      <a:ext cx="2371725" cy="1395859"/>
                    </a:xfrm>
                    <a:prstGeom prst="rect">
                      <a:avLst/>
                    </a:prstGeom>
                  </pic:spPr>
                </pic:pic>
              </a:graphicData>
            </a:graphic>
          </wp:inline>
        </w:drawing>
      </w:r>
      <w:r w:rsidR="5E028CBA" w:rsidRPr="333204C9">
        <w:rPr>
          <w:rFonts w:ascii="Calibri" w:hAnsi="Calibri" w:cs="Calibri"/>
          <w:i/>
          <w:iCs/>
          <w:sz w:val="22"/>
          <w:szCs w:val="22"/>
        </w:rPr>
        <w:t xml:space="preserve">         </w:t>
      </w:r>
      <w:r w:rsidR="5E028CBA" w:rsidRPr="2003116E">
        <w:rPr>
          <w:rFonts w:ascii="Calibri" w:hAnsi="Calibri" w:cs="Calibri"/>
          <w:i/>
          <w:iCs/>
          <w:sz w:val="22"/>
          <w:szCs w:val="22"/>
        </w:rPr>
        <w:t xml:space="preserve"> </w:t>
      </w:r>
      <w:r w:rsidR="5E028CBA">
        <w:rPr>
          <w:noProof/>
        </w:rPr>
        <w:drawing>
          <wp:inline distT="0" distB="0" distL="0" distR="0" wp14:anchorId="351A605E" wp14:editId="6C649B68">
            <wp:extent cx="2384548" cy="1419667"/>
            <wp:effectExtent l="0" t="0" r="0" b="0"/>
            <wp:docPr id="233763057" name="Picture 23376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63057"/>
                    <pic:cNvPicPr/>
                  </pic:nvPicPr>
                  <pic:blipFill>
                    <a:blip r:embed="rId37">
                      <a:extLst>
                        <a:ext uri="{28A0092B-C50C-407E-A947-70E740481C1C}">
                          <a14:useLocalDpi xmlns:a14="http://schemas.microsoft.com/office/drawing/2010/main" val="0"/>
                        </a:ext>
                      </a:extLst>
                    </a:blip>
                    <a:stretch>
                      <a:fillRect/>
                    </a:stretch>
                  </pic:blipFill>
                  <pic:spPr>
                    <a:xfrm>
                      <a:off x="0" y="0"/>
                      <a:ext cx="2384548" cy="1419667"/>
                    </a:xfrm>
                    <a:prstGeom prst="rect">
                      <a:avLst/>
                    </a:prstGeom>
                  </pic:spPr>
                </pic:pic>
              </a:graphicData>
            </a:graphic>
          </wp:inline>
        </w:drawing>
      </w:r>
    </w:p>
    <w:p w14:paraId="3BC86EC3" w14:textId="10655938" w:rsidR="00FB3A1D" w:rsidRPr="00FB3A1D" w:rsidRDefault="00FB3A1D" w:rsidP="00FB3A1D">
      <w:pPr>
        <w:spacing w:line="360" w:lineRule="auto"/>
        <w:ind w:firstLine="720"/>
        <w:rPr>
          <w:rFonts w:ascii="Calibri" w:hAnsi="Calibri" w:cs="Calibri"/>
          <w:b/>
          <w:bCs/>
          <w:sz w:val="22"/>
          <w:szCs w:val="22"/>
        </w:rPr>
      </w:pPr>
      <w:r>
        <w:rPr>
          <w:rFonts w:ascii="Calibri" w:hAnsi="Calibri" w:cs="Calibri"/>
          <w:b/>
          <w:bCs/>
          <w:sz w:val="22"/>
          <w:szCs w:val="22"/>
        </w:rPr>
        <w:t>20a.                                                                             20b.</w:t>
      </w:r>
    </w:p>
    <w:p w14:paraId="690A6510" w14:textId="7ED440D1" w:rsidR="352FB1C4" w:rsidRDefault="352FB1C4" w:rsidP="00071747">
      <w:pPr>
        <w:spacing w:line="360" w:lineRule="auto"/>
        <w:rPr>
          <w:rFonts w:ascii="Calibri" w:hAnsi="Calibri" w:cs="Calibri"/>
          <w:b/>
          <w:bCs/>
          <w:sz w:val="28"/>
          <w:szCs w:val="28"/>
        </w:rPr>
      </w:pPr>
    </w:p>
    <w:p w14:paraId="22E20759" w14:textId="759EF240" w:rsidR="2CEEB8B8" w:rsidRPr="006B782D" w:rsidRDefault="2CD71A67" w:rsidP="006B782D">
      <w:pPr>
        <w:spacing w:line="360" w:lineRule="auto"/>
        <w:rPr>
          <w:rFonts w:ascii="Calibri" w:hAnsi="Calibri" w:cs="Calibri"/>
          <w:b/>
        </w:rPr>
      </w:pPr>
      <w:r w:rsidRPr="006B782D">
        <w:rPr>
          <w:rFonts w:ascii="Calibri" w:hAnsi="Calibri" w:cs="Calibri"/>
          <w:b/>
          <w:bCs/>
        </w:rPr>
        <w:t>Interpreting The EDA</w:t>
      </w:r>
    </w:p>
    <w:p w14:paraId="5E629380" w14:textId="5AD5F1ED" w:rsidR="31551750" w:rsidRDefault="31551750" w:rsidP="721F5AEB">
      <w:pPr>
        <w:spacing w:before="240" w:after="240" w:line="360" w:lineRule="auto"/>
        <w:ind w:firstLine="720"/>
        <w:rPr>
          <w:rFonts w:ascii="Calibri" w:eastAsia="Calibri" w:hAnsi="Calibri" w:cs="Calibri"/>
          <w:sz w:val="22"/>
          <w:szCs w:val="22"/>
        </w:rPr>
      </w:pPr>
      <w:r w:rsidRPr="0AB846E4">
        <w:rPr>
          <w:rFonts w:ascii="Calibri" w:eastAsia="Calibri" w:hAnsi="Calibri" w:cs="Calibri"/>
          <w:sz w:val="22"/>
          <w:szCs w:val="22"/>
        </w:rPr>
        <w:t>The results of the exploratory data analysis reveal key insights into loan characteristics. The KDE graph shows that the loan amounts for charged off and default loans have similar distributions, suggesting that loan amount alone is not a strong predictor of loan status. The proportional distribution of loan terms indicates that most loans have a three-year term, but default loans have a slightly higher proportion of five-year terms, hinting at increased risk for longer-term loans.</w:t>
      </w:r>
    </w:p>
    <w:p w14:paraId="1428F137" w14:textId="792B7765" w:rsidR="0D3AAD84" w:rsidRPr="004D0A5C" w:rsidRDefault="31551750" w:rsidP="721F5AEB">
      <w:pPr>
        <w:spacing w:before="240" w:after="240" w:line="360" w:lineRule="auto"/>
        <w:ind w:firstLine="720"/>
        <w:rPr>
          <w:rFonts w:ascii="Calibri" w:eastAsia="Calibri" w:hAnsi="Calibri" w:cs="Calibri"/>
          <w:sz w:val="22"/>
          <w:szCs w:val="22"/>
        </w:rPr>
      </w:pPr>
      <w:r w:rsidRPr="0AB846E4">
        <w:rPr>
          <w:rFonts w:ascii="Calibri" w:eastAsia="Calibri" w:hAnsi="Calibri" w:cs="Calibri"/>
          <w:sz w:val="22"/>
          <w:szCs w:val="22"/>
        </w:rPr>
        <w:t>The box plots highlight that default loans have less variance than charged off loans, which may indicate inconsistencies in labeling. This inconsistency could be due to more aggressive labeling of charged off loans, possibly including loans that might be repaid. These findings suggest that closer monitoring of longer-term loans and improved consistency in labeling could enhance risk management strategies. Overall, the analysis provides useful insights for refining lending practices.</w:t>
      </w:r>
    </w:p>
    <w:p w14:paraId="576C456B" w14:textId="77777777" w:rsidR="00071747" w:rsidRDefault="00071747" w:rsidP="00FB3A1D">
      <w:pPr>
        <w:spacing w:line="360" w:lineRule="auto"/>
        <w:rPr>
          <w:rFonts w:ascii="Calibri" w:hAnsi="Calibri" w:cs="Calibri"/>
          <w:b/>
          <w:bCs/>
          <w:sz w:val="28"/>
          <w:szCs w:val="28"/>
        </w:rPr>
      </w:pPr>
    </w:p>
    <w:p w14:paraId="4F921758" w14:textId="77777777" w:rsidR="00071747" w:rsidRDefault="00071747" w:rsidP="006F0807">
      <w:pPr>
        <w:spacing w:line="360" w:lineRule="auto"/>
        <w:jc w:val="center"/>
        <w:rPr>
          <w:rFonts w:ascii="Calibri" w:hAnsi="Calibri" w:cs="Calibri"/>
          <w:b/>
          <w:bCs/>
          <w:sz w:val="28"/>
          <w:szCs w:val="28"/>
        </w:rPr>
      </w:pPr>
    </w:p>
    <w:p w14:paraId="399A27D3" w14:textId="77777777" w:rsidR="002309E2" w:rsidRDefault="002309E2" w:rsidP="006F0807">
      <w:pPr>
        <w:spacing w:line="360" w:lineRule="auto"/>
        <w:jc w:val="center"/>
        <w:rPr>
          <w:rFonts w:ascii="Calibri" w:hAnsi="Calibri" w:cs="Calibri"/>
          <w:b/>
          <w:bCs/>
          <w:sz w:val="28"/>
          <w:szCs w:val="28"/>
        </w:rPr>
      </w:pPr>
    </w:p>
    <w:p w14:paraId="35163404" w14:textId="77777777" w:rsidR="002309E2" w:rsidRDefault="002309E2" w:rsidP="006F0807">
      <w:pPr>
        <w:spacing w:line="360" w:lineRule="auto"/>
        <w:jc w:val="center"/>
        <w:rPr>
          <w:rFonts w:ascii="Calibri" w:hAnsi="Calibri" w:cs="Calibri"/>
          <w:b/>
          <w:bCs/>
          <w:sz w:val="28"/>
          <w:szCs w:val="28"/>
        </w:rPr>
      </w:pPr>
    </w:p>
    <w:p w14:paraId="4C83AE0E" w14:textId="77777777" w:rsidR="002309E2" w:rsidRDefault="002309E2" w:rsidP="006F0807">
      <w:pPr>
        <w:spacing w:line="360" w:lineRule="auto"/>
        <w:jc w:val="center"/>
        <w:rPr>
          <w:rFonts w:ascii="Calibri" w:hAnsi="Calibri" w:cs="Calibri"/>
          <w:b/>
          <w:bCs/>
          <w:sz w:val="28"/>
          <w:szCs w:val="28"/>
        </w:rPr>
      </w:pPr>
    </w:p>
    <w:p w14:paraId="46D68194" w14:textId="77777777" w:rsidR="002309E2" w:rsidRDefault="002309E2" w:rsidP="006F0807">
      <w:pPr>
        <w:spacing w:line="360" w:lineRule="auto"/>
        <w:jc w:val="center"/>
        <w:rPr>
          <w:rFonts w:ascii="Calibri" w:hAnsi="Calibri" w:cs="Calibri"/>
          <w:b/>
          <w:bCs/>
          <w:sz w:val="28"/>
          <w:szCs w:val="28"/>
        </w:rPr>
      </w:pPr>
    </w:p>
    <w:p w14:paraId="62177C6E" w14:textId="77777777" w:rsidR="002309E2" w:rsidRDefault="002309E2" w:rsidP="006F0807">
      <w:pPr>
        <w:spacing w:line="360" w:lineRule="auto"/>
        <w:jc w:val="center"/>
        <w:rPr>
          <w:rFonts w:ascii="Calibri" w:hAnsi="Calibri" w:cs="Calibri"/>
          <w:b/>
          <w:bCs/>
          <w:sz w:val="28"/>
          <w:szCs w:val="28"/>
        </w:rPr>
      </w:pPr>
    </w:p>
    <w:p w14:paraId="31FFDE05" w14:textId="77777777" w:rsidR="002309E2" w:rsidRDefault="002309E2" w:rsidP="006F0807">
      <w:pPr>
        <w:spacing w:line="360" w:lineRule="auto"/>
        <w:jc w:val="center"/>
        <w:rPr>
          <w:rFonts w:ascii="Calibri" w:hAnsi="Calibri" w:cs="Calibri"/>
          <w:b/>
          <w:bCs/>
          <w:sz w:val="28"/>
          <w:szCs w:val="28"/>
        </w:rPr>
      </w:pPr>
    </w:p>
    <w:p w14:paraId="3D9AED16" w14:textId="77777777" w:rsidR="002309E2" w:rsidRDefault="002309E2" w:rsidP="006F0807">
      <w:pPr>
        <w:spacing w:line="360" w:lineRule="auto"/>
        <w:jc w:val="center"/>
        <w:rPr>
          <w:rFonts w:ascii="Calibri" w:hAnsi="Calibri" w:cs="Calibri"/>
          <w:b/>
          <w:bCs/>
          <w:sz w:val="28"/>
          <w:szCs w:val="28"/>
        </w:rPr>
      </w:pPr>
    </w:p>
    <w:p w14:paraId="64EF2809" w14:textId="77777777" w:rsidR="002309E2" w:rsidRDefault="002309E2" w:rsidP="006F0807">
      <w:pPr>
        <w:spacing w:line="360" w:lineRule="auto"/>
        <w:jc w:val="center"/>
        <w:rPr>
          <w:rFonts w:ascii="Calibri" w:hAnsi="Calibri" w:cs="Calibri"/>
          <w:b/>
          <w:bCs/>
          <w:sz w:val="28"/>
          <w:szCs w:val="28"/>
        </w:rPr>
      </w:pPr>
    </w:p>
    <w:p w14:paraId="7FDB0696" w14:textId="581C7BFC" w:rsidR="687A0091" w:rsidRPr="004D0A5C" w:rsidRDefault="687A0091" w:rsidP="006F0807">
      <w:pPr>
        <w:spacing w:line="360" w:lineRule="auto"/>
        <w:jc w:val="center"/>
        <w:rPr>
          <w:rFonts w:ascii="Calibri" w:hAnsi="Calibri" w:cs="Calibri"/>
          <w:b/>
          <w:bCs/>
          <w:sz w:val="28"/>
          <w:szCs w:val="28"/>
        </w:rPr>
      </w:pPr>
      <w:r w:rsidRPr="27786596">
        <w:rPr>
          <w:rFonts w:ascii="Calibri" w:hAnsi="Calibri" w:cs="Calibri"/>
          <w:b/>
          <w:bCs/>
          <w:sz w:val="28"/>
          <w:szCs w:val="28"/>
        </w:rPr>
        <w:t>Recommendations</w:t>
      </w:r>
    </w:p>
    <w:p w14:paraId="2F276146" w14:textId="298EF182" w:rsidR="6D52F7A9" w:rsidRDefault="6D52F7A9" w:rsidP="77580B64">
      <w:pPr>
        <w:spacing w:line="360" w:lineRule="auto"/>
        <w:ind w:firstLine="720"/>
        <w:rPr>
          <w:rFonts w:ascii="Calibri" w:eastAsia="Calibri" w:hAnsi="Calibri" w:cs="Calibri"/>
          <w:b/>
          <w:bCs/>
          <w:sz w:val="22"/>
          <w:szCs w:val="22"/>
        </w:rPr>
      </w:pPr>
      <w:r w:rsidRPr="77580B64">
        <w:rPr>
          <w:rFonts w:ascii="Calibri" w:hAnsi="Calibri" w:cs="Calibri"/>
          <w:sz w:val="22"/>
          <w:szCs w:val="22"/>
        </w:rPr>
        <w:t>The</w:t>
      </w:r>
      <w:r w:rsidR="78F895F4" w:rsidRPr="77580B64">
        <w:rPr>
          <w:rFonts w:ascii="Calibri" w:hAnsi="Calibri" w:cs="Calibri"/>
          <w:sz w:val="22"/>
          <w:szCs w:val="22"/>
        </w:rPr>
        <w:t xml:space="preserve"> results of the models point to a few key attributes of the dataset that may be important indicators of the risk of defaulting:</w:t>
      </w:r>
    </w:p>
    <w:p w14:paraId="3EA0A50F" w14:textId="433A298E" w:rsidR="78F895F4" w:rsidRDefault="78F895F4" w:rsidP="77580B64">
      <w:pPr>
        <w:pStyle w:val="ListParagraph"/>
        <w:numPr>
          <w:ilvl w:val="0"/>
          <w:numId w:val="6"/>
        </w:numPr>
        <w:spacing w:line="360" w:lineRule="auto"/>
        <w:rPr>
          <w:rFonts w:ascii="Calibri" w:hAnsi="Calibri" w:cs="Calibri"/>
          <w:sz w:val="22"/>
          <w:szCs w:val="22"/>
        </w:rPr>
      </w:pPr>
      <w:r w:rsidRPr="77580B64">
        <w:rPr>
          <w:rFonts w:ascii="Calibri" w:hAnsi="Calibri" w:cs="Calibri"/>
          <w:sz w:val="22"/>
          <w:szCs w:val="22"/>
        </w:rPr>
        <w:t>Outstanding principal is the largest predictor of default status. Most specifically, if the outstanding principal for a borrower’s loan falls below 0.49, then this significantly increases the likelihood that the borrower will default on their loans. This makes sen</w:t>
      </w:r>
      <w:r w:rsidR="30A183CA" w:rsidRPr="77580B64">
        <w:rPr>
          <w:rFonts w:ascii="Calibri" w:hAnsi="Calibri" w:cs="Calibri"/>
          <w:sz w:val="22"/>
          <w:szCs w:val="22"/>
        </w:rPr>
        <w:t>se, given that if less than half of the loan is repaid, then it increases the likelihood that the full loan is never fully paid off.</w:t>
      </w:r>
    </w:p>
    <w:p w14:paraId="784627DA" w14:textId="1D681876" w:rsidR="23CCD289" w:rsidRDefault="23CCD289" w:rsidP="77580B64">
      <w:pPr>
        <w:pStyle w:val="ListParagraph"/>
        <w:numPr>
          <w:ilvl w:val="0"/>
          <w:numId w:val="6"/>
        </w:numPr>
        <w:spacing w:line="360" w:lineRule="auto"/>
        <w:rPr>
          <w:rFonts w:ascii="Calibri" w:hAnsi="Calibri" w:cs="Calibri"/>
          <w:sz w:val="22"/>
          <w:szCs w:val="22"/>
        </w:rPr>
      </w:pPr>
      <w:r w:rsidRPr="77580B64">
        <w:rPr>
          <w:rFonts w:ascii="Calibri" w:hAnsi="Calibri" w:cs="Calibri"/>
          <w:sz w:val="22"/>
          <w:szCs w:val="22"/>
        </w:rPr>
        <w:t xml:space="preserve">The last payment amount for a loan is another significant predictor of default status. </w:t>
      </w:r>
      <w:r w:rsidR="7CD3AA77" w:rsidRPr="77580B64">
        <w:rPr>
          <w:rFonts w:ascii="Calibri" w:hAnsi="Calibri" w:cs="Calibri"/>
          <w:sz w:val="22"/>
          <w:szCs w:val="22"/>
        </w:rPr>
        <w:t xml:space="preserve">For the single-trial decision tree, </w:t>
      </w:r>
      <w:r w:rsidR="27889343" w:rsidRPr="77580B64">
        <w:rPr>
          <w:rFonts w:ascii="Calibri" w:hAnsi="Calibri" w:cs="Calibri"/>
          <w:sz w:val="22"/>
          <w:szCs w:val="22"/>
        </w:rPr>
        <w:t xml:space="preserve">if the last payment amount if below 1306.27 USD, then that significantly increases the risk of defaulting on one’s loan. </w:t>
      </w:r>
      <w:r w:rsidR="1E5667D2" w:rsidRPr="77580B64">
        <w:rPr>
          <w:rFonts w:ascii="Calibri" w:hAnsi="Calibri" w:cs="Calibri"/>
          <w:sz w:val="22"/>
          <w:szCs w:val="22"/>
        </w:rPr>
        <w:t>However, the last payment amount can only be firmly interpreted in the context of the borrower’s behavior</w:t>
      </w:r>
      <w:r w:rsidR="6DDE8232" w:rsidRPr="77580B64">
        <w:rPr>
          <w:rFonts w:ascii="Calibri" w:hAnsi="Calibri" w:cs="Calibri"/>
          <w:sz w:val="22"/>
          <w:szCs w:val="22"/>
        </w:rPr>
        <w:t xml:space="preserve">, and further detailed analysis of the </w:t>
      </w:r>
      <w:r w:rsidR="6DDE8232" w:rsidRPr="64969AB2">
        <w:rPr>
          <w:rFonts w:ascii="Calibri" w:hAnsi="Calibri" w:cs="Calibri"/>
          <w:sz w:val="22"/>
          <w:szCs w:val="22"/>
        </w:rPr>
        <w:t xml:space="preserve">link between last </w:t>
      </w:r>
      <w:r w:rsidR="6DDE8232" w:rsidRPr="07791B63">
        <w:rPr>
          <w:rFonts w:ascii="Calibri" w:hAnsi="Calibri" w:cs="Calibri"/>
          <w:sz w:val="22"/>
          <w:szCs w:val="22"/>
        </w:rPr>
        <w:t xml:space="preserve">payment amount, the </w:t>
      </w:r>
      <w:r w:rsidR="6DDE8232" w:rsidRPr="2211A243">
        <w:rPr>
          <w:rFonts w:ascii="Calibri" w:hAnsi="Calibri" w:cs="Calibri"/>
          <w:sz w:val="22"/>
          <w:szCs w:val="22"/>
        </w:rPr>
        <w:t xml:space="preserve">frequency of repayment, and the </w:t>
      </w:r>
      <w:r w:rsidR="5B6AF232" w:rsidRPr="144B44A6">
        <w:rPr>
          <w:rFonts w:ascii="Calibri" w:hAnsi="Calibri" w:cs="Calibri"/>
          <w:sz w:val="22"/>
          <w:szCs w:val="22"/>
        </w:rPr>
        <w:t>outstanding</w:t>
      </w:r>
      <w:r w:rsidR="6DDE8232" w:rsidRPr="2211A243">
        <w:rPr>
          <w:rFonts w:ascii="Calibri" w:hAnsi="Calibri" w:cs="Calibri"/>
          <w:sz w:val="22"/>
          <w:szCs w:val="22"/>
        </w:rPr>
        <w:t xml:space="preserve"> balance is required to make a more accurate assessment. </w:t>
      </w:r>
    </w:p>
    <w:p w14:paraId="6A058734" w14:textId="062DFAE9" w:rsidR="1EB419A7" w:rsidRDefault="1EB419A7" w:rsidP="2211A243">
      <w:pPr>
        <w:pStyle w:val="ListParagraph"/>
        <w:numPr>
          <w:ilvl w:val="0"/>
          <w:numId w:val="6"/>
        </w:numPr>
        <w:spacing w:line="360" w:lineRule="auto"/>
        <w:rPr>
          <w:rFonts w:ascii="Calibri" w:hAnsi="Calibri" w:cs="Calibri"/>
          <w:sz w:val="22"/>
          <w:szCs w:val="22"/>
        </w:rPr>
      </w:pPr>
      <w:r w:rsidRPr="2211A243">
        <w:rPr>
          <w:rFonts w:ascii="Calibri" w:hAnsi="Calibri" w:cs="Calibri"/>
          <w:sz w:val="22"/>
          <w:szCs w:val="22"/>
        </w:rPr>
        <w:t xml:space="preserve">Total received principal to date is also a significant </w:t>
      </w:r>
      <w:r w:rsidRPr="7AA6BB87">
        <w:rPr>
          <w:rFonts w:ascii="Calibri" w:hAnsi="Calibri" w:cs="Calibri"/>
          <w:sz w:val="22"/>
          <w:szCs w:val="22"/>
        </w:rPr>
        <w:t xml:space="preserve">contributor to default status. </w:t>
      </w:r>
      <w:r w:rsidR="56C71CEF" w:rsidRPr="0EA58E01">
        <w:rPr>
          <w:rFonts w:ascii="Calibri" w:hAnsi="Calibri" w:cs="Calibri"/>
          <w:sz w:val="22"/>
          <w:szCs w:val="22"/>
        </w:rPr>
        <w:t xml:space="preserve">Total received principal is also difficult to interpret in isolation, </w:t>
      </w:r>
      <w:r w:rsidR="16E6FCEE" w:rsidRPr="0EA58E01">
        <w:rPr>
          <w:rFonts w:ascii="Calibri" w:hAnsi="Calibri" w:cs="Calibri"/>
          <w:sz w:val="22"/>
          <w:szCs w:val="22"/>
        </w:rPr>
        <w:t xml:space="preserve">and further analysis would need to be made to payment behavior and larger loan amounts to make a more accurate assessment. </w:t>
      </w:r>
    </w:p>
    <w:p w14:paraId="06CD89A5" w14:textId="43A56C40" w:rsidR="2A9FC476" w:rsidRDefault="006F0807" w:rsidP="449261D1">
      <w:pPr>
        <w:spacing w:line="360" w:lineRule="auto"/>
        <w:ind w:firstLine="720"/>
        <w:rPr>
          <w:rFonts w:ascii="Calibri" w:hAnsi="Calibri" w:cs="Calibri"/>
          <w:sz w:val="22"/>
          <w:szCs w:val="22"/>
        </w:rPr>
      </w:pPr>
      <w:r>
        <w:rPr>
          <w:rFonts w:ascii="Calibri" w:hAnsi="Calibri" w:cs="Calibri"/>
          <w:sz w:val="22"/>
          <w:szCs w:val="22"/>
        </w:rPr>
        <w:t>T</w:t>
      </w:r>
      <w:r w:rsidR="3C3FF23E" w:rsidRPr="502E5639">
        <w:rPr>
          <w:rFonts w:ascii="Calibri" w:hAnsi="Calibri" w:cs="Calibri"/>
          <w:sz w:val="22"/>
          <w:szCs w:val="22"/>
        </w:rPr>
        <w:t xml:space="preserve">o encourage successful loan paying </w:t>
      </w:r>
      <w:r w:rsidR="7BC75B42" w:rsidRPr="4AA18AE6">
        <w:rPr>
          <w:rFonts w:ascii="Calibri" w:hAnsi="Calibri" w:cs="Calibri"/>
          <w:sz w:val="22"/>
          <w:szCs w:val="22"/>
        </w:rPr>
        <w:t>behavior</w:t>
      </w:r>
      <w:r w:rsidR="3C3FF23E" w:rsidRPr="502E5639">
        <w:rPr>
          <w:rFonts w:ascii="Calibri" w:hAnsi="Calibri" w:cs="Calibri"/>
          <w:sz w:val="22"/>
          <w:szCs w:val="22"/>
        </w:rPr>
        <w:t>, strategies that</w:t>
      </w:r>
      <w:r w:rsidR="3C3FF23E" w:rsidRPr="6ABC1262">
        <w:rPr>
          <w:rFonts w:ascii="Calibri" w:hAnsi="Calibri" w:cs="Calibri"/>
          <w:sz w:val="22"/>
          <w:szCs w:val="22"/>
        </w:rPr>
        <w:t xml:space="preserve"> LendingClub may enact include:</w:t>
      </w:r>
    </w:p>
    <w:p w14:paraId="4F3AA49D" w14:textId="4FCF0EDC" w:rsidR="3C3FF23E" w:rsidRDefault="3C3FF23E" w:rsidP="01979162">
      <w:pPr>
        <w:pStyle w:val="ListParagraph"/>
        <w:numPr>
          <w:ilvl w:val="0"/>
          <w:numId w:val="7"/>
        </w:numPr>
        <w:spacing w:line="360" w:lineRule="auto"/>
        <w:rPr>
          <w:rFonts w:ascii="Calibri" w:hAnsi="Calibri" w:cs="Calibri"/>
          <w:sz w:val="22"/>
          <w:szCs w:val="22"/>
        </w:rPr>
      </w:pPr>
      <w:r w:rsidRPr="01979162">
        <w:rPr>
          <w:rFonts w:ascii="Calibri" w:hAnsi="Calibri" w:cs="Calibri"/>
          <w:sz w:val="22"/>
          <w:szCs w:val="22"/>
        </w:rPr>
        <w:t xml:space="preserve">Encourage borrowers to more frequent methods of loan payments, such as </w:t>
      </w:r>
      <w:proofErr w:type="gramStart"/>
      <w:r w:rsidRPr="01979162">
        <w:rPr>
          <w:rFonts w:ascii="Calibri" w:hAnsi="Calibri" w:cs="Calibri"/>
          <w:sz w:val="22"/>
          <w:szCs w:val="22"/>
        </w:rPr>
        <w:t>on a monthly basis</w:t>
      </w:r>
      <w:proofErr w:type="gramEnd"/>
      <w:r w:rsidRPr="01979162">
        <w:rPr>
          <w:rFonts w:ascii="Calibri" w:hAnsi="Calibri" w:cs="Calibri"/>
          <w:sz w:val="22"/>
          <w:szCs w:val="22"/>
        </w:rPr>
        <w:t xml:space="preserve">. </w:t>
      </w:r>
      <w:r w:rsidRPr="7828DFC2">
        <w:rPr>
          <w:rFonts w:ascii="Calibri" w:hAnsi="Calibri" w:cs="Calibri"/>
          <w:sz w:val="22"/>
          <w:szCs w:val="22"/>
        </w:rPr>
        <w:t xml:space="preserve">This is especially beneficial for the borrower, as it can </w:t>
      </w:r>
      <w:r w:rsidRPr="198766FF">
        <w:rPr>
          <w:rFonts w:ascii="Calibri" w:hAnsi="Calibri" w:cs="Calibri"/>
          <w:sz w:val="22"/>
          <w:szCs w:val="22"/>
        </w:rPr>
        <w:t>reduce the amount of interest that the</w:t>
      </w:r>
      <w:r w:rsidRPr="4232623A">
        <w:rPr>
          <w:rFonts w:ascii="Calibri" w:hAnsi="Calibri" w:cs="Calibri"/>
          <w:sz w:val="22"/>
          <w:szCs w:val="22"/>
        </w:rPr>
        <w:t xml:space="preserve"> </w:t>
      </w:r>
      <w:r w:rsidRPr="59FE63C2">
        <w:rPr>
          <w:rFonts w:ascii="Calibri" w:hAnsi="Calibri" w:cs="Calibri"/>
          <w:sz w:val="22"/>
          <w:szCs w:val="22"/>
        </w:rPr>
        <w:t>borrower must pay</w:t>
      </w:r>
      <w:r w:rsidRPr="1C7946C1">
        <w:rPr>
          <w:rFonts w:ascii="Calibri" w:hAnsi="Calibri" w:cs="Calibri"/>
          <w:sz w:val="22"/>
          <w:szCs w:val="22"/>
        </w:rPr>
        <w:t xml:space="preserve">, and increase the borrower’s credit </w:t>
      </w:r>
      <w:r w:rsidRPr="522BDAD8">
        <w:rPr>
          <w:rFonts w:ascii="Calibri" w:hAnsi="Calibri" w:cs="Calibri"/>
          <w:sz w:val="22"/>
          <w:szCs w:val="22"/>
        </w:rPr>
        <w:t>score</w:t>
      </w:r>
      <w:r w:rsidR="243C9C0C" w:rsidRPr="359934A3">
        <w:rPr>
          <w:rFonts w:ascii="Calibri" w:hAnsi="Calibri" w:cs="Calibri"/>
          <w:sz w:val="22"/>
          <w:szCs w:val="22"/>
        </w:rPr>
        <w:t xml:space="preserve"> </w:t>
      </w:r>
      <w:r w:rsidR="243C9C0C" w:rsidRPr="29B42157">
        <w:rPr>
          <w:rFonts w:ascii="Calibri" w:hAnsi="Calibri" w:cs="Calibri"/>
          <w:sz w:val="22"/>
          <w:szCs w:val="22"/>
        </w:rPr>
        <w:t>(RegionsBank, n.d.)</w:t>
      </w:r>
      <w:r w:rsidRPr="29B42157">
        <w:rPr>
          <w:rFonts w:ascii="Calibri" w:hAnsi="Calibri" w:cs="Calibri"/>
          <w:sz w:val="22"/>
          <w:szCs w:val="22"/>
        </w:rPr>
        <w:t>.</w:t>
      </w:r>
      <w:r w:rsidRPr="522BDAD8">
        <w:rPr>
          <w:rFonts w:ascii="Calibri" w:hAnsi="Calibri" w:cs="Calibri"/>
          <w:sz w:val="22"/>
          <w:szCs w:val="22"/>
        </w:rPr>
        <w:t xml:space="preserve"> </w:t>
      </w:r>
      <w:r w:rsidR="5BEAF53F" w:rsidRPr="522BDAD8">
        <w:rPr>
          <w:rFonts w:ascii="Calibri" w:hAnsi="Calibri" w:cs="Calibri"/>
          <w:sz w:val="22"/>
          <w:szCs w:val="22"/>
        </w:rPr>
        <w:t>It may also be a good idea to</w:t>
      </w:r>
      <w:r w:rsidRPr="522BDAD8">
        <w:rPr>
          <w:rFonts w:ascii="Calibri" w:hAnsi="Calibri" w:cs="Calibri"/>
          <w:sz w:val="22"/>
          <w:szCs w:val="22"/>
        </w:rPr>
        <w:t xml:space="preserve"> </w:t>
      </w:r>
      <w:r w:rsidR="4AA7A049" w:rsidRPr="522BDAD8">
        <w:rPr>
          <w:rFonts w:ascii="Calibri" w:hAnsi="Calibri" w:cs="Calibri"/>
          <w:sz w:val="22"/>
          <w:szCs w:val="22"/>
        </w:rPr>
        <w:t>e</w:t>
      </w:r>
      <w:r w:rsidRPr="522BDAD8">
        <w:rPr>
          <w:rFonts w:ascii="Calibri" w:hAnsi="Calibri" w:cs="Calibri"/>
          <w:sz w:val="22"/>
          <w:szCs w:val="22"/>
        </w:rPr>
        <w:t>ncourage</w:t>
      </w:r>
      <w:r w:rsidRPr="01979162">
        <w:rPr>
          <w:rFonts w:ascii="Calibri" w:hAnsi="Calibri" w:cs="Calibri"/>
          <w:sz w:val="22"/>
          <w:szCs w:val="22"/>
        </w:rPr>
        <w:t xml:space="preserve"> or offer bonuses for those borrowers who make extra loan payments.</w:t>
      </w:r>
    </w:p>
    <w:p w14:paraId="659D0061" w14:textId="716D3494" w:rsidR="69F0B21C" w:rsidRDefault="1B761581" w:rsidP="7E6D2AD5">
      <w:pPr>
        <w:pStyle w:val="ListParagraph"/>
        <w:numPr>
          <w:ilvl w:val="0"/>
          <w:numId w:val="7"/>
        </w:numPr>
        <w:spacing w:line="360" w:lineRule="auto"/>
        <w:rPr>
          <w:rFonts w:ascii="Calibri" w:hAnsi="Calibri" w:cs="Calibri"/>
          <w:sz w:val="22"/>
          <w:szCs w:val="22"/>
        </w:rPr>
      </w:pPr>
      <w:r w:rsidRPr="2FDD3334">
        <w:rPr>
          <w:rFonts w:ascii="Calibri" w:hAnsi="Calibri" w:cs="Calibri"/>
          <w:sz w:val="22"/>
          <w:szCs w:val="22"/>
        </w:rPr>
        <w:t xml:space="preserve">Small </w:t>
      </w:r>
      <w:r w:rsidR="69F0B21C" w:rsidRPr="2FDD3334">
        <w:rPr>
          <w:rFonts w:ascii="Calibri" w:hAnsi="Calibri" w:cs="Calibri"/>
          <w:sz w:val="22"/>
          <w:szCs w:val="22"/>
        </w:rPr>
        <w:t>loan</w:t>
      </w:r>
      <w:r w:rsidR="69F0B21C" w:rsidRPr="7E6D2AD5">
        <w:rPr>
          <w:rFonts w:ascii="Calibri" w:hAnsi="Calibri" w:cs="Calibri"/>
          <w:sz w:val="22"/>
          <w:szCs w:val="22"/>
        </w:rPr>
        <w:t xml:space="preserve"> payments may be a sign of financial hardship on the borrower. </w:t>
      </w:r>
      <w:r w:rsidR="4142F40E" w:rsidRPr="1CBD5AC5">
        <w:rPr>
          <w:rFonts w:ascii="Calibri" w:hAnsi="Calibri" w:cs="Calibri"/>
          <w:sz w:val="22"/>
          <w:szCs w:val="22"/>
        </w:rPr>
        <w:t xml:space="preserve">Small loan payments </w:t>
      </w:r>
      <w:r w:rsidR="4142F40E" w:rsidRPr="71DF2CF2">
        <w:rPr>
          <w:rFonts w:ascii="Calibri" w:hAnsi="Calibri" w:cs="Calibri"/>
          <w:sz w:val="22"/>
          <w:szCs w:val="22"/>
        </w:rPr>
        <w:t xml:space="preserve">may not be desirable for the borrower, as a lack of decrease in the </w:t>
      </w:r>
      <w:r w:rsidR="4142F40E" w:rsidRPr="62E63E35">
        <w:rPr>
          <w:rFonts w:ascii="Calibri" w:hAnsi="Calibri" w:cs="Calibri"/>
          <w:sz w:val="22"/>
          <w:szCs w:val="22"/>
        </w:rPr>
        <w:t xml:space="preserve">outstanding loan </w:t>
      </w:r>
      <w:r w:rsidR="4142F40E" w:rsidRPr="04ADDFAB">
        <w:rPr>
          <w:rFonts w:ascii="Calibri" w:hAnsi="Calibri" w:cs="Calibri"/>
          <w:sz w:val="22"/>
          <w:szCs w:val="22"/>
        </w:rPr>
        <w:t xml:space="preserve">balance can result in higher interest rates over </w:t>
      </w:r>
      <w:r w:rsidR="4142F40E" w:rsidRPr="27A27DF3">
        <w:rPr>
          <w:rFonts w:ascii="Calibri" w:hAnsi="Calibri" w:cs="Calibri"/>
          <w:sz w:val="22"/>
          <w:szCs w:val="22"/>
        </w:rPr>
        <w:t>time</w:t>
      </w:r>
      <w:r w:rsidR="4142F40E" w:rsidRPr="7EB3A55C">
        <w:rPr>
          <w:rFonts w:ascii="Calibri" w:hAnsi="Calibri" w:cs="Calibri"/>
          <w:sz w:val="22"/>
          <w:szCs w:val="22"/>
        </w:rPr>
        <w:t xml:space="preserve"> (Suknanan, 2023).</w:t>
      </w:r>
      <w:r w:rsidR="4142F40E" w:rsidRPr="27A27DF3">
        <w:rPr>
          <w:rFonts w:ascii="Calibri" w:hAnsi="Calibri" w:cs="Calibri"/>
          <w:sz w:val="22"/>
          <w:szCs w:val="22"/>
        </w:rPr>
        <w:t xml:space="preserve"> </w:t>
      </w:r>
      <w:r w:rsidR="69F0B21C" w:rsidRPr="27A27DF3">
        <w:rPr>
          <w:rFonts w:ascii="Calibri" w:hAnsi="Calibri" w:cs="Calibri"/>
          <w:sz w:val="22"/>
          <w:szCs w:val="22"/>
        </w:rPr>
        <w:t>Banks</w:t>
      </w:r>
      <w:r w:rsidR="69F0B21C" w:rsidRPr="7E6D2AD5">
        <w:rPr>
          <w:rFonts w:ascii="Calibri" w:hAnsi="Calibri" w:cs="Calibri"/>
          <w:sz w:val="22"/>
          <w:szCs w:val="22"/>
        </w:rPr>
        <w:t xml:space="preserve"> can undertake initiatives such as financial education and early intervention systems to identify at-risk borrowers and </w:t>
      </w:r>
      <w:proofErr w:type="gramStart"/>
      <w:r w:rsidR="69F0B21C" w:rsidRPr="7E6D2AD5">
        <w:rPr>
          <w:rFonts w:ascii="Calibri" w:hAnsi="Calibri" w:cs="Calibri"/>
          <w:sz w:val="22"/>
          <w:szCs w:val="22"/>
        </w:rPr>
        <w:t>offer assistance to</w:t>
      </w:r>
      <w:proofErr w:type="gramEnd"/>
      <w:r w:rsidR="69F0B21C" w:rsidRPr="7E6D2AD5">
        <w:rPr>
          <w:rFonts w:ascii="Calibri" w:hAnsi="Calibri" w:cs="Calibri"/>
          <w:sz w:val="22"/>
          <w:szCs w:val="22"/>
        </w:rPr>
        <w:t xml:space="preserve"> encourage loan repayments</w:t>
      </w:r>
      <w:r w:rsidR="56BDD095" w:rsidRPr="5FA6D68D">
        <w:rPr>
          <w:rFonts w:ascii="Calibri" w:hAnsi="Calibri" w:cs="Calibri"/>
          <w:sz w:val="22"/>
          <w:szCs w:val="22"/>
        </w:rPr>
        <w:t xml:space="preserve"> </w:t>
      </w:r>
      <w:r w:rsidR="56BDD095" w:rsidRPr="063092C9">
        <w:rPr>
          <w:rFonts w:ascii="Calibri" w:hAnsi="Calibri" w:cs="Calibri"/>
          <w:sz w:val="22"/>
          <w:szCs w:val="22"/>
        </w:rPr>
        <w:t>(Everfi, 2024)</w:t>
      </w:r>
      <w:r w:rsidR="69F0B21C" w:rsidRPr="063092C9">
        <w:rPr>
          <w:rFonts w:ascii="Calibri" w:hAnsi="Calibri" w:cs="Calibri"/>
          <w:sz w:val="22"/>
          <w:szCs w:val="22"/>
        </w:rPr>
        <w:t>.</w:t>
      </w:r>
    </w:p>
    <w:p w14:paraId="7907E84C" w14:textId="21E94C27" w:rsidR="002309E2" w:rsidRDefault="01782895" w:rsidP="002309E2">
      <w:pPr>
        <w:pStyle w:val="ListParagraph"/>
        <w:numPr>
          <w:ilvl w:val="0"/>
          <w:numId w:val="7"/>
        </w:numPr>
        <w:spacing w:line="360" w:lineRule="auto"/>
        <w:rPr>
          <w:rFonts w:ascii="Calibri" w:hAnsi="Calibri" w:cs="Calibri"/>
          <w:sz w:val="22"/>
          <w:szCs w:val="22"/>
        </w:rPr>
      </w:pPr>
      <w:r w:rsidRPr="063092C9">
        <w:rPr>
          <w:rFonts w:ascii="Calibri" w:hAnsi="Calibri" w:cs="Calibri"/>
          <w:sz w:val="22"/>
          <w:szCs w:val="22"/>
        </w:rPr>
        <w:t>Outstanding principal can extend the repayment period</w:t>
      </w:r>
      <w:r w:rsidRPr="57307B4F">
        <w:rPr>
          <w:rFonts w:ascii="Calibri" w:hAnsi="Calibri" w:cs="Calibri"/>
          <w:sz w:val="22"/>
          <w:szCs w:val="22"/>
        </w:rPr>
        <w:t xml:space="preserve">, which can increase the risk of default for </w:t>
      </w:r>
      <w:r w:rsidRPr="5E1C585F">
        <w:rPr>
          <w:rFonts w:ascii="Calibri" w:hAnsi="Calibri" w:cs="Calibri"/>
          <w:sz w:val="22"/>
          <w:szCs w:val="22"/>
        </w:rPr>
        <w:t>b</w:t>
      </w:r>
      <w:r w:rsidR="7C98DE02" w:rsidRPr="5E1C585F">
        <w:rPr>
          <w:rFonts w:ascii="Calibri" w:hAnsi="Calibri" w:cs="Calibri"/>
          <w:sz w:val="22"/>
          <w:szCs w:val="22"/>
        </w:rPr>
        <w:t>orrowers</w:t>
      </w:r>
      <w:r w:rsidRPr="5E1C585F">
        <w:rPr>
          <w:rFonts w:ascii="Calibri" w:hAnsi="Calibri" w:cs="Calibri"/>
          <w:sz w:val="22"/>
          <w:szCs w:val="22"/>
        </w:rPr>
        <w:t>. Of</w:t>
      </w:r>
      <w:r w:rsidR="60537DCD" w:rsidRPr="5E1C585F">
        <w:rPr>
          <w:rFonts w:ascii="Calibri" w:hAnsi="Calibri" w:cs="Calibri"/>
          <w:sz w:val="22"/>
          <w:szCs w:val="22"/>
        </w:rPr>
        <w:t>fering</w:t>
      </w:r>
      <w:r w:rsidRPr="063092C9">
        <w:rPr>
          <w:rFonts w:ascii="Calibri" w:hAnsi="Calibri" w:cs="Calibri"/>
          <w:sz w:val="22"/>
          <w:szCs w:val="22"/>
        </w:rPr>
        <w:t xml:space="preserve"> flexible repayment plans that are specifically designed for the borrower’s financial situation </w:t>
      </w:r>
      <w:r w:rsidR="49747B9A" w:rsidRPr="5E1C585F">
        <w:rPr>
          <w:rFonts w:ascii="Calibri" w:hAnsi="Calibri" w:cs="Calibri"/>
          <w:sz w:val="22"/>
          <w:szCs w:val="22"/>
        </w:rPr>
        <w:t>may help</w:t>
      </w:r>
      <w:r w:rsidRPr="063092C9">
        <w:rPr>
          <w:rFonts w:ascii="Calibri" w:hAnsi="Calibri" w:cs="Calibri"/>
          <w:sz w:val="22"/>
          <w:szCs w:val="22"/>
        </w:rPr>
        <w:t xml:space="preserve"> maximize chances of repayment</w:t>
      </w:r>
      <w:r w:rsidR="1E446024" w:rsidRPr="0981D4DB">
        <w:rPr>
          <w:rFonts w:ascii="Calibri" w:hAnsi="Calibri" w:cs="Calibri"/>
          <w:sz w:val="22"/>
          <w:szCs w:val="22"/>
        </w:rPr>
        <w:t xml:space="preserve"> </w:t>
      </w:r>
      <w:r w:rsidR="1E446024" w:rsidRPr="658C9886">
        <w:rPr>
          <w:rFonts w:ascii="Calibri" w:hAnsi="Calibri" w:cs="Calibri"/>
          <w:sz w:val="22"/>
          <w:szCs w:val="22"/>
        </w:rPr>
        <w:t>(Barboni &amp; Theys, 2023)</w:t>
      </w:r>
      <w:r w:rsidRPr="658C9886">
        <w:rPr>
          <w:rFonts w:ascii="Calibri" w:hAnsi="Calibri" w:cs="Calibri"/>
          <w:sz w:val="22"/>
          <w:szCs w:val="22"/>
        </w:rPr>
        <w:t>.</w:t>
      </w:r>
    </w:p>
    <w:p w14:paraId="5B094433" w14:textId="2B97E919" w:rsidR="687A0091" w:rsidRPr="002309E2" w:rsidRDefault="687A0091" w:rsidP="002309E2">
      <w:pPr>
        <w:spacing w:line="360" w:lineRule="auto"/>
        <w:jc w:val="center"/>
        <w:rPr>
          <w:rFonts w:ascii="Calibri" w:hAnsi="Calibri" w:cs="Calibri"/>
          <w:sz w:val="22"/>
          <w:szCs w:val="22"/>
        </w:rPr>
      </w:pPr>
      <w:r w:rsidRPr="002309E2">
        <w:rPr>
          <w:rFonts w:ascii="Calibri" w:hAnsi="Calibri" w:cs="Calibri"/>
          <w:b/>
          <w:bCs/>
          <w:sz w:val="28"/>
          <w:szCs w:val="28"/>
        </w:rPr>
        <w:t>Retrospective</w:t>
      </w:r>
    </w:p>
    <w:p w14:paraId="57C71EF7" w14:textId="6C81C3B5" w:rsidR="0D3AAD84" w:rsidRPr="004D0A5C" w:rsidRDefault="2F5123AC" w:rsidP="721F5AEB">
      <w:pPr>
        <w:spacing w:line="360" w:lineRule="auto"/>
        <w:rPr>
          <w:rFonts w:ascii="Calibri" w:hAnsi="Calibri" w:cs="Calibri"/>
          <w:b/>
          <w:bCs/>
        </w:rPr>
      </w:pPr>
      <w:r w:rsidRPr="27786596">
        <w:rPr>
          <w:rFonts w:ascii="Calibri" w:hAnsi="Calibri" w:cs="Calibri"/>
          <w:b/>
          <w:bCs/>
        </w:rPr>
        <w:t>Chance</w:t>
      </w:r>
    </w:p>
    <w:p w14:paraId="39CB967C" w14:textId="6612E147" w:rsidR="0D3AAD84" w:rsidRPr="004D0A5C" w:rsidRDefault="2F5123AC" w:rsidP="721F5AEB">
      <w:pPr>
        <w:spacing w:line="360" w:lineRule="auto"/>
        <w:ind w:firstLine="720"/>
        <w:rPr>
          <w:rFonts w:ascii="Calibri" w:hAnsi="Calibri" w:cs="Calibri"/>
          <w:sz w:val="22"/>
          <w:szCs w:val="22"/>
        </w:rPr>
      </w:pPr>
      <w:r w:rsidRPr="3DC3F01A">
        <w:rPr>
          <w:rFonts w:ascii="Calibri" w:hAnsi="Calibri" w:cs="Calibri"/>
          <w:sz w:val="22"/>
          <w:szCs w:val="22"/>
        </w:rPr>
        <w:t xml:space="preserve">There were a few challenges that faced our group, including a missing member and a tight schedule. Our biggest success was that we were able to adapt to these challenges and create a presentation that we can all be proud of. I enjoyed making my part of the EDA in python and learning about what a KDE plot is. Something different that I decided to do with this project compared to my midterm project was the approach. This time I talked less and listened more to what my group members had to say. </w:t>
      </w:r>
      <w:bookmarkStart w:id="6" w:name="_Int_AblDhVuv"/>
      <w:r w:rsidRPr="3DC3F01A">
        <w:rPr>
          <w:rFonts w:ascii="Calibri" w:hAnsi="Calibri" w:cs="Calibri"/>
          <w:sz w:val="22"/>
          <w:szCs w:val="22"/>
        </w:rPr>
        <w:t>I believe this</w:t>
      </w:r>
      <w:bookmarkEnd w:id="6"/>
      <w:r w:rsidRPr="3DC3F01A">
        <w:rPr>
          <w:rFonts w:ascii="Calibri" w:hAnsi="Calibri" w:cs="Calibri"/>
          <w:sz w:val="22"/>
          <w:szCs w:val="22"/>
        </w:rPr>
        <w:t xml:space="preserve"> helped the ball get rolling faster than my last project. Other than improving my EDA skills and getting</w:t>
      </w:r>
      <w:r w:rsidR="2C16BBED" w:rsidRPr="3DC3F01A">
        <w:rPr>
          <w:rFonts w:ascii="Calibri" w:hAnsi="Calibri" w:cs="Calibri"/>
          <w:sz w:val="22"/>
          <w:szCs w:val="22"/>
        </w:rPr>
        <w:t xml:space="preserve"> the opportunity</w:t>
      </w:r>
      <w:r w:rsidRPr="3DC3F01A">
        <w:rPr>
          <w:rFonts w:ascii="Calibri" w:hAnsi="Calibri" w:cs="Calibri"/>
          <w:sz w:val="22"/>
          <w:szCs w:val="22"/>
        </w:rPr>
        <w:t xml:space="preserve"> to work with my peers, the biggest takeaway for me is to use this same approach in my future team projects.</w:t>
      </w:r>
    </w:p>
    <w:p w14:paraId="056AFF85" w14:textId="21B83D7B" w:rsidR="3A92110B" w:rsidRDefault="3A92110B" w:rsidP="721F5AEB">
      <w:pPr>
        <w:spacing w:line="360" w:lineRule="auto"/>
      </w:pPr>
      <w:r w:rsidRPr="20EC0BC0">
        <w:rPr>
          <w:rFonts w:ascii="Calibri" w:hAnsi="Calibri" w:cs="Calibri"/>
          <w:b/>
          <w:bCs/>
        </w:rPr>
        <w:t>Clara</w:t>
      </w:r>
    </w:p>
    <w:p w14:paraId="57FFB012" w14:textId="77924F2C" w:rsidR="3A92110B" w:rsidRDefault="3A92110B" w:rsidP="721F5AEB">
      <w:pPr>
        <w:spacing w:line="360" w:lineRule="auto"/>
        <w:ind w:firstLine="720"/>
        <w:rPr>
          <w:rFonts w:ascii="Calibri" w:hAnsi="Calibri" w:cs="Calibri"/>
          <w:sz w:val="22"/>
          <w:szCs w:val="22"/>
        </w:rPr>
      </w:pPr>
      <w:r w:rsidRPr="20EC0BC0">
        <w:rPr>
          <w:rFonts w:ascii="Calibri" w:hAnsi="Calibri" w:cs="Calibri"/>
          <w:sz w:val="22"/>
          <w:szCs w:val="22"/>
        </w:rPr>
        <w:t xml:space="preserve">I did this project with very little directive, outside of the textbook resource that I utilized to learn how to </w:t>
      </w:r>
      <w:proofErr w:type="gramStart"/>
      <w:r w:rsidRPr="20EC0BC0">
        <w:rPr>
          <w:rFonts w:ascii="Calibri" w:hAnsi="Calibri" w:cs="Calibri"/>
          <w:sz w:val="22"/>
          <w:szCs w:val="22"/>
        </w:rPr>
        <w:t>make a decision</w:t>
      </w:r>
      <w:proofErr w:type="gramEnd"/>
      <w:r w:rsidRPr="20EC0BC0">
        <w:rPr>
          <w:rFonts w:ascii="Calibri" w:hAnsi="Calibri" w:cs="Calibri"/>
          <w:sz w:val="22"/>
          <w:szCs w:val="22"/>
        </w:rPr>
        <w:t xml:space="preserve"> tree </w:t>
      </w:r>
      <w:r w:rsidR="2BB58F85" w:rsidRPr="3C0CDF13">
        <w:rPr>
          <w:rFonts w:ascii="Calibri" w:hAnsi="Calibri" w:cs="Calibri"/>
          <w:sz w:val="22"/>
          <w:szCs w:val="22"/>
        </w:rPr>
        <w:t>(</w:t>
      </w:r>
      <w:r w:rsidR="2BB58F85" w:rsidRPr="3C0CDF13">
        <w:rPr>
          <w:rFonts w:ascii="Calibri" w:eastAsia="Calibri" w:hAnsi="Calibri" w:cs="Calibri"/>
          <w:sz w:val="22"/>
          <w:szCs w:val="22"/>
        </w:rPr>
        <w:t xml:space="preserve">Lantz, 2023, p. 148-150). </w:t>
      </w:r>
      <w:r w:rsidR="2BB58F85" w:rsidRPr="5B846F37">
        <w:rPr>
          <w:rFonts w:ascii="Calibri" w:eastAsia="Calibri" w:hAnsi="Calibri" w:cs="Calibri"/>
          <w:sz w:val="22"/>
          <w:szCs w:val="22"/>
        </w:rPr>
        <w:t>I was</w:t>
      </w:r>
      <w:r w:rsidR="2BB58F85" w:rsidRPr="0E887ED3">
        <w:rPr>
          <w:rFonts w:ascii="Calibri" w:eastAsia="Calibri" w:hAnsi="Calibri" w:cs="Calibri"/>
          <w:sz w:val="22"/>
          <w:szCs w:val="22"/>
        </w:rPr>
        <w:t xml:space="preserve"> tasked within my group to handle </w:t>
      </w:r>
      <w:proofErr w:type="gramStart"/>
      <w:r w:rsidR="2BB58F85" w:rsidRPr="0E887ED3">
        <w:rPr>
          <w:rFonts w:ascii="Calibri" w:eastAsia="Calibri" w:hAnsi="Calibri" w:cs="Calibri"/>
          <w:sz w:val="22"/>
          <w:szCs w:val="22"/>
        </w:rPr>
        <w:t>all of</w:t>
      </w:r>
      <w:proofErr w:type="gramEnd"/>
      <w:r w:rsidR="2BB58F85" w:rsidRPr="0E887ED3">
        <w:rPr>
          <w:rFonts w:ascii="Calibri" w:eastAsia="Calibri" w:hAnsi="Calibri" w:cs="Calibri"/>
          <w:sz w:val="22"/>
          <w:szCs w:val="22"/>
        </w:rPr>
        <w:t xml:space="preserve"> the data </w:t>
      </w:r>
      <w:r w:rsidR="2BB58F85" w:rsidRPr="48F7930F">
        <w:rPr>
          <w:rFonts w:ascii="Calibri" w:eastAsia="Calibri" w:hAnsi="Calibri" w:cs="Calibri"/>
          <w:sz w:val="22"/>
          <w:szCs w:val="22"/>
        </w:rPr>
        <w:t xml:space="preserve">processing </w:t>
      </w:r>
      <w:r w:rsidR="2BB58F85" w:rsidRPr="135DA914">
        <w:rPr>
          <w:rFonts w:ascii="Calibri" w:eastAsia="Calibri" w:hAnsi="Calibri" w:cs="Calibri"/>
          <w:sz w:val="22"/>
          <w:szCs w:val="22"/>
        </w:rPr>
        <w:t xml:space="preserve">and modeling as it relates to machine learning, for I was the only group member who </w:t>
      </w:r>
      <w:r w:rsidR="2BB58F85" w:rsidRPr="5B846F37">
        <w:rPr>
          <w:rFonts w:ascii="Calibri" w:eastAsia="Calibri" w:hAnsi="Calibri" w:cs="Calibri"/>
          <w:sz w:val="22"/>
          <w:szCs w:val="22"/>
        </w:rPr>
        <w:t xml:space="preserve">had any knowledge of ML. </w:t>
      </w:r>
    </w:p>
    <w:p w14:paraId="5DED47FD" w14:textId="7DBF65A6" w:rsidR="2BB58F85" w:rsidRDefault="2BB58F85" w:rsidP="721F5AEB">
      <w:pPr>
        <w:spacing w:line="360" w:lineRule="auto"/>
        <w:ind w:firstLine="720"/>
        <w:rPr>
          <w:rFonts w:ascii="Calibri" w:eastAsia="Calibri" w:hAnsi="Calibri" w:cs="Calibri"/>
          <w:sz w:val="22"/>
          <w:szCs w:val="22"/>
        </w:rPr>
      </w:pPr>
      <w:r w:rsidRPr="5B846F37">
        <w:rPr>
          <w:rFonts w:ascii="Calibri" w:eastAsia="Calibri" w:hAnsi="Calibri" w:cs="Calibri"/>
          <w:sz w:val="22"/>
          <w:szCs w:val="22"/>
        </w:rPr>
        <w:t xml:space="preserve">Overall, I am both very proud, and very frustrated with the results of my work. I am proud insofar as I had begun studying machine learning techniques in R a month prior </w:t>
      </w:r>
      <w:r w:rsidR="4F804F8D" w:rsidRPr="5B846F37">
        <w:rPr>
          <w:rFonts w:ascii="Calibri" w:eastAsia="Calibri" w:hAnsi="Calibri" w:cs="Calibri"/>
          <w:sz w:val="22"/>
          <w:szCs w:val="22"/>
        </w:rPr>
        <w:t xml:space="preserve">to the start of the project, in the desire to </w:t>
      </w:r>
      <w:r w:rsidR="4F804F8D" w:rsidRPr="1845E829">
        <w:rPr>
          <w:rFonts w:ascii="Calibri" w:eastAsia="Calibri" w:hAnsi="Calibri" w:cs="Calibri"/>
          <w:sz w:val="22"/>
          <w:szCs w:val="22"/>
        </w:rPr>
        <w:t>explore applying</w:t>
      </w:r>
      <w:r w:rsidR="4F804F8D" w:rsidRPr="5B846F37">
        <w:rPr>
          <w:rFonts w:ascii="Calibri" w:eastAsia="Calibri" w:hAnsi="Calibri" w:cs="Calibri"/>
          <w:sz w:val="22"/>
          <w:szCs w:val="22"/>
        </w:rPr>
        <w:t xml:space="preserve"> machine </w:t>
      </w:r>
      <w:r w:rsidR="4F804F8D" w:rsidRPr="15FD067A">
        <w:rPr>
          <w:rFonts w:ascii="Calibri" w:eastAsia="Calibri" w:hAnsi="Calibri" w:cs="Calibri"/>
          <w:sz w:val="22"/>
          <w:szCs w:val="22"/>
        </w:rPr>
        <w:t xml:space="preserve">learning techniques to </w:t>
      </w:r>
      <w:r w:rsidR="4F804F8D" w:rsidRPr="571DC3CA">
        <w:rPr>
          <w:rFonts w:ascii="Calibri" w:eastAsia="Calibri" w:hAnsi="Calibri" w:cs="Calibri"/>
          <w:sz w:val="22"/>
          <w:szCs w:val="22"/>
        </w:rPr>
        <w:t>a biology lab I</w:t>
      </w:r>
      <w:r w:rsidR="4F804F8D" w:rsidRPr="1845E829">
        <w:rPr>
          <w:rFonts w:ascii="Calibri" w:eastAsia="Calibri" w:hAnsi="Calibri" w:cs="Calibri"/>
          <w:sz w:val="22"/>
          <w:szCs w:val="22"/>
        </w:rPr>
        <w:t xml:space="preserve"> am part of (in which all tools of analysis are written in R). </w:t>
      </w:r>
      <w:r w:rsidR="4F804F8D" w:rsidRPr="52729FD9">
        <w:rPr>
          <w:rFonts w:ascii="Calibri" w:eastAsia="Calibri" w:hAnsi="Calibri" w:cs="Calibri"/>
          <w:sz w:val="22"/>
          <w:szCs w:val="22"/>
        </w:rPr>
        <w:t>I picked a decision tree primarily as I was not familiar with categorical variable re-</w:t>
      </w:r>
      <w:r w:rsidR="4F804F8D" w:rsidRPr="44817BF1">
        <w:rPr>
          <w:rFonts w:ascii="Calibri" w:eastAsia="Calibri" w:hAnsi="Calibri" w:cs="Calibri"/>
          <w:sz w:val="22"/>
          <w:szCs w:val="22"/>
        </w:rPr>
        <w:t>encoding</w:t>
      </w:r>
      <w:r w:rsidR="3C74EC1F" w:rsidRPr="44817BF1">
        <w:rPr>
          <w:rFonts w:ascii="Calibri" w:eastAsia="Calibri" w:hAnsi="Calibri" w:cs="Calibri"/>
          <w:sz w:val="22"/>
          <w:szCs w:val="22"/>
        </w:rPr>
        <w:t xml:space="preserve">, and I did </w:t>
      </w:r>
      <w:r w:rsidR="3C74EC1F" w:rsidRPr="3406A255">
        <w:rPr>
          <w:rFonts w:ascii="Calibri" w:eastAsia="Calibri" w:hAnsi="Calibri" w:cs="Calibri"/>
          <w:sz w:val="22"/>
          <w:szCs w:val="22"/>
        </w:rPr>
        <w:t xml:space="preserve">not </w:t>
      </w:r>
      <w:r w:rsidR="3C74EC1F" w:rsidRPr="288F9E5F">
        <w:rPr>
          <w:rFonts w:ascii="Calibri" w:eastAsia="Calibri" w:hAnsi="Calibri" w:cs="Calibri"/>
          <w:sz w:val="22"/>
          <w:szCs w:val="22"/>
        </w:rPr>
        <w:t xml:space="preserve">feel like I had any </w:t>
      </w:r>
      <w:r w:rsidR="3C74EC1F" w:rsidRPr="1E0C47C9">
        <w:rPr>
          <w:rFonts w:ascii="Calibri" w:eastAsia="Calibri" w:hAnsi="Calibri" w:cs="Calibri"/>
          <w:sz w:val="22"/>
          <w:szCs w:val="22"/>
        </w:rPr>
        <w:t xml:space="preserve">targeted and </w:t>
      </w:r>
      <w:r w:rsidR="3C74EC1F" w:rsidRPr="6E4857C5">
        <w:rPr>
          <w:rFonts w:ascii="Calibri" w:eastAsia="Calibri" w:hAnsi="Calibri" w:cs="Calibri"/>
          <w:sz w:val="22"/>
          <w:szCs w:val="22"/>
        </w:rPr>
        <w:t xml:space="preserve">knowledgeable human resource to get into the nitty-gritty of my methodology. </w:t>
      </w:r>
      <w:r w:rsidR="1D4EEA16" w:rsidRPr="6E4857C5">
        <w:rPr>
          <w:rFonts w:ascii="Calibri" w:eastAsia="Calibri" w:hAnsi="Calibri" w:cs="Calibri"/>
          <w:sz w:val="22"/>
          <w:szCs w:val="22"/>
        </w:rPr>
        <w:t>I am frustrated insofar as I am entirely aware that the resulting decision tree, while very cool to look at, is also extremely overfitted, which made interpreting the results much more difficult than anticipated.</w:t>
      </w:r>
    </w:p>
    <w:p w14:paraId="65234923" w14:textId="135A3A7F" w:rsidR="1D4EEA16" w:rsidRDefault="1D4EEA16" w:rsidP="721F5AEB">
      <w:pPr>
        <w:spacing w:line="360" w:lineRule="auto"/>
        <w:ind w:firstLine="720"/>
        <w:rPr>
          <w:rFonts w:ascii="Calibri" w:eastAsia="Calibri" w:hAnsi="Calibri" w:cs="Calibri"/>
          <w:sz w:val="22"/>
          <w:szCs w:val="22"/>
        </w:rPr>
      </w:pPr>
      <w:r w:rsidRPr="0F444DB9">
        <w:rPr>
          <w:rFonts w:ascii="Calibri" w:eastAsia="Calibri" w:hAnsi="Calibri" w:cs="Calibri"/>
          <w:sz w:val="22"/>
          <w:szCs w:val="22"/>
        </w:rPr>
        <w:t xml:space="preserve">Regardless of the outcome, I am at least proud that I tried to challenge myself to </w:t>
      </w:r>
      <w:r w:rsidRPr="5FBD197C">
        <w:rPr>
          <w:rFonts w:ascii="Calibri" w:eastAsia="Calibri" w:hAnsi="Calibri" w:cs="Calibri"/>
          <w:sz w:val="22"/>
          <w:szCs w:val="22"/>
        </w:rPr>
        <w:t xml:space="preserve">learn advanced </w:t>
      </w:r>
      <w:r w:rsidRPr="32F24294">
        <w:rPr>
          <w:rFonts w:ascii="Calibri" w:eastAsia="Calibri" w:hAnsi="Calibri" w:cs="Calibri"/>
          <w:sz w:val="22"/>
          <w:szCs w:val="22"/>
        </w:rPr>
        <w:t>material</w:t>
      </w:r>
      <w:r w:rsidR="259D22C1" w:rsidRPr="72E85C47">
        <w:rPr>
          <w:rFonts w:ascii="Calibri" w:eastAsia="Calibri" w:hAnsi="Calibri" w:cs="Calibri"/>
          <w:sz w:val="22"/>
          <w:szCs w:val="22"/>
        </w:rPr>
        <w:t>,</w:t>
      </w:r>
      <w:r w:rsidR="259D22C1" w:rsidRPr="438A876E">
        <w:rPr>
          <w:rFonts w:ascii="Calibri" w:eastAsia="Calibri" w:hAnsi="Calibri" w:cs="Calibri"/>
          <w:sz w:val="22"/>
          <w:szCs w:val="22"/>
        </w:rPr>
        <w:t xml:space="preserve"> even if the result was not as great as I would’ve liked it to be. The amount I learned about machine learning through doing this hands-on project was staggering, and I’m eager to apply new </w:t>
      </w:r>
      <w:r w:rsidR="259D22C1" w:rsidRPr="2833A756">
        <w:rPr>
          <w:rFonts w:ascii="Calibri" w:eastAsia="Calibri" w:hAnsi="Calibri" w:cs="Calibri"/>
          <w:sz w:val="22"/>
          <w:szCs w:val="22"/>
        </w:rPr>
        <w:t xml:space="preserve">techniques I've learned to </w:t>
      </w:r>
      <w:r w:rsidR="259D22C1" w:rsidRPr="0FAF7834">
        <w:rPr>
          <w:rFonts w:ascii="Calibri" w:eastAsia="Calibri" w:hAnsi="Calibri" w:cs="Calibri"/>
          <w:sz w:val="22"/>
          <w:szCs w:val="22"/>
        </w:rPr>
        <w:t>future projects.</w:t>
      </w:r>
    </w:p>
    <w:p w14:paraId="6603C825" w14:textId="110A168A" w:rsidR="00EB047A" w:rsidRDefault="00EB047A" w:rsidP="00EB047A">
      <w:pPr>
        <w:spacing w:line="360" w:lineRule="auto"/>
        <w:rPr>
          <w:rFonts w:ascii="Calibri" w:eastAsia="Calibri" w:hAnsi="Calibri" w:cs="Calibri"/>
          <w:b/>
          <w:bCs/>
        </w:rPr>
      </w:pPr>
      <w:r>
        <w:rPr>
          <w:rFonts w:ascii="Calibri" w:eastAsia="Calibri" w:hAnsi="Calibri" w:cs="Calibri"/>
          <w:b/>
          <w:bCs/>
        </w:rPr>
        <w:t>Addison</w:t>
      </w:r>
    </w:p>
    <w:p w14:paraId="268EE3F6" w14:textId="4F06FCBF" w:rsidR="00EB047A" w:rsidRPr="00EB047A" w:rsidRDefault="00EB047A" w:rsidP="00EB047A">
      <w:pPr>
        <w:spacing w:line="360" w:lineRule="auto"/>
        <w:rPr>
          <w:rFonts w:ascii="Calibri" w:eastAsia="Calibri" w:hAnsi="Calibri" w:cs="Calibri"/>
          <w:sz w:val="22"/>
          <w:szCs w:val="22"/>
        </w:rPr>
      </w:pPr>
      <w:r>
        <w:rPr>
          <w:rFonts w:ascii="Calibri" w:eastAsia="Calibri" w:hAnsi="Calibri" w:cs="Calibri"/>
          <w:sz w:val="22"/>
          <w:szCs w:val="22"/>
        </w:rPr>
        <w:tab/>
        <w:t>As my concentration is in social data analytics, I didn’t find myself with much interest in banks, loans, etc. I was originally worried about going into a field that is unfamiliar to me, but I found the differentiation very fun to explore.</w:t>
      </w:r>
      <w:r w:rsidR="008230BC">
        <w:rPr>
          <w:rFonts w:ascii="Calibri" w:eastAsia="Calibri" w:hAnsi="Calibri" w:cs="Calibri"/>
          <w:sz w:val="22"/>
          <w:szCs w:val="22"/>
        </w:rPr>
        <w:t xml:space="preserve"> It was interesting to learn about how loans work as </w:t>
      </w:r>
      <w:proofErr w:type="spellStart"/>
      <w:r w:rsidR="008230BC">
        <w:rPr>
          <w:rFonts w:ascii="Calibri" w:eastAsia="Calibri" w:hAnsi="Calibri" w:cs="Calibri"/>
          <w:sz w:val="22"/>
          <w:szCs w:val="22"/>
        </w:rPr>
        <w:t>its</w:t>
      </w:r>
      <w:proofErr w:type="spellEnd"/>
      <w:r w:rsidR="008230BC">
        <w:rPr>
          <w:rFonts w:ascii="Calibri" w:eastAsia="Calibri" w:hAnsi="Calibri" w:cs="Calibri"/>
          <w:sz w:val="22"/>
          <w:szCs w:val="22"/>
        </w:rPr>
        <w:t xml:space="preserve"> something I will run into </w:t>
      </w:r>
      <w:proofErr w:type="gramStart"/>
      <w:r w:rsidR="008230BC">
        <w:rPr>
          <w:rFonts w:ascii="Calibri" w:eastAsia="Calibri" w:hAnsi="Calibri" w:cs="Calibri"/>
          <w:sz w:val="22"/>
          <w:szCs w:val="22"/>
        </w:rPr>
        <w:t>in the near future</w:t>
      </w:r>
      <w:proofErr w:type="gramEnd"/>
      <w:r w:rsidR="008230BC">
        <w:rPr>
          <w:rFonts w:ascii="Calibri" w:eastAsia="Calibri" w:hAnsi="Calibri" w:cs="Calibri"/>
          <w:sz w:val="22"/>
          <w:szCs w:val="22"/>
        </w:rPr>
        <w:t xml:space="preserve"> as an adult.</w:t>
      </w:r>
      <w:r w:rsidR="00854E4C">
        <w:rPr>
          <w:rFonts w:ascii="Calibri" w:eastAsia="Calibri" w:hAnsi="Calibri" w:cs="Calibri"/>
          <w:sz w:val="22"/>
          <w:szCs w:val="22"/>
        </w:rPr>
        <w:t xml:space="preserve"> In terms of data analysis, I focused a lot of my time on making presentable </w:t>
      </w:r>
      <w:r w:rsidR="00A64C02">
        <w:rPr>
          <w:rFonts w:ascii="Calibri" w:eastAsia="Calibri" w:hAnsi="Calibri" w:cs="Calibri"/>
          <w:sz w:val="22"/>
          <w:szCs w:val="22"/>
        </w:rPr>
        <w:t>visualizations</w:t>
      </w:r>
      <w:r w:rsidR="00854E4C">
        <w:rPr>
          <w:rFonts w:ascii="Calibri" w:eastAsia="Calibri" w:hAnsi="Calibri" w:cs="Calibri"/>
          <w:sz w:val="22"/>
          <w:szCs w:val="22"/>
        </w:rPr>
        <w:t xml:space="preserve"> through R as my previous </w:t>
      </w:r>
      <w:r w:rsidR="00A64C02">
        <w:rPr>
          <w:rFonts w:ascii="Calibri" w:eastAsia="Calibri" w:hAnsi="Calibri" w:cs="Calibri"/>
          <w:sz w:val="22"/>
          <w:szCs w:val="22"/>
        </w:rPr>
        <w:t>visualizations</w:t>
      </w:r>
      <w:r w:rsidR="00854E4C">
        <w:rPr>
          <w:rFonts w:ascii="Calibri" w:eastAsia="Calibri" w:hAnsi="Calibri" w:cs="Calibri"/>
          <w:sz w:val="22"/>
          <w:szCs w:val="22"/>
        </w:rPr>
        <w:t xml:space="preserve"> have been hard to read for a general audience. I did run into personal problems with trying to </w:t>
      </w:r>
      <w:r w:rsidR="00A64C02">
        <w:rPr>
          <w:rFonts w:ascii="Calibri" w:eastAsia="Calibri" w:hAnsi="Calibri" w:cs="Calibri"/>
          <w:sz w:val="22"/>
          <w:szCs w:val="22"/>
        </w:rPr>
        <w:t xml:space="preserve">create visualizations </w:t>
      </w:r>
      <w:r w:rsidR="00AA59BC">
        <w:rPr>
          <w:rFonts w:ascii="Calibri" w:eastAsia="Calibri" w:hAnsi="Calibri" w:cs="Calibri"/>
          <w:sz w:val="22"/>
          <w:szCs w:val="22"/>
        </w:rPr>
        <w:t>of</w:t>
      </w:r>
      <w:r w:rsidR="00A64C02">
        <w:rPr>
          <w:rFonts w:ascii="Calibri" w:eastAsia="Calibri" w:hAnsi="Calibri" w:cs="Calibri"/>
          <w:sz w:val="22"/>
          <w:szCs w:val="22"/>
        </w:rPr>
        <w:t xml:space="preserve"> the varying date variables. They were extremely convoluted and hard to work with as it ranged from such a long period of time. It’s something I especially want to expand on as I think </w:t>
      </w:r>
      <w:r w:rsidR="00F8715A">
        <w:rPr>
          <w:rFonts w:ascii="Calibri" w:eastAsia="Calibri" w:hAnsi="Calibri" w:cs="Calibri"/>
          <w:sz w:val="22"/>
          <w:szCs w:val="22"/>
        </w:rPr>
        <w:t>it’s</w:t>
      </w:r>
      <w:r w:rsidR="00A64C02">
        <w:rPr>
          <w:rFonts w:ascii="Calibri" w:eastAsia="Calibri" w:hAnsi="Calibri" w:cs="Calibri"/>
          <w:sz w:val="22"/>
          <w:szCs w:val="22"/>
        </w:rPr>
        <w:t xml:space="preserve"> important to notice trends</w:t>
      </w:r>
      <w:r w:rsidR="00AA59BC">
        <w:rPr>
          <w:rFonts w:ascii="Calibri" w:eastAsia="Calibri" w:hAnsi="Calibri" w:cs="Calibri"/>
          <w:sz w:val="22"/>
          <w:szCs w:val="22"/>
        </w:rPr>
        <w:t xml:space="preserve"> through time periods. I also enjoyed my team as they were always available for communication </w:t>
      </w:r>
      <w:r w:rsidR="000E345D">
        <w:rPr>
          <w:rFonts w:ascii="Calibri" w:eastAsia="Calibri" w:hAnsi="Calibri" w:cs="Calibri"/>
          <w:sz w:val="22"/>
          <w:szCs w:val="22"/>
        </w:rPr>
        <w:t>a</w:t>
      </w:r>
      <w:r w:rsidR="00E61601">
        <w:rPr>
          <w:rFonts w:ascii="Calibri" w:eastAsia="Calibri" w:hAnsi="Calibri" w:cs="Calibri"/>
          <w:sz w:val="22"/>
          <w:szCs w:val="22"/>
        </w:rPr>
        <w:t>nd collaboration.</w:t>
      </w:r>
    </w:p>
    <w:p w14:paraId="590C7085" w14:textId="5B3E3B05" w:rsidR="0D202F2B" w:rsidRDefault="0D202F2B" w:rsidP="721F5AEB">
      <w:pPr>
        <w:spacing w:line="360" w:lineRule="auto"/>
        <w:rPr>
          <w:rFonts w:ascii="Calibri" w:hAnsi="Calibri" w:cs="Calibri"/>
          <w:sz w:val="22"/>
          <w:szCs w:val="22"/>
        </w:rPr>
      </w:pPr>
    </w:p>
    <w:p w14:paraId="2557B282" w14:textId="29760EA1" w:rsidR="0D3AAD84" w:rsidRPr="004D0A5C" w:rsidRDefault="0D3AAD84" w:rsidP="721F5AEB">
      <w:pPr>
        <w:spacing w:line="360" w:lineRule="auto"/>
        <w:rPr>
          <w:rFonts w:ascii="Calibri" w:hAnsi="Calibri" w:cs="Calibri"/>
          <w:b/>
          <w:bCs/>
          <w:sz w:val="28"/>
          <w:szCs w:val="28"/>
        </w:rPr>
      </w:pPr>
    </w:p>
    <w:p w14:paraId="26C834D9" w14:textId="674A7776" w:rsidR="35FD6E06" w:rsidRDefault="35FD6E06" w:rsidP="35FD6E06">
      <w:pPr>
        <w:spacing w:line="360" w:lineRule="auto"/>
        <w:jc w:val="center"/>
        <w:rPr>
          <w:rFonts w:ascii="Calibri" w:hAnsi="Calibri" w:cs="Calibri"/>
          <w:b/>
          <w:bCs/>
          <w:sz w:val="28"/>
          <w:szCs w:val="28"/>
        </w:rPr>
      </w:pPr>
    </w:p>
    <w:p w14:paraId="24308D86" w14:textId="29B247EA" w:rsidR="251B5AC7" w:rsidRDefault="251B5AC7" w:rsidP="251B5AC7">
      <w:pPr>
        <w:spacing w:line="360" w:lineRule="auto"/>
        <w:jc w:val="center"/>
        <w:rPr>
          <w:rFonts w:ascii="Calibri" w:hAnsi="Calibri" w:cs="Calibri"/>
          <w:b/>
          <w:bCs/>
          <w:sz w:val="28"/>
          <w:szCs w:val="28"/>
        </w:rPr>
      </w:pPr>
    </w:p>
    <w:p w14:paraId="1DD07876" w14:textId="54DABDFD" w:rsidR="251B5AC7" w:rsidRDefault="251B5AC7" w:rsidP="251B5AC7">
      <w:pPr>
        <w:spacing w:line="360" w:lineRule="auto"/>
        <w:jc w:val="center"/>
        <w:rPr>
          <w:rFonts w:ascii="Calibri" w:hAnsi="Calibri" w:cs="Calibri"/>
          <w:b/>
          <w:bCs/>
          <w:sz w:val="28"/>
          <w:szCs w:val="28"/>
        </w:rPr>
      </w:pPr>
    </w:p>
    <w:p w14:paraId="54388176" w14:textId="4CD67AE2" w:rsidR="251B5AC7" w:rsidRDefault="251B5AC7" w:rsidP="251B5AC7">
      <w:pPr>
        <w:spacing w:line="360" w:lineRule="auto"/>
        <w:jc w:val="center"/>
        <w:rPr>
          <w:rFonts w:ascii="Calibri" w:hAnsi="Calibri" w:cs="Calibri"/>
          <w:b/>
          <w:bCs/>
          <w:sz w:val="28"/>
          <w:szCs w:val="28"/>
        </w:rPr>
      </w:pPr>
    </w:p>
    <w:p w14:paraId="3B38D694" w14:textId="4AD80C26" w:rsidR="251B5AC7" w:rsidRDefault="251B5AC7" w:rsidP="251B5AC7">
      <w:pPr>
        <w:spacing w:line="360" w:lineRule="auto"/>
        <w:jc w:val="center"/>
        <w:rPr>
          <w:rFonts w:ascii="Calibri" w:hAnsi="Calibri" w:cs="Calibri"/>
          <w:b/>
          <w:bCs/>
          <w:sz w:val="28"/>
          <w:szCs w:val="28"/>
        </w:rPr>
      </w:pPr>
    </w:p>
    <w:p w14:paraId="6E15B18B" w14:textId="05FE63EA" w:rsidR="00E13454" w:rsidRDefault="00E13454" w:rsidP="721F5AEB">
      <w:pPr>
        <w:spacing w:line="360" w:lineRule="auto"/>
        <w:jc w:val="center"/>
        <w:rPr>
          <w:rFonts w:ascii="Calibri" w:hAnsi="Calibri" w:cs="Calibri"/>
          <w:b/>
          <w:bCs/>
          <w:sz w:val="28"/>
          <w:szCs w:val="28"/>
        </w:rPr>
      </w:pPr>
    </w:p>
    <w:p w14:paraId="04969EFA" w14:textId="77777777" w:rsidR="00A80E46" w:rsidRDefault="00A80E46" w:rsidP="721F5AEB">
      <w:pPr>
        <w:spacing w:line="360" w:lineRule="auto"/>
        <w:jc w:val="center"/>
        <w:rPr>
          <w:rFonts w:ascii="Calibri" w:hAnsi="Calibri" w:cs="Calibri"/>
          <w:b/>
          <w:bCs/>
          <w:sz w:val="28"/>
          <w:szCs w:val="28"/>
        </w:rPr>
      </w:pPr>
    </w:p>
    <w:p w14:paraId="1BE03785" w14:textId="77777777" w:rsidR="00A80E46" w:rsidRDefault="00A80E46" w:rsidP="721F5AEB">
      <w:pPr>
        <w:spacing w:line="360" w:lineRule="auto"/>
        <w:jc w:val="center"/>
        <w:rPr>
          <w:rFonts w:ascii="Calibri" w:hAnsi="Calibri" w:cs="Calibri"/>
          <w:b/>
          <w:bCs/>
          <w:sz w:val="28"/>
          <w:szCs w:val="28"/>
        </w:rPr>
      </w:pPr>
    </w:p>
    <w:p w14:paraId="13AD7EEA" w14:textId="77777777" w:rsidR="00AE1C08" w:rsidRDefault="00AE1C08" w:rsidP="00CE23E6">
      <w:pPr>
        <w:spacing w:line="360" w:lineRule="auto"/>
        <w:rPr>
          <w:rFonts w:ascii="Calibri" w:hAnsi="Calibri" w:cs="Calibri"/>
          <w:b/>
          <w:bCs/>
          <w:sz w:val="28"/>
          <w:szCs w:val="28"/>
        </w:rPr>
      </w:pPr>
    </w:p>
    <w:p w14:paraId="14E16036" w14:textId="77777777" w:rsidR="00191B57" w:rsidRDefault="00191B57" w:rsidP="721F5AEB">
      <w:pPr>
        <w:spacing w:line="360" w:lineRule="auto"/>
        <w:jc w:val="center"/>
        <w:rPr>
          <w:rFonts w:ascii="Calibri" w:hAnsi="Calibri" w:cs="Calibri"/>
          <w:b/>
          <w:bCs/>
          <w:sz w:val="28"/>
          <w:szCs w:val="28"/>
        </w:rPr>
      </w:pPr>
    </w:p>
    <w:p w14:paraId="74AADA50" w14:textId="77777777" w:rsidR="00191B57" w:rsidRDefault="00191B57" w:rsidP="721F5AEB">
      <w:pPr>
        <w:spacing w:line="360" w:lineRule="auto"/>
        <w:jc w:val="center"/>
        <w:rPr>
          <w:rFonts w:ascii="Calibri" w:hAnsi="Calibri" w:cs="Calibri"/>
          <w:b/>
          <w:bCs/>
          <w:sz w:val="28"/>
          <w:szCs w:val="28"/>
        </w:rPr>
      </w:pPr>
    </w:p>
    <w:p w14:paraId="14A8BF02" w14:textId="2534C65E" w:rsidR="65FA147C" w:rsidRDefault="687A0091" w:rsidP="721F5AEB">
      <w:pPr>
        <w:spacing w:line="360" w:lineRule="auto"/>
        <w:jc w:val="center"/>
        <w:rPr>
          <w:rFonts w:ascii="Calibri" w:hAnsi="Calibri" w:cs="Calibri"/>
          <w:b/>
          <w:bCs/>
          <w:sz w:val="28"/>
          <w:szCs w:val="28"/>
        </w:rPr>
      </w:pPr>
      <w:r w:rsidRPr="0AB846E4">
        <w:rPr>
          <w:rFonts w:ascii="Calibri" w:hAnsi="Calibri" w:cs="Calibri"/>
          <w:b/>
          <w:bCs/>
          <w:sz w:val="28"/>
          <w:szCs w:val="28"/>
        </w:rPr>
        <w:t>Citations</w:t>
      </w:r>
    </w:p>
    <w:p w14:paraId="214997C9"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Abdou, H. A., Pointon, J., &amp; El‐Masry, A. (2008). Neural nets versus conventional techniques in credit scoring in Egyptian banking. </w:t>
      </w:r>
      <w:r>
        <w:rPr>
          <w:rFonts w:ascii="Calibri" w:hAnsi="Calibri" w:cs="Calibri"/>
          <w:i/>
          <w:iCs/>
          <w:sz w:val="22"/>
          <w:szCs w:val="22"/>
        </w:rPr>
        <w:t xml:space="preserve">Expert Systems </w:t>
      </w:r>
      <w:proofErr w:type="gramStart"/>
      <w:r>
        <w:rPr>
          <w:rFonts w:ascii="Calibri" w:hAnsi="Calibri" w:cs="Calibri"/>
          <w:i/>
          <w:iCs/>
          <w:sz w:val="22"/>
          <w:szCs w:val="22"/>
        </w:rPr>
        <w:t>With</w:t>
      </w:r>
      <w:proofErr w:type="gramEnd"/>
      <w:r>
        <w:rPr>
          <w:rFonts w:ascii="Calibri" w:hAnsi="Calibri" w:cs="Calibri"/>
          <w:i/>
          <w:iCs/>
          <w:sz w:val="22"/>
          <w:szCs w:val="22"/>
        </w:rPr>
        <w:t xml:space="preserve"> Applications</w:t>
      </w:r>
      <w:r>
        <w:rPr>
          <w:rFonts w:ascii="Calibri" w:hAnsi="Calibri" w:cs="Calibri"/>
          <w:sz w:val="22"/>
          <w:szCs w:val="22"/>
        </w:rPr>
        <w:t xml:space="preserve">, </w:t>
      </w:r>
      <w:r>
        <w:rPr>
          <w:rFonts w:ascii="Calibri" w:hAnsi="Calibri" w:cs="Calibri"/>
          <w:i/>
          <w:iCs/>
          <w:sz w:val="22"/>
          <w:szCs w:val="22"/>
        </w:rPr>
        <w:t>35</w:t>
      </w:r>
      <w:r>
        <w:rPr>
          <w:rFonts w:ascii="Calibri" w:hAnsi="Calibri" w:cs="Calibri"/>
          <w:sz w:val="22"/>
          <w:szCs w:val="22"/>
        </w:rPr>
        <w:t xml:space="preserve">(3), 1275–1292. </w:t>
      </w:r>
      <w:r>
        <w:rPr>
          <w:rStyle w:val="url"/>
          <w:rFonts w:ascii="Calibri" w:eastAsiaTheme="majorEastAsia" w:hAnsi="Calibri" w:cs="Calibri"/>
          <w:sz w:val="22"/>
          <w:szCs w:val="22"/>
        </w:rPr>
        <w:t>https://doi.org/10.1016/j.eswa.2007.08.030</w:t>
      </w:r>
    </w:p>
    <w:p w14:paraId="1F50B66A"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Barboni, G., &amp; Theys, N. (2023, July 3). </w:t>
      </w:r>
      <w:r>
        <w:rPr>
          <w:rFonts w:ascii="Calibri" w:hAnsi="Calibri" w:cs="Calibri"/>
          <w:i/>
          <w:iCs/>
          <w:sz w:val="22"/>
          <w:szCs w:val="22"/>
        </w:rPr>
        <w:t>The impacts of flexible repayment schedules: Evidence from borrowers and lenders in India</w:t>
      </w:r>
      <w:r>
        <w:rPr>
          <w:rFonts w:ascii="Calibri" w:hAnsi="Calibri" w:cs="Calibri"/>
          <w:sz w:val="22"/>
          <w:szCs w:val="22"/>
        </w:rPr>
        <w:t xml:space="preserve">. VoxDev. </w:t>
      </w:r>
      <w:r>
        <w:rPr>
          <w:rStyle w:val="url"/>
          <w:rFonts w:ascii="Calibri" w:eastAsiaTheme="majorEastAsia" w:hAnsi="Calibri" w:cs="Calibri"/>
          <w:sz w:val="22"/>
          <w:szCs w:val="22"/>
        </w:rPr>
        <w:t>https://voxdev.org/topic/finance/impacts-flexible-repayment-schedules-evidence-borrowers-and-lenders-india</w:t>
      </w:r>
    </w:p>
    <w:p w14:paraId="7672C36A"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Duggal, N. (2023, February 20). </w:t>
      </w:r>
      <w:r>
        <w:rPr>
          <w:rFonts w:ascii="Calibri" w:hAnsi="Calibri" w:cs="Calibri"/>
          <w:i/>
          <w:iCs/>
          <w:sz w:val="22"/>
          <w:szCs w:val="22"/>
        </w:rPr>
        <w:t>Advantages of decision trees</w:t>
      </w:r>
      <w:r>
        <w:rPr>
          <w:rFonts w:ascii="Calibri" w:hAnsi="Calibri" w:cs="Calibri"/>
          <w:sz w:val="22"/>
          <w:szCs w:val="22"/>
        </w:rPr>
        <w:t xml:space="preserve">. Simplilearn.com. </w:t>
      </w:r>
      <w:r>
        <w:rPr>
          <w:rStyle w:val="url"/>
          <w:rFonts w:ascii="Calibri" w:eastAsiaTheme="majorEastAsia" w:hAnsi="Calibri" w:cs="Calibri"/>
          <w:sz w:val="22"/>
          <w:szCs w:val="22"/>
        </w:rPr>
        <w:t>https://www.simplilearn.com/advantages-of-decision-tree-article</w:t>
      </w:r>
    </w:p>
    <w:p w14:paraId="2BBFC194"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Everfi. (2024, May 1). </w:t>
      </w:r>
      <w:r>
        <w:rPr>
          <w:rFonts w:ascii="Calibri" w:hAnsi="Calibri" w:cs="Calibri"/>
          <w:i/>
          <w:iCs/>
          <w:sz w:val="22"/>
          <w:szCs w:val="22"/>
        </w:rPr>
        <w:t>7 Reasons financial education programs are important for your bank</w:t>
      </w:r>
      <w:r>
        <w:rPr>
          <w:rFonts w:ascii="Calibri" w:hAnsi="Calibri" w:cs="Calibri"/>
          <w:sz w:val="22"/>
          <w:szCs w:val="22"/>
        </w:rPr>
        <w:t xml:space="preserve">. EVERFI. </w:t>
      </w:r>
      <w:r>
        <w:rPr>
          <w:rStyle w:val="url"/>
          <w:rFonts w:ascii="Calibri" w:eastAsiaTheme="majorEastAsia" w:hAnsi="Calibri" w:cs="Calibri"/>
          <w:sz w:val="22"/>
          <w:szCs w:val="22"/>
        </w:rPr>
        <w:t>https://everfi.com/blog/financial-education/5-reasons-your-bank-needs-to-be-thinking-about-financial-education/</w:t>
      </w:r>
    </w:p>
    <w:p w14:paraId="76721F35"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FasterCapital. (2024, March 25). </w:t>
      </w:r>
      <w:r>
        <w:rPr>
          <w:rFonts w:ascii="Calibri" w:hAnsi="Calibri" w:cs="Calibri"/>
          <w:i/>
          <w:iCs/>
          <w:sz w:val="22"/>
          <w:szCs w:val="22"/>
        </w:rPr>
        <w:t>Loan Decision trees: How to use decision trees to represent and analyze your loan performance - FasterCapital</w:t>
      </w:r>
      <w:r>
        <w:rPr>
          <w:rFonts w:ascii="Calibri" w:hAnsi="Calibri" w:cs="Calibri"/>
          <w:sz w:val="22"/>
          <w:szCs w:val="22"/>
        </w:rPr>
        <w:t xml:space="preserve">. </w:t>
      </w:r>
      <w:r>
        <w:rPr>
          <w:rStyle w:val="url"/>
          <w:rFonts w:ascii="Calibri" w:eastAsiaTheme="majorEastAsia" w:hAnsi="Calibri" w:cs="Calibri"/>
          <w:sz w:val="22"/>
          <w:szCs w:val="22"/>
        </w:rPr>
        <w:t>https://fastercapital.com/content/Loan-Decision-Trees--How-to-Use-Decision-Trees-to-Represent-and-Analyze-Your-Loan-Performance.html</w:t>
      </w:r>
    </w:p>
    <w:p w14:paraId="1324294C"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Hogarty, S. (2022, November 9). </w:t>
      </w:r>
      <w:r>
        <w:rPr>
          <w:rFonts w:ascii="Calibri" w:hAnsi="Calibri" w:cs="Calibri"/>
          <w:i/>
          <w:iCs/>
          <w:sz w:val="22"/>
          <w:szCs w:val="22"/>
        </w:rPr>
        <w:t>Decision trees: Definition, analysis, and examples</w:t>
      </w:r>
      <w:r>
        <w:rPr>
          <w:rFonts w:ascii="Calibri" w:hAnsi="Calibri" w:cs="Calibri"/>
          <w:sz w:val="22"/>
          <w:szCs w:val="22"/>
        </w:rPr>
        <w:t xml:space="preserve">. Ideas. </w:t>
      </w:r>
      <w:r>
        <w:rPr>
          <w:rStyle w:val="url"/>
          <w:rFonts w:ascii="Calibri" w:eastAsiaTheme="majorEastAsia" w:hAnsi="Calibri" w:cs="Calibri"/>
          <w:sz w:val="22"/>
          <w:szCs w:val="22"/>
        </w:rPr>
        <w:t>https://www.wework.com/ideas/professional-development/business-solutions/decision-trees-definition-analysis-and-examples</w:t>
      </w:r>
    </w:p>
    <w:p w14:paraId="6D50F171"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IBM. (2022, April). </w:t>
      </w:r>
      <w:r>
        <w:rPr>
          <w:rFonts w:ascii="Calibri" w:hAnsi="Calibri" w:cs="Calibri"/>
          <w:i/>
          <w:iCs/>
          <w:sz w:val="22"/>
          <w:szCs w:val="22"/>
        </w:rPr>
        <w:t>What is a Decision Tree? | IBM</w:t>
      </w:r>
      <w:r>
        <w:rPr>
          <w:rFonts w:ascii="Calibri" w:hAnsi="Calibri" w:cs="Calibri"/>
          <w:sz w:val="22"/>
          <w:szCs w:val="22"/>
        </w:rPr>
        <w:t xml:space="preserve">. IBM Think. </w:t>
      </w:r>
      <w:r>
        <w:rPr>
          <w:rStyle w:val="url"/>
          <w:rFonts w:ascii="Calibri" w:eastAsiaTheme="majorEastAsia" w:hAnsi="Calibri" w:cs="Calibri"/>
          <w:sz w:val="22"/>
          <w:szCs w:val="22"/>
        </w:rPr>
        <w:t>https://www.ibm.com/topics/decision-trees</w:t>
      </w:r>
    </w:p>
    <w:p w14:paraId="554B7C07"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Kuhn, M. (n.d.). </w:t>
      </w:r>
      <w:r>
        <w:rPr>
          <w:rFonts w:ascii="Calibri" w:hAnsi="Calibri" w:cs="Calibri"/>
          <w:i/>
          <w:iCs/>
          <w:sz w:val="22"/>
          <w:szCs w:val="22"/>
        </w:rPr>
        <w:t>C5.0 Decision Trees and Rule-Based Models</w:t>
      </w:r>
      <w:r>
        <w:rPr>
          <w:rFonts w:ascii="Calibri" w:hAnsi="Calibri" w:cs="Calibri"/>
          <w:sz w:val="22"/>
          <w:szCs w:val="22"/>
        </w:rPr>
        <w:t xml:space="preserve">. GitHub. </w:t>
      </w:r>
      <w:r>
        <w:rPr>
          <w:rStyle w:val="url"/>
          <w:rFonts w:ascii="Calibri" w:eastAsiaTheme="majorEastAsia" w:hAnsi="Calibri" w:cs="Calibri"/>
          <w:sz w:val="22"/>
          <w:szCs w:val="22"/>
        </w:rPr>
        <w:t>https://topepo.github.io/C5.0/</w:t>
      </w:r>
    </w:p>
    <w:p w14:paraId="4BE1FBAC"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Lakeview Law Group. (2020, November 30). </w:t>
      </w:r>
      <w:r>
        <w:rPr>
          <w:rFonts w:ascii="Calibri" w:hAnsi="Calibri" w:cs="Calibri"/>
          <w:i/>
          <w:iCs/>
          <w:sz w:val="22"/>
          <w:szCs w:val="22"/>
        </w:rPr>
        <w:t>Understanding the Difference Between Delinquency and Charge Off</w:t>
      </w:r>
      <w:r>
        <w:rPr>
          <w:rFonts w:ascii="Calibri" w:hAnsi="Calibri" w:cs="Calibri"/>
          <w:sz w:val="22"/>
          <w:szCs w:val="22"/>
        </w:rPr>
        <w:t xml:space="preserve">. </w:t>
      </w:r>
      <w:r>
        <w:rPr>
          <w:rStyle w:val="url"/>
          <w:rFonts w:ascii="Calibri" w:eastAsiaTheme="majorEastAsia" w:hAnsi="Calibri" w:cs="Calibri"/>
          <w:sz w:val="22"/>
          <w:szCs w:val="22"/>
        </w:rPr>
        <w:t>https://lakeviewlawgroup.com/blog/delinquency-and-charge-off/</w:t>
      </w:r>
    </w:p>
    <w:p w14:paraId="3780DB3D"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Lantz, B. (2023). </w:t>
      </w:r>
      <w:r>
        <w:rPr>
          <w:rFonts w:ascii="Calibri" w:hAnsi="Calibri" w:cs="Calibri"/>
          <w:i/>
          <w:iCs/>
          <w:sz w:val="22"/>
          <w:szCs w:val="22"/>
        </w:rPr>
        <w:t>Machine Learning with R - Fourth Edition</w:t>
      </w:r>
      <w:r>
        <w:rPr>
          <w:rFonts w:ascii="Calibri" w:hAnsi="Calibri" w:cs="Calibri"/>
          <w:sz w:val="22"/>
          <w:szCs w:val="22"/>
        </w:rPr>
        <w:t xml:space="preserve"> (4th ed.). Packt Publishing. </w:t>
      </w:r>
      <w:r>
        <w:rPr>
          <w:rStyle w:val="url"/>
          <w:rFonts w:ascii="Calibri" w:eastAsiaTheme="majorEastAsia" w:hAnsi="Calibri" w:cs="Calibri"/>
          <w:sz w:val="22"/>
          <w:szCs w:val="22"/>
        </w:rPr>
        <w:t>https://www.packtpub.com/product/machine-learning-with-r-fourth-edition/9781801071321</w:t>
      </w:r>
    </w:p>
    <w:p w14:paraId="65678042"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Liberman, N. (2020, May 21). Decision trees and random forests - towards data science. </w:t>
      </w:r>
      <w:r>
        <w:rPr>
          <w:rFonts w:ascii="Calibri" w:hAnsi="Calibri" w:cs="Calibri"/>
          <w:i/>
          <w:iCs/>
          <w:sz w:val="22"/>
          <w:szCs w:val="22"/>
        </w:rPr>
        <w:t>Medium</w:t>
      </w:r>
      <w:r>
        <w:rPr>
          <w:rFonts w:ascii="Calibri" w:hAnsi="Calibri" w:cs="Calibri"/>
          <w:sz w:val="22"/>
          <w:szCs w:val="22"/>
        </w:rPr>
        <w:t xml:space="preserve">. </w:t>
      </w:r>
      <w:r>
        <w:rPr>
          <w:rStyle w:val="url"/>
          <w:rFonts w:ascii="Calibri" w:eastAsiaTheme="majorEastAsia" w:hAnsi="Calibri" w:cs="Calibri"/>
          <w:sz w:val="22"/>
          <w:szCs w:val="22"/>
        </w:rPr>
        <w:t>https://towardsdatascience.com/decision-trees-and-random-forests-df0c3123f991</w:t>
      </w:r>
    </w:p>
    <w:p w14:paraId="4EB060A8"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i/>
          <w:iCs/>
          <w:sz w:val="22"/>
          <w:szCs w:val="22"/>
        </w:rPr>
        <w:t>Living Wage Calculator</w:t>
      </w:r>
      <w:r>
        <w:rPr>
          <w:rFonts w:ascii="Calibri" w:hAnsi="Calibri" w:cs="Calibri"/>
          <w:sz w:val="22"/>
          <w:szCs w:val="22"/>
        </w:rPr>
        <w:t xml:space="preserve">. (n.d.). </w:t>
      </w:r>
      <w:r>
        <w:rPr>
          <w:rStyle w:val="url"/>
          <w:rFonts w:ascii="Calibri" w:eastAsiaTheme="majorEastAsia" w:hAnsi="Calibri" w:cs="Calibri"/>
          <w:sz w:val="22"/>
          <w:szCs w:val="22"/>
        </w:rPr>
        <w:t>https://livingwage.mit.edu/</w:t>
      </w:r>
    </w:p>
    <w:p w14:paraId="5F78F076"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Madaan, M., Kumar, A., Keshri, C., Jain, R., &amp; Nagrath, P. (2021). Loan default prediction using decision trees and random forest: A comparative study. </w:t>
      </w:r>
      <w:r>
        <w:rPr>
          <w:rFonts w:ascii="Calibri" w:hAnsi="Calibri" w:cs="Calibri"/>
          <w:i/>
          <w:iCs/>
          <w:sz w:val="22"/>
          <w:szCs w:val="22"/>
        </w:rPr>
        <w:t>IOP Conference Series. Materials Science and Engineering</w:t>
      </w:r>
      <w:r>
        <w:rPr>
          <w:rFonts w:ascii="Calibri" w:hAnsi="Calibri" w:cs="Calibri"/>
          <w:sz w:val="22"/>
          <w:szCs w:val="22"/>
        </w:rPr>
        <w:t xml:space="preserve">, </w:t>
      </w:r>
      <w:r>
        <w:rPr>
          <w:rFonts w:ascii="Calibri" w:hAnsi="Calibri" w:cs="Calibri"/>
          <w:i/>
          <w:iCs/>
          <w:sz w:val="22"/>
          <w:szCs w:val="22"/>
        </w:rPr>
        <w:t>1022</w:t>
      </w:r>
      <w:r>
        <w:rPr>
          <w:rFonts w:ascii="Calibri" w:hAnsi="Calibri" w:cs="Calibri"/>
          <w:sz w:val="22"/>
          <w:szCs w:val="22"/>
        </w:rPr>
        <w:t xml:space="preserve">(1), 012042. </w:t>
      </w:r>
      <w:r>
        <w:rPr>
          <w:rStyle w:val="url"/>
          <w:rFonts w:ascii="Calibri" w:eastAsiaTheme="majorEastAsia" w:hAnsi="Calibri" w:cs="Calibri"/>
          <w:sz w:val="22"/>
          <w:szCs w:val="22"/>
        </w:rPr>
        <w:t>https://doi.org/10.1088/1757-899x/1022/1/012042</w:t>
      </w:r>
    </w:p>
    <w:p w14:paraId="3DADBA21"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RegionsBank. (n.d.). </w:t>
      </w:r>
      <w:r>
        <w:rPr>
          <w:rFonts w:ascii="Calibri" w:hAnsi="Calibri" w:cs="Calibri"/>
          <w:i/>
          <w:iCs/>
          <w:sz w:val="22"/>
          <w:szCs w:val="22"/>
        </w:rPr>
        <w:t>What are the advantages of increasing monthly payments?</w:t>
      </w:r>
      <w:r>
        <w:rPr>
          <w:rFonts w:ascii="Calibri" w:hAnsi="Calibri" w:cs="Calibri"/>
          <w:sz w:val="22"/>
          <w:szCs w:val="22"/>
        </w:rPr>
        <w:t xml:space="preserve"> </w:t>
      </w:r>
      <w:r>
        <w:rPr>
          <w:rStyle w:val="url"/>
          <w:rFonts w:ascii="Calibri" w:eastAsiaTheme="majorEastAsia" w:hAnsi="Calibri" w:cs="Calibri"/>
          <w:sz w:val="22"/>
          <w:szCs w:val="22"/>
        </w:rPr>
        <w:t>https://www.regions.com/insights/personal/debt-calculators/what-are-the-advantages-of-increasing-monthly-payments</w:t>
      </w:r>
    </w:p>
    <w:p w14:paraId="4CCA66F8"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Suknanan, J. (2023, March 22). What happens if you pay off a personal loan early? </w:t>
      </w:r>
      <w:r>
        <w:rPr>
          <w:rFonts w:ascii="Calibri" w:hAnsi="Calibri" w:cs="Calibri"/>
          <w:i/>
          <w:iCs/>
          <w:sz w:val="22"/>
          <w:szCs w:val="22"/>
        </w:rPr>
        <w:t>CNBC</w:t>
      </w:r>
      <w:r>
        <w:rPr>
          <w:rFonts w:ascii="Calibri" w:hAnsi="Calibri" w:cs="Calibri"/>
          <w:sz w:val="22"/>
          <w:szCs w:val="22"/>
        </w:rPr>
        <w:t xml:space="preserve">. </w:t>
      </w:r>
      <w:r>
        <w:rPr>
          <w:rStyle w:val="url"/>
          <w:rFonts w:ascii="Calibri" w:eastAsiaTheme="majorEastAsia" w:hAnsi="Calibri" w:cs="Calibri"/>
          <w:sz w:val="22"/>
          <w:szCs w:val="22"/>
        </w:rPr>
        <w:t>https://www.cnbc.com/select/can-you-pay-off-a-personal-loan-early/</w:t>
      </w:r>
    </w:p>
    <w:p w14:paraId="0BDD0FEA" w14:textId="77777777" w:rsidR="00A80E46" w:rsidRDefault="00A80E46" w:rsidP="00A80E46">
      <w:pPr>
        <w:pStyle w:val="NormalWeb"/>
        <w:spacing w:before="0" w:beforeAutospacing="0" w:after="0" w:afterAutospacing="0" w:line="480" w:lineRule="auto"/>
        <w:ind w:left="720" w:hanging="720"/>
        <w:rPr>
          <w:rFonts w:ascii="Calibri" w:hAnsi="Calibri" w:cs="Calibri"/>
          <w:sz w:val="22"/>
          <w:szCs w:val="22"/>
        </w:rPr>
      </w:pPr>
      <w:r>
        <w:rPr>
          <w:rFonts w:ascii="Calibri" w:hAnsi="Calibri" w:cs="Calibri"/>
          <w:sz w:val="22"/>
          <w:szCs w:val="22"/>
        </w:rPr>
        <w:t xml:space="preserve">USNews. (n.d.). </w:t>
      </w:r>
      <w:r>
        <w:rPr>
          <w:rFonts w:ascii="Calibri" w:hAnsi="Calibri" w:cs="Calibri"/>
          <w:i/>
          <w:iCs/>
          <w:sz w:val="22"/>
          <w:szCs w:val="22"/>
        </w:rPr>
        <w:t>LendingClub</w:t>
      </w:r>
      <w:r>
        <w:rPr>
          <w:rFonts w:ascii="Calibri" w:hAnsi="Calibri" w:cs="Calibri"/>
          <w:sz w:val="22"/>
          <w:szCs w:val="22"/>
        </w:rPr>
        <w:t xml:space="preserve">. </w:t>
      </w:r>
      <w:r>
        <w:rPr>
          <w:rStyle w:val="url"/>
          <w:rFonts w:ascii="Calibri" w:eastAsiaTheme="majorEastAsia" w:hAnsi="Calibri" w:cs="Calibri"/>
          <w:sz w:val="22"/>
          <w:szCs w:val="22"/>
        </w:rPr>
        <w:t>https://www.usnews.com/banking/reviews/lendingclub</w:t>
      </w:r>
    </w:p>
    <w:p w14:paraId="7647818E" w14:textId="77777777" w:rsidR="00A80E46" w:rsidRDefault="00A80E46" w:rsidP="721F5AEB">
      <w:pPr>
        <w:spacing w:line="360" w:lineRule="auto"/>
        <w:jc w:val="center"/>
        <w:rPr>
          <w:rFonts w:ascii="Calibri" w:hAnsi="Calibri" w:cs="Calibri"/>
          <w:b/>
          <w:bCs/>
          <w:sz w:val="28"/>
          <w:szCs w:val="28"/>
        </w:rPr>
      </w:pPr>
    </w:p>
    <w:p w14:paraId="7254C71F" w14:textId="3935572E" w:rsidR="004944CE" w:rsidRPr="004944CE" w:rsidRDefault="004944CE" w:rsidP="00EB047A">
      <w:pPr>
        <w:pStyle w:val="NormalWeb"/>
        <w:spacing w:before="0" w:beforeAutospacing="0" w:after="0" w:afterAutospacing="0" w:line="480" w:lineRule="auto"/>
        <w:ind w:left="720" w:hanging="720"/>
      </w:pPr>
    </w:p>
    <w:sectPr w:rsidR="004944CE" w:rsidRPr="004944CE">
      <w:headerReference w:type="even" r:id="rId38"/>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9F621" w14:textId="77777777" w:rsidR="001B4C3F" w:rsidRDefault="001B4C3F" w:rsidP="004C0D17">
      <w:pPr>
        <w:spacing w:after="0" w:line="240" w:lineRule="auto"/>
      </w:pPr>
      <w:r>
        <w:separator/>
      </w:r>
    </w:p>
  </w:endnote>
  <w:endnote w:type="continuationSeparator" w:id="0">
    <w:p w14:paraId="135B4A3C" w14:textId="77777777" w:rsidR="001B4C3F" w:rsidRDefault="001B4C3F" w:rsidP="004C0D17">
      <w:pPr>
        <w:spacing w:after="0" w:line="240" w:lineRule="auto"/>
      </w:pPr>
      <w:r>
        <w:continuationSeparator/>
      </w:r>
    </w:p>
  </w:endnote>
  <w:endnote w:type="continuationNotice" w:id="1">
    <w:p w14:paraId="7BD51056" w14:textId="77777777" w:rsidR="001B4C3F" w:rsidRDefault="001B4C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86C7B" w14:textId="77777777" w:rsidR="001B4C3F" w:rsidRDefault="001B4C3F" w:rsidP="004C0D17">
      <w:pPr>
        <w:spacing w:after="0" w:line="240" w:lineRule="auto"/>
      </w:pPr>
      <w:r>
        <w:separator/>
      </w:r>
    </w:p>
  </w:footnote>
  <w:footnote w:type="continuationSeparator" w:id="0">
    <w:p w14:paraId="6C0C3284" w14:textId="77777777" w:rsidR="001B4C3F" w:rsidRDefault="001B4C3F" w:rsidP="004C0D17">
      <w:pPr>
        <w:spacing w:after="0" w:line="240" w:lineRule="auto"/>
      </w:pPr>
      <w:r>
        <w:continuationSeparator/>
      </w:r>
    </w:p>
  </w:footnote>
  <w:footnote w:type="continuationNotice" w:id="1">
    <w:p w14:paraId="779900BE" w14:textId="77777777" w:rsidR="001B4C3F" w:rsidRDefault="001B4C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6078028"/>
      <w:docPartObj>
        <w:docPartGallery w:val="Page Numbers (Top of Page)"/>
        <w:docPartUnique/>
      </w:docPartObj>
    </w:sdtPr>
    <w:sdtContent>
      <w:p w14:paraId="53745A5B" w14:textId="758FD8E3" w:rsidR="00D05153" w:rsidRDefault="00D05153" w:rsidP="00191B5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E6A5D3" w14:textId="77777777" w:rsidR="00D05153" w:rsidRDefault="00D05153" w:rsidP="00D0515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87463803"/>
      <w:docPartObj>
        <w:docPartGallery w:val="Page Numbers (Top of Page)"/>
        <w:docPartUnique/>
      </w:docPartObj>
    </w:sdtPr>
    <w:sdtContent>
      <w:p w14:paraId="3351E28D" w14:textId="1D7C836E" w:rsidR="00D05153" w:rsidRDefault="00D05153" w:rsidP="00191B5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sdtContent>
  </w:sdt>
  <w:p w14:paraId="0790655E" w14:textId="0CA34AD5" w:rsidR="004C0D17" w:rsidRPr="004C0D17" w:rsidRDefault="004C0D17" w:rsidP="00D05153">
    <w:pPr>
      <w:pStyle w:val="Header"/>
      <w:spacing w:line="480" w:lineRule="auto"/>
      <w:ind w:right="360"/>
      <w:jc w:val="right"/>
      <w:rPr>
        <w:rFonts w:ascii="Calibri" w:hAnsi="Calibri" w:cs="Calibri"/>
        <w:sz w:val="22"/>
        <w:szCs w:val="22"/>
      </w:rPr>
    </w:pPr>
  </w:p>
  <w:p w14:paraId="3BE511E7" w14:textId="77777777" w:rsidR="004C0D17" w:rsidRDefault="004C0D1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CIoYZemD" int2:invalidationBookmarkName="" int2:hashCode="iDy4p3IaiZxlGy" int2:id="KqYjDDCI">
      <int2:state int2:value="Rejected" int2:type="AugLoop_Text_Critique"/>
    </int2:bookmark>
    <int2:bookmark int2:bookmarkName="_Int_AblDhVuv" int2:invalidationBookmarkName="" int2:hashCode="ZiYOE1Pqs1lCv/" int2:id="MPpjkGCS">
      <int2:state int2:value="Rejected" int2:type="AugLoop_Text_Critique"/>
    </int2:bookmark>
    <int2:bookmark int2:bookmarkName="_Int_nIGEqJeg" int2:invalidationBookmarkName="" int2:hashCode="iDy4p3IaiZxlGy" int2:id="pGyPHtv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CDD68"/>
    <w:multiLevelType w:val="hybridMultilevel"/>
    <w:tmpl w:val="FFFFFFFF"/>
    <w:lvl w:ilvl="0" w:tplc="A0DECE04">
      <w:start w:val="1"/>
      <w:numFmt w:val="decimal"/>
      <w:lvlText w:val="%1."/>
      <w:lvlJc w:val="left"/>
      <w:pPr>
        <w:ind w:left="720" w:hanging="360"/>
      </w:pPr>
    </w:lvl>
    <w:lvl w:ilvl="1" w:tplc="0DB654F0">
      <w:start w:val="1"/>
      <w:numFmt w:val="lowerLetter"/>
      <w:lvlText w:val="%2."/>
      <w:lvlJc w:val="left"/>
      <w:pPr>
        <w:ind w:left="1440" w:hanging="360"/>
      </w:pPr>
    </w:lvl>
    <w:lvl w:ilvl="2" w:tplc="0BCAC05E">
      <w:start w:val="1"/>
      <w:numFmt w:val="lowerRoman"/>
      <w:lvlText w:val="%3."/>
      <w:lvlJc w:val="right"/>
      <w:pPr>
        <w:ind w:left="2160" w:hanging="180"/>
      </w:pPr>
    </w:lvl>
    <w:lvl w:ilvl="3" w:tplc="617A1E94">
      <w:start w:val="1"/>
      <w:numFmt w:val="decimal"/>
      <w:lvlText w:val="%4."/>
      <w:lvlJc w:val="left"/>
      <w:pPr>
        <w:ind w:left="2880" w:hanging="360"/>
      </w:pPr>
    </w:lvl>
    <w:lvl w:ilvl="4" w:tplc="5CFE105A">
      <w:start w:val="1"/>
      <w:numFmt w:val="lowerLetter"/>
      <w:lvlText w:val="%5."/>
      <w:lvlJc w:val="left"/>
      <w:pPr>
        <w:ind w:left="3600" w:hanging="360"/>
      </w:pPr>
    </w:lvl>
    <w:lvl w:ilvl="5" w:tplc="BD447D1C">
      <w:start w:val="1"/>
      <w:numFmt w:val="lowerRoman"/>
      <w:lvlText w:val="%6."/>
      <w:lvlJc w:val="right"/>
      <w:pPr>
        <w:ind w:left="4320" w:hanging="180"/>
      </w:pPr>
    </w:lvl>
    <w:lvl w:ilvl="6" w:tplc="2236BC2C">
      <w:start w:val="1"/>
      <w:numFmt w:val="decimal"/>
      <w:lvlText w:val="%7."/>
      <w:lvlJc w:val="left"/>
      <w:pPr>
        <w:ind w:left="5040" w:hanging="360"/>
      </w:pPr>
    </w:lvl>
    <w:lvl w:ilvl="7" w:tplc="5A9EEC36">
      <w:start w:val="1"/>
      <w:numFmt w:val="lowerLetter"/>
      <w:lvlText w:val="%8."/>
      <w:lvlJc w:val="left"/>
      <w:pPr>
        <w:ind w:left="5760" w:hanging="360"/>
      </w:pPr>
    </w:lvl>
    <w:lvl w:ilvl="8" w:tplc="8B6E90CA">
      <w:start w:val="1"/>
      <w:numFmt w:val="lowerRoman"/>
      <w:lvlText w:val="%9."/>
      <w:lvlJc w:val="right"/>
      <w:pPr>
        <w:ind w:left="6480" w:hanging="180"/>
      </w:pPr>
    </w:lvl>
  </w:abstractNum>
  <w:abstractNum w:abstractNumId="1" w15:restartNumberingAfterBreak="0">
    <w:nsid w:val="074F2AB6"/>
    <w:multiLevelType w:val="hybridMultilevel"/>
    <w:tmpl w:val="EA766756"/>
    <w:lvl w:ilvl="0" w:tplc="B8FC12DA">
      <w:start w:val="1"/>
      <w:numFmt w:val="decimal"/>
      <w:lvlText w:val="%1."/>
      <w:lvlJc w:val="left"/>
      <w:pPr>
        <w:ind w:left="720" w:hanging="360"/>
      </w:pPr>
    </w:lvl>
    <w:lvl w:ilvl="1" w:tplc="76028E16">
      <w:start w:val="1"/>
      <w:numFmt w:val="lowerLetter"/>
      <w:lvlText w:val="%2."/>
      <w:lvlJc w:val="left"/>
      <w:pPr>
        <w:ind w:left="1440" w:hanging="360"/>
      </w:pPr>
    </w:lvl>
    <w:lvl w:ilvl="2" w:tplc="52061F58">
      <w:start w:val="1"/>
      <w:numFmt w:val="lowerRoman"/>
      <w:lvlText w:val="%3."/>
      <w:lvlJc w:val="right"/>
      <w:pPr>
        <w:ind w:left="2160" w:hanging="180"/>
      </w:pPr>
    </w:lvl>
    <w:lvl w:ilvl="3" w:tplc="C1EAC4B4">
      <w:start w:val="1"/>
      <w:numFmt w:val="decimal"/>
      <w:lvlText w:val="%4."/>
      <w:lvlJc w:val="left"/>
      <w:pPr>
        <w:ind w:left="2880" w:hanging="360"/>
      </w:pPr>
    </w:lvl>
    <w:lvl w:ilvl="4" w:tplc="9EEE7BDA">
      <w:start w:val="1"/>
      <w:numFmt w:val="lowerLetter"/>
      <w:lvlText w:val="%5."/>
      <w:lvlJc w:val="left"/>
      <w:pPr>
        <w:ind w:left="3600" w:hanging="360"/>
      </w:pPr>
    </w:lvl>
    <w:lvl w:ilvl="5" w:tplc="CD06109E">
      <w:start w:val="1"/>
      <w:numFmt w:val="lowerRoman"/>
      <w:lvlText w:val="%6."/>
      <w:lvlJc w:val="right"/>
      <w:pPr>
        <w:ind w:left="4320" w:hanging="180"/>
      </w:pPr>
    </w:lvl>
    <w:lvl w:ilvl="6" w:tplc="C10EC402">
      <w:start w:val="1"/>
      <w:numFmt w:val="decimal"/>
      <w:lvlText w:val="%7."/>
      <w:lvlJc w:val="left"/>
      <w:pPr>
        <w:ind w:left="5040" w:hanging="360"/>
      </w:pPr>
    </w:lvl>
    <w:lvl w:ilvl="7" w:tplc="19702F1E">
      <w:start w:val="1"/>
      <w:numFmt w:val="lowerLetter"/>
      <w:lvlText w:val="%8."/>
      <w:lvlJc w:val="left"/>
      <w:pPr>
        <w:ind w:left="5760" w:hanging="360"/>
      </w:pPr>
    </w:lvl>
    <w:lvl w:ilvl="8" w:tplc="ED36F61A">
      <w:start w:val="1"/>
      <w:numFmt w:val="lowerRoman"/>
      <w:lvlText w:val="%9."/>
      <w:lvlJc w:val="right"/>
      <w:pPr>
        <w:ind w:left="6480" w:hanging="180"/>
      </w:pPr>
    </w:lvl>
  </w:abstractNum>
  <w:abstractNum w:abstractNumId="2" w15:restartNumberingAfterBreak="0">
    <w:nsid w:val="07D0EC15"/>
    <w:multiLevelType w:val="hybridMultilevel"/>
    <w:tmpl w:val="92FE9486"/>
    <w:lvl w:ilvl="0" w:tplc="3DC64A36">
      <w:start w:val="1"/>
      <w:numFmt w:val="bullet"/>
      <w:lvlText w:val="-"/>
      <w:lvlJc w:val="left"/>
      <w:pPr>
        <w:ind w:left="720" w:hanging="360"/>
      </w:pPr>
      <w:rPr>
        <w:rFonts w:ascii="Aptos" w:hAnsi="Aptos" w:hint="default"/>
      </w:rPr>
    </w:lvl>
    <w:lvl w:ilvl="1" w:tplc="5C323C20">
      <w:start w:val="1"/>
      <w:numFmt w:val="bullet"/>
      <w:lvlText w:val="o"/>
      <w:lvlJc w:val="left"/>
      <w:pPr>
        <w:ind w:left="1440" w:hanging="360"/>
      </w:pPr>
      <w:rPr>
        <w:rFonts w:ascii="Courier New" w:hAnsi="Courier New" w:hint="default"/>
      </w:rPr>
    </w:lvl>
    <w:lvl w:ilvl="2" w:tplc="125E1332">
      <w:start w:val="1"/>
      <w:numFmt w:val="bullet"/>
      <w:lvlText w:val=""/>
      <w:lvlJc w:val="left"/>
      <w:pPr>
        <w:ind w:left="2160" w:hanging="360"/>
      </w:pPr>
      <w:rPr>
        <w:rFonts w:ascii="Wingdings" w:hAnsi="Wingdings" w:hint="default"/>
      </w:rPr>
    </w:lvl>
    <w:lvl w:ilvl="3" w:tplc="B9B83C56">
      <w:start w:val="1"/>
      <w:numFmt w:val="bullet"/>
      <w:lvlText w:val=""/>
      <w:lvlJc w:val="left"/>
      <w:pPr>
        <w:ind w:left="2880" w:hanging="360"/>
      </w:pPr>
      <w:rPr>
        <w:rFonts w:ascii="Symbol" w:hAnsi="Symbol" w:hint="default"/>
      </w:rPr>
    </w:lvl>
    <w:lvl w:ilvl="4" w:tplc="21261278">
      <w:start w:val="1"/>
      <w:numFmt w:val="bullet"/>
      <w:lvlText w:val="o"/>
      <w:lvlJc w:val="left"/>
      <w:pPr>
        <w:ind w:left="3600" w:hanging="360"/>
      </w:pPr>
      <w:rPr>
        <w:rFonts w:ascii="Courier New" w:hAnsi="Courier New" w:hint="default"/>
      </w:rPr>
    </w:lvl>
    <w:lvl w:ilvl="5" w:tplc="D6109E30">
      <w:start w:val="1"/>
      <w:numFmt w:val="bullet"/>
      <w:lvlText w:val=""/>
      <w:lvlJc w:val="left"/>
      <w:pPr>
        <w:ind w:left="4320" w:hanging="360"/>
      </w:pPr>
      <w:rPr>
        <w:rFonts w:ascii="Wingdings" w:hAnsi="Wingdings" w:hint="default"/>
      </w:rPr>
    </w:lvl>
    <w:lvl w:ilvl="6" w:tplc="0E32E21C">
      <w:start w:val="1"/>
      <w:numFmt w:val="bullet"/>
      <w:lvlText w:val=""/>
      <w:lvlJc w:val="left"/>
      <w:pPr>
        <w:ind w:left="5040" w:hanging="360"/>
      </w:pPr>
      <w:rPr>
        <w:rFonts w:ascii="Symbol" w:hAnsi="Symbol" w:hint="default"/>
      </w:rPr>
    </w:lvl>
    <w:lvl w:ilvl="7" w:tplc="E1541872">
      <w:start w:val="1"/>
      <w:numFmt w:val="bullet"/>
      <w:lvlText w:val="o"/>
      <w:lvlJc w:val="left"/>
      <w:pPr>
        <w:ind w:left="5760" w:hanging="360"/>
      </w:pPr>
      <w:rPr>
        <w:rFonts w:ascii="Courier New" w:hAnsi="Courier New" w:hint="default"/>
      </w:rPr>
    </w:lvl>
    <w:lvl w:ilvl="8" w:tplc="27322564">
      <w:start w:val="1"/>
      <w:numFmt w:val="bullet"/>
      <w:lvlText w:val=""/>
      <w:lvlJc w:val="left"/>
      <w:pPr>
        <w:ind w:left="6480" w:hanging="360"/>
      </w:pPr>
      <w:rPr>
        <w:rFonts w:ascii="Wingdings" w:hAnsi="Wingdings" w:hint="default"/>
      </w:rPr>
    </w:lvl>
  </w:abstractNum>
  <w:abstractNum w:abstractNumId="3" w15:restartNumberingAfterBreak="0">
    <w:nsid w:val="19A09A0D"/>
    <w:multiLevelType w:val="hybridMultilevel"/>
    <w:tmpl w:val="FFFFFFFF"/>
    <w:lvl w:ilvl="0" w:tplc="6F4296E8">
      <w:start w:val="1"/>
      <w:numFmt w:val="bullet"/>
      <w:lvlText w:val=""/>
      <w:lvlJc w:val="left"/>
      <w:pPr>
        <w:ind w:left="720" w:hanging="360"/>
      </w:pPr>
      <w:rPr>
        <w:rFonts w:ascii="Symbol" w:hAnsi="Symbol" w:hint="default"/>
      </w:rPr>
    </w:lvl>
    <w:lvl w:ilvl="1" w:tplc="E11EFA60">
      <w:start w:val="1"/>
      <w:numFmt w:val="bullet"/>
      <w:lvlText w:val="o"/>
      <w:lvlJc w:val="left"/>
      <w:pPr>
        <w:ind w:left="1440" w:hanging="360"/>
      </w:pPr>
      <w:rPr>
        <w:rFonts w:ascii="Courier New" w:hAnsi="Courier New" w:hint="default"/>
      </w:rPr>
    </w:lvl>
    <w:lvl w:ilvl="2" w:tplc="02A00EDC">
      <w:start w:val="1"/>
      <w:numFmt w:val="bullet"/>
      <w:lvlText w:val=""/>
      <w:lvlJc w:val="left"/>
      <w:pPr>
        <w:ind w:left="2160" w:hanging="360"/>
      </w:pPr>
      <w:rPr>
        <w:rFonts w:ascii="Wingdings" w:hAnsi="Wingdings" w:hint="default"/>
      </w:rPr>
    </w:lvl>
    <w:lvl w:ilvl="3" w:tplc="56BC0048">
      <w:start w:val="1"/>
      <w:numFmt w:val="bullet"/>
      <w:lvlText w:val=""/>
      <w:lvlJc w:val="left"/>
      <w:pPr>
        <w:ind w:left="2880" w:hanging="360"/>
      </w:pPr>
      <w:rPr>
        <w:rFonts w:ascii="Symbol" w:hAnsi="Symbol" w:hint="default"/>
      </w:rPr>
    </w:lvl>
    <w:lvl w:ilvl="4" w:tplc="2F98478C">
      <w:start w:val="1"/>
      <w:numFmt w:val="bullet"/>
      <w:lvlText w:val="o"/>
      <w:lvlJc w:val="left"/>
      <w:pPr>
        <w:ind w:left="3600" w:hanging="360"/>
      </w:pPr>
      <w:rPr>
        <w:rFonts w:ascii="Courier New" w:hAnsi="Courier New" w:hint="default"/>
      </w:rPr>
    </w:lvl>
    <w:lvl w:ilvl="5" w:tplc="5C082272">
      <w:start w:val="1"/>
      <w:numFmt w:val="bullet"/>
      <w:lvlText w:val=""/>
      <w:lvlJc w:val="left"/>
      <w:pPr>
        <w:ind w:left="4320" w:hanging="360"/>
      </w:pPr>
      <w:rPr>
        <w:rFonts w:ascii="Wingdings" w:hAnsi="Wingdings" w:hint="default"/>
      </w:rPr>
    </w:lvl>
    <w:lvl w:ilvl="6" w:tplc="CDCC8592">
      <w:start w:val="1"/>
      <w:numFmt w:val="bullet"/>
      <w:lvlText w:val=""/>
      <w:lvlJc w:val="left"/>
      <w:pPr>
        <w:ind w:left="5040" w:hanging="360"/>
      </w:pPr>
      <w:rPr>
        <w:rFonts w:ascii="Symbol" w:hAnsi="Symbol" w:hint="default"/>
      </w:rPr>
    </w:lvl>
    <w:lvl w:ilvl="7" w:tplc="9F3C3D0C">
      <w:start w:val="1"/>
      <w:numFmt w:val="bullet"/>
      <w:lvlText w:val="o"/>
      <w:lvlJc w:val="left"/>
      <w:pPr>
        <w:ind w:left="5760" w:hanging="360"/>
      </w:pPr>
      <w:rPr>
        <w:rFonts w:ascii="Courier New" w:hAnsi="Courier New" w:hint="default"/>
      </w:rPr>
    </w:lvl>
    <w:lvl w:ilvl="8" w:tplc="73A292C2">
      <w:start w:val="1"/>
      <w:numFmt w:val="bullet"/>
      <w:lvlText w:val=""/>
      <w:lvlJc w:val="left"/>
      <w:pPr>
        <w:ind w:left="6480" w:hanging="360"/>
      </w:pPr>
      <w:rPr>
        <w:rFonts w:ascii="Wingdings" w:hAnsi="Wingdings" w:hint="default"/>
      </w:rPr>
    </w:lvl>
  </w:abstractNum>
  <w:abstractNum w:abstractNumId="4" w15:restartNumberingAfterBreak="0">
    <w:nsid w:val="265EA860"/>
    <w:multiLevelType w:val="hybridMultilevel"/>
    <w:tmpl w:val="FFFFFFFF"/>
    <w:lvl w:ilvl="0" w:tplc="749E4C0A">
      <w:start w:val="1"/>
      <w:numFmt w:val="decimal"/>
      <w:lvlText w:val="%1."/>
      <w:lvlJc w:val="left"/>
      <w:pPr>
        <w:ind w:left="720" w:hanging="360"/>
      </w:pPr>
    </w:lvl>
    <w:lvl w:ilvl="1" w:tplc="9072E21A">
      <w:start w:val="1"/>
      <w:numFmt w:val="lowerLetter"/>
      <w:lvlText w:val="%2."/>
      <w:lvlJc w:val="left"/>
      <w:pPr>
        <w:ind w:left="1440" w:hanging="360"/>
      </w:pPr>
    </w:lvl>
    <w:lvl w:ilvl="2" w:tplc="A5960924">
      <w:start w:val="1"/>
      <w:numFmt w:val="lowerRoman"/>
      <w:lvlText w:val="%3."/>
      <w:lvlJc w:val="right"/>
      <w:pPr>
        <w:ind w:left="2160" w:hanging="180"/>
      </w:pPr>
    </w:lvl>
    <w:lvl w:ilvl="3" w:tplc="09380D4C">
      <w:start w:val="1"/>
      <w:numFmt w:val="decimal"/>
      <w:lvlText w:val="%4."/>
      <w:lvlJc w:val="left"/>
      <w:pPr>
        <w:ind w:left="2880" w:hanging="360"/>
      </w:pPr>
    </w:lvl>
    <w:lvl w:ilvl="4" w:tplc="904E9ED2">
      <w:start w:val="1"/>
      <w:numFmt w:val="lowerLetter"/>
      <w:lvlText w:val="%5."/>
      <w:lvlJc w:val="left"/>
      <w:pPr>
        <w:ind w:left="3600" w:hanging="360"/>
      </w:pPr>
    </w:lvl>
    <w:lvl w:ilvl="5" w:tplc="6C0A5AA8">
      <w:start w:val="1"/>
      <w:numFmt w:val="lowerRoman"/>
      <w:lvlText w:val="%6."/>
      <w:lvlJc w:val="right"/>
      <w:pPr>
        <w:ind w:left="4320" w:hanging="180"/>
      </w:pPr>
    </w:lvl>
    <w:lvl w:ilvl="6" w:tplc="49C45892">
      <w:start w:val="1"/>
      <w:numFmt w:val="decimal"/>
      <w:lvlText w:val="%7."/>
      <w:lvlJc w:val="left"/>
      <w:pPr>
        <w:ind w:left="5040" w:hanging="360"/>
      </w:pPr>
    </w:lvl>
    <w:lvl w:ilvl="7" w:tplc="7360CD50">
      <w:start w:val="1"/>
      <w:numFmt w:val="lowerLetter"/>
      <w:lvlText w:val="%8."/>
      <w:lvlJc w:val="left"/>
      <w:pPr>
        <w:ind w:left="5760" w:hanging="360"/>
      </w:pPr>
    </w:lvl>
    <w:lvl w:ilvl="8" w:tplc="1FE04098">
      <w:start w:val="1"/>
      <w:numFmt w:val="lowerRoman"/>
      <w:lvlText w:val="%9."/>
      <w:lvlJc w:val="right"/>
      <w:pPr>
        <w:ind w:left="6480" w:hanging="180"/>
      </w:pPr>
    </w:lvl>
  </w:abstractNum>
  <w:abstractNum w:abstractNumId="5" w15:restartNumberingAfterBreak="0">
    <w:nsid w:val="27303D81"/>
    <w:multiLevelType w:val="hybridMultilevel"/>
    <w:tmpl w:val="FFFFFFFF"/>
    <w:lvl w:ilvl="0" w:tplc="6EAE84D0">
      <w:start w:val="1"/>
      <w:numFmt w:val="bullet"/>
      <w:lvlText w:val=""/>
      <w:lvlJc w:val="left"/>
      <w:pPr>
        <w:ind w:left="720" w:hanging="360"/>
      </w:pPr>
      <w:rPr>
        <w:rFonts w:ascii="Symbol" w:hAnsi="Symbol" w:hint="default"/>
      </w:rPr>
    </w:lvl>
    <w:lvl w:ilvl="1" w:tplc="A2645D8E">
      <w:start w:val="1"/>
      <w:numFmt w:val="bullet"/>
      <w:lvlText w:val="o"/>
      <w:lvlJc w:val="left"/>
      <w:pPr>
        <w:ind w:left="1440" w:hanging="360"/>
      </w:pPr>
      <w:rPr>
        <w:rFonts w:ascii="Courier New" w:hAnsi="Courier New" w:hint="default"/>
      </w:rPr>
    </w:lvl>
    <w:lvl w:ilvl="2" w:tplc="6FF2329C">
      <w:start w:val="1"/>
      <w:numFmt w:val="bullet"/>
      <w:lvlText w:val=""/>
      <w:lvlJc w:val="left"/>
      <w:pPr>
        <w:ind w:left="2160" w:hanging="360"/>
      </w:pPr>
      <w:rPr>
        <w:rFonts w:ascii="Wingdings" w:hAnsi="Wingdings" w:hint="default"/>
      </w:rPr>
    </w:lvl>
    <w:lvl w:ilvl="3" w:tplc="01B0145E">
      <w:start w:val="1"/>
      <w:numFmt w:val="bullet"/>
      <w:lvlText w:val=""/>
      <w:lvlJc w:val="left"/>
      <w:pPr>
        <w:ind w:left="2880" w:hanging="360"/>
      </w:pPr>
      <w:rPr>
        <w:rFonts w:ascii="Symbol" w:hAnsi="Symbol" w:hint="default"/>
      </w:rPr>
    </w:lvl>
    <w:lvl w:ilvl="4" w:tplc="CF00B44C">
      <w:start w:val="1"/>
      <w:numFmt w:val="bullet"/>
      <w:lvlText w:val="o"/>
      <w:lvlJc w:val="left"/>
      <w:pPr>
        <w:ind w:left="3600" w:hanging="360"/>
      </w:pPr>
      <w:rPr>
        <w:rFonts w:ascii="Courier New" w:hAnsi="Courier New" w:hint="default"/>
      </w:rPr>
    </w:lvl>
    <w:lvl w:ilvl="5" w:tplc="38EC1336">
      <w:start w:val="1"/>
      <w:numFmt w:val="bullet"/>
      <w:lvlText w:val=""/>
      <w:lvlJc w:val="left"/>
      <w:pPr>
        <w:ind w:left="4320" w:hanging="360"/>
      </w:pPr>
      <w:rPr>
        <w:rFonts w:ascii="Wingdings" w:hAnsi="Wingdings" w:hint="default"/>
      </w:rPr>
    </w:lvl>
    <w:lvl w:ilvl="6" w:tplc="70D4E434">
      <w:start w:val="1"/>
      <w:numFmt w:val="bullet"/>
      <w:lvlText w:val=""/>
      <w:lvlJc w:val="left"/>
      <w:pPr>
        <w:ind w:left="5040" w:hanging="360"/>
      </w:pPr>
      <w:rPr>
        <w:rFonts w:ascii="Symbol" w:hAnsi="Symbol" w:hint="default"/>
      </w:rPr>
    </w:lvl>
    <w:lvl w:ilvl="7" w:tplc="533CB50C">
      <w:start w:val="1"/>
      <w:numFmt w:val="bullet"/>
      <w:lvlText w:val="o"/>
      <w:lvlJc w:val="left"/>
      <w:pPr>
        <w:ind w:left="5760" w:hanging="360"/>
      </w:pPr>
      <w:rPr>
        <w:rFonts w:ascii="Courier New" w:hAnsi="Courier New" w:hint="default"/>
      </w:rPr>
    </w:lvl>
    <w:lvl w:ilvl="8" w:tplc="17F8DDDA">
      <w:start w:val="1"/>
      <w:numFmt w:val="bullet"/>
      <w:lvlText w:val=""/>
      <w:lvlJc w:val="left"/>
      <w:pPr>
        <w:ind w:left="6480" w:hanging="360"/>
      </w:pPr>
      <w:rPr>
        <w:rFonts w:ascii="Wingdings" w:hAnsi="Wingdings" w:hint="default"/>
      </w:rPr>
    </w:lvl>
  </w:abstractNum>
  <w:abstractNum w:abstractNumId="6" w15:restartNumberingAfterBreak="0">
    <w:nsid w:val="28087700"/>
    <w:multiLevelType w:val="hybridMultilevel"/>
    <w:tmpl w:val="FFFFFFFF"/>
    <w:lvl w:ilvl="0" w:tplc="5ECE6A7C">
      <w:start w:val="1"/>
      <w:numFmt w:val="bullet"/>
      <w:lvlText w:val=""/>
      <w:lvlJc w:val="left"/>
      <w:pPr>
        <w:ind w:left="720" w:hanging="360"/>
      </w:pPr>
      <w:rPr>
        <w:rFonts w:ascii="Symbol" w:hAnsi="Symbol" w:hint="default"/>
      </w:rPr>
    </w:lvl>
    <w:lvl w:ilvl="1" w:tplc="9E0EE5EC">
      <w:start w:val="1"/>
      <w:numFmt w:val="bullet"/>
      <w:lvlText w:val="o"/>
      <w:lvlJc w:val="left"/>
      <w:pPr>
        <w:ind w:left="1440" w:hanging="360"/>
      </w:pPr>
      <w:rPr>
        <w:rFonts w:ascii="Courier New" w:hAnsi="Courier New" w:hint="default"/>
      </w:rPr>
    </w:lvl>
    <w:lvl w:ilvl="2" w:tplc="1054A892">
      <w:start w:val="1"/>
      <w:numFmt w:val="bullet"/>
      <w:lvlText w:val=""/>
      <w:lvlJc w:val="left"/>
      <w:pPr>
        <w:ind w:left="2160" w:hanging="360"/>
      </w:pPr>
      <w:rPr>
        <w:rFonts w:ascii="Wingdings" w:hAnsi="Wingdings" w:hint="default"/>
      </w:rPr>
    </w:lvl>
    <w:lvl w:ilvl="3" w:tplc="530ED01A">
      <w:start w:val="1"/>
      <w:numFmt w:val="bullet"/>
      <w:lvlText w:val=""/>
      <w:lvlJc w:val="left"/>
      <w:pPr>
        <w:ind w:left="2880" w:hanging="360"/>
      </w:pPr>
      <w:rPr>
        <w:rFonts w:ascii="Symbol" w:hAnsi="Symbol" w:hint="default"/>
      </w:rPr>
    </w:lvl>
    <w:lvl w:ilvl="4" w:tplc="1CCC3446">
      <w:start w:val="1"/>
      <w:numFmt w:val="bullet"/>
      <w:lvlText w:val="o"/>
      <w:lvlJc w:val="left"/>
      <w:pPr>
        <w:ind w:left="3600" w:hanging="360"/>
      </w:pPr>
      <w:rPr>
        <w:rFonts w:ascii="Courier New" w:hAnsi="Courier New" w:hint="default"/>
      </w:rPr>
    </w:lvl>
    <w:lvl w:ilvl="5" w:tplc="E5AA62C8">
      <w:start w:val="1"/>
      <w:numFmt w:val="bullet"/>
      <w:lvlText w:val=""/>
      <w:lvlJc w:val="left"/>
      <w:pPr>
        <w:ind w:left="4320" w:hanging="360"/>
      </w:pPr>
      <w:rPr>
        <w:rFonts w:ascii="Wingdings" w:hAnsi="Wingdings" w:hint="default"/>
      </w:rPr>
    </w:lvl>
    <w:lvl w:ilvl="6" w:tplc="F98AEFDE">
      <w:start w:val="1"/>
      <w:numFmt w:val="bullet"/>
      <w:lvlText w:val=""/>
      <w:lvlJc w:val="left"/>
      <w:pPr>
        <w:ind w:left="5040" w:hanging="360"/>
      </w:pPr>
      <w:rPr>
        <w:rFonts w:ascii="Symbol" w:hAnsi="Symbol" w:hint="default"/>
      </w:rPr>
    </w:lvl>
    <w:lvl w:ilvl="7" w:tplc="B60A31CA">
      <w:start w:val="1"/>
      <w:numFmt w:val="bullet"/>
      <w:lvlText w:val="o"/>
      <w:lvlJc w:val="left"/>
      <w:pPr>
        <w:ind w:left="5760" w:hanging="360"/>
      </w:pPr>
      <w:rPr>
        <w:rFonts w:ascii="Courier New" w:hAnsi="Courier New" w:hint="default"/>
      </w:rPr>
    </w:lvl>
    <w:lvl w:ilvl="8" w:tplc="A3740D4A">
      <w:start w:val="1"/>
      <w:numFmt w:val="bullet"/>
      <w:lvlText w:val=""/>
      <w:lvlJc w:val="left"/>
      <w:pPr>
        <w:ind w:left="6480" w:hanging="360"/>
      </w:pPr>
      <w:rPr>
        <w:rFonts w:ascii="Wingdings" w:hAnsi="Wingdings" w:hint="default"/>
      </w:rPr>
    </w:lvl>
  </w:abstractNum>
  <w:num w:numId="1" w16cid:durableId="721174180">
    <w:abstractNumId w:val="1"/>
  </w:num>
  <w:num w:numId="2" w16cid:durableId="379324664">
    <w:abstractNumId w:val="2"/>
  </w:num>
  <w:num w:numId="3" w16cid:durableId="156385545">
    <w:abstractNumId w:val="5"/>
  </w:num>
  <w:num w:numId="4" w16cid:durableId="836456123">
    <w:abstractNumId w:val="6"/>
  </w:num>
  <w:num w:numId="5" w16cid:durableId="268201243">
    <w:abstractNumId w:val="3"/>
  </w:num>
  <w:num w:numId="6" w16cid:durableId="1815100003">
    <w:abstractNumId w:val="0"/>
  </w:num>
  <w:num w:numId="7" w16cid:durableId="249434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59435A"/>
    <w:rsid w:val="00000518"/>
    <w:rsid w:val="00000EB0"/>
    <w:rsid w:val="00002BC0"/>
    <w:rsid w:val="000041AF"/>
    <w:rsid w:val="00004333"/>
    <w:rsid w:val="00004FCE"/>
    <w:rsid w:val="00005BB2"/>
    <w:rsid w:val="00005C28"/>
    <w:rsid w:val="00005C69"/>
    <w:rsid w:val="0000642C"/>
    <w:rsid w:val="000065CE"/>
    <w:rsid w:val="000067D0"/>
    <w:rsid w:val="000070EA"/>
    <w:rsid w:val="00007D92"/>
    <w:rsid w:val="00010AE1"/>
    <w:rsid w:val="00010C41"/>
    <w:rsid w:val="00011876"/>
    <w:rsid w:val="00012FF9"/>
    <w:rsid w:val="00014B12"/>
    <w:rsid w:val="000158D0"/>
    <w:rsid w:val="000176FA"/>
    <w:rsid w:val="000205A2"/>
    <w:rsid w:val="00022491"/>
    <w:rsid w:val="00023CFF"/>
    <w:rsid w:val="00024254"/>
    <w:rsid w:val="00025A33"/>
    <w:rsid w:val="00026B9F"/>
    <w:rsid w:val="00026D14"/>
    <w:rsid w:val="00031545"/>
    <w:rsid w:val="0003297B"/>
    <w:rsid w:val="00032F9C"/>
    <w:rsid w:val="0003498F"/>
    <w:rsid w:val="0003774A"/>
    <w:rsid w:val="00046521"/>
    <w:rsid w:val="00046A1D"/>
    <w:rsid w:val="00047448"/>
    <w:rsid w:val="00050736"/>
    <w:rsid w:val="00050C5E"/>
    <w:rsid w:val="000518D3"/>
    <w:rsid w:val="00052607"/>
    <w:rsid w:val="000535AF"/>
    <w:rsid w:val="00053C3A"/>
    <w:rsid w:val="00054293"/>
    <w:rsid w:val="000547AF"/>
    <w:rsid w:val="00055AD6"/>
    <w:rsid w:val="00055C10"/>
    <w:rsid w:val="0005789B"/>
    <w:rsid w:val="0006153B"/>
    <w:rsid w:val="00061E80"/>
    <w:rsid w:val="00061F36"/>
    <w:rsid w:val="000620E0"/>
    <w:rsid w:val="000631B9"/>
    <w:rsid w:val="00064D06"/>
    <w:rsid w:val="0006689D"/>
    <w:rsid w:val="00067A67"/>
    <w:rsid w:val="00070230"/>
    <w:rsid w:val="00070963"/>
    <w:rsid w:val="00070F74"/>
    <w:rsid w:val="000716CF"/>
    <w:rsid w:val="00071747"/>
    <w:rsid w:val="00071A4E"/>
    <w:rsid w:val="00072065"/>
    <w:rsid w:val="0007208D"/>
    <w:rsid w:val="000729D6"/>
    <w:rsid w:val="00075447"/>
    <w:rsid w:val="000756B1"/>
    <w:rsid w:val="00075711"/>
    <w:rsid w:val="0008009E"/>
    <w:rsid w:val="00081CC0"/>
    <w:rsid w:val="00082824"/>
    <w:rsid w:val="00082DAC"/>
    <w:rsid w:val="0008513B"/>
    <w:rsid w:val="00087C7A"/>
    <w:rsid w:val="00087E6B"/>
    <w:rsid w:val="000909EA"/>
    <w:rsid w:val="000933E5"/>
    <w:rsid w:val="000949CC"/>
    <w:rsid w:val="000953E3"/>
    <w:rsid w:val="00095B10"/>
    <w:rsid w:val="0009638A"/>
    <w:rsid w:val="00096D30"/>
    <w:rsid w:val="00097937"/>
    <w:rsid w:val="000A2F1C"/>
    <w:rsid w:val="000A77D2"/>
    <w:rsid w:val="000A7E25"/>
    <w:rsid w:val="000B06A2"/>
    <w:rsid w:val="000B18D4"/>
    <w:rsid w:val="000B4553"/>
    <w:rsid w:val="000B4AE9"/>
    <w:rsid w:val="000B4E06"/>
    <w:rsid w:val="000B6937"/>
    <w:rsid w:val="000C008E"/>
    <w:rsid w:val="000C2629"/>
    <w:rsid w:val="000C2A33"/>
    <w:rsid w:val="000C2AB1"/>
    <w:rsid w:val="000C7076"/>
    <w:rsid w:val="000D0576"/>
    <w:rsid w:val="000D1D43"/>
    <w:rsid w:val="000D2F5E"/>
    <w:rsid w:val="000D5741"/>
    <w:rsid w:val="000D5915"/>
    <w:rsid w:val="000D6237"/>
    <w:rsid w:val="000D73E8"/>
    <w:rsid w:val="000D74E0"/>
    <w:rsid w:val="000E0E46"/>
    <w:rsid w:val="000E2288"/>
    <w:rsid w:val="000E2938"/>
    <w:rsid w:val="000E345D"/>
    <w:rsid w:val="000E4165"/>
    <w:rsid w:val="000E6E06"/>
    <w:rsid w:val="000F031E"/>
    <w:rsid w:val="000F0BDB"/>
    <w:rsid w:val="000F32BE"/>
    <w:rsid w:val="000F5464"/>
    <w:rsid w:val="000F6CE1"/>
    <w:rsid w:val="000F6E13"/>
    <w:rsid w:val="00101483"/>
    <w:rsid w:val="0010148C"/>
    <w:rsid w:val="00101491"/>
    <w:rsid w:val="00101971"/>
    <w:rsid w:val="001035B6"/>
    <w:rsid w:val="00105384"/>
    <w:rsid w:val="0010560E"/>
    <w:rsid w:val="00107FAA"/>
    <w:rsid w:val="0011091D"/>
    <w:rsid w:val="001129D6"/>
    <w:rsid w:val="0011342D"/>
    <w:rsid w:val="00113814"/>
    <w:rsid w:val="00113976"/>
    <w:rsid w:val="00115F3E"/>
    <w:rsid w:val="00123444"/>
    <w:rsid w:val="00123C56"/>
    <w:rsid w:val="00126949"/>
    <w:rsid w:val="00130B85"/>
    <w:rsid w:val="00132FB8"/>
    <w:rsid w:val="001340BC"/>
    <w:rsid w:val="0013447D"/>
    <w:rsid w:val="00134CAA"/>
    <w:rsid w:val="001423B8"/>
    <w:rsid w:val="001447FA"/>
    <w:rsid w:val="00144AB2"/>
    <w:rsid w:val="00144AD5"/>
    <w:rsid w:val="001509FE"/>
    <w:rsid w:val="00151921"/>
    <w:rsid w:val="00151BA7"/>
    <w:rsid w:val="001523C5"/>
    <w:rsid w:val="00153924"/>
    <w:rsid w:val="00153D20"/>
    <w:rsid w:val="00155AA7"/>
    <w:rsid w:val="00155F57"/>
    <w:rsid w:val="001563BD"/>
    <w:rsid w:val="0016146D"/>
    <w:rsid w:val="00162759"/>
    <w:rsid w:val="00162A65"/>
    <w:rsid w:val="00163402"/>
    <w:rsid w:val="00167916"/>
    <w:rsid w:val="00167E68"/>
    <w:rsid w:val="00170642"/>
    <w:rsid w:val="0017313D"/>
    <w:rsid w:val="00174700"/>
    <w:rsid w:val="0017728F"/>
    <w:rsid w:val="0018071A"/>
    <w:rsid w:val="00181173"/>
    <w:rsid w:val="001817FB"/>
    <w:rsid w:val="001824DC"/>
    <w:rsid w:val="001855A2"/>
    <w:rsid w:val="00187869"/>
    <w:rsid w:val="00191690"/>
    <w:rsid w:val="00191B57"/>
    <w:rsid w:val="00194679"/>
    <w:rsid w:val="00197723"/>
    <w:rsid w:val="001A1B87"/>
    <w:rsid w:val="001A30AB"/>
    <w:rsid w:val="001A4B3E"/>
    <w:rsid w:val="001A4D8C"/>
    <w:rsid w:val="001A6182"/>
    <w:rsid w:val="001AFF9C"/>
    <w:rsid w:val="001B0798"/>
    <w:rsid w:val="001B1730"/>
    <w:rsid w:val="001B2CDB"/>
    <w:rsid w:val="001B3C84"/>
    <w:rsid w:val="001B4C1F"/>
    <w:rsid w:val="001B4C3F"/>
    <w:rsid w:val="001B56A0"/>
    <w:rsid w:val="001B58E5"/>
    <w:rsid w:val="001B5B8C"/>
    <w:rsid w:val="001B7A6D"/>
    <w:rsid w:val="001C449A"/>
    <w:rsid w:val="001C4EF8"/>
    <w:rsid w:val="001C4F1B"/>
    <w:rsid w:val="001C56C9"/>
    <w:rsid w:val="001C593E"/>
    <w:rsid w:val="001C72ED"/>
    <w:rsid w:val="001C7960"/>
    <w:rsid w:val="001D0282"/>
    <w:rsid w:val="001D0688"/>
    <w:rsid w:val="001D1467"/>
    <w:rsid w:val="001D2E2E"/>
    <w:rsid w:val="001D328A"/>
    <w:rsid w:val="001D3D17"/>
    <w:rsid w:val="001D3E53"/>
    <w:rsid w:val="001D481C"/>
    <w:rsid w:val="001D4A54"/>
    <w:rsid w:val="001D553F"/>
    <w:rsid w:val="001E0D64"/>
    <w:rsid w:val="001E45BF"/>
    <w:rsid w:val="001E6B2C"/>
    <w:rsid w:val="001E7482"/>
    <w:rsid w:val="001F003D"/>
    <w:rsid w:val="001F1FC9"/>
    <w:rsid w:val="001F39E0"/>
    <w:rsid w:val="001F4669"/>
    <w:rsid w:val="001F47D4"/>
    <w:rsid w:val="001F5BCC"/>
    <w:rsid w:val="0020135B"/>
    <w:rsid w:val="00201526"/>
    <w:rsid w:val="00201671"/>
    <w:rsid w:val="00205E9F"/>
    <w:rsid w:val="00216089"/>
    <w:rsid w:val="00217EDB"/>
    <w:rsid w:val="00222FB8"/>
    <w:rsid w:val="00223DCE"/>
    <w:rsid w:val="002309E2"/>
    <w:rsid w:val="00231950"/>
    <w:rsid w:val="00233C55"/>
    <w:rsid w:val="00236119"/>
    <w:rsid w:val="002371DB"/>
    <w:rsid w:val="00237785"/>
    <w:rsid w:val="00240098"/>
    <w:rsid w:val="00240EE2"/>
    <w:rsid w:val="00241D14"/>
    <w:rsid w:val="00242405"/>
    <w:rsid w:val="00243CEA"/>
    <w:rsid w:val="00244090"/>
    <w:rsid w:val="002450FB"/>
    <w:rsid w:val="00245844"/>
    <w:rsid w:val="002464FC"/>
    <w:rsid w:val="00246824"/>
    <w:rsid w:val="00247A51"/>
    <w:rsid w:val="002505A8"/>
    <w:rsid w:val="00250CEA"/>
    <w:rsid w:val="002515CE"/>
    <w:rsid w:val="002534E1"/>
    <w:rsid w:val="00257938"/>
    <w:rsid w:val="00260021"/>
    <w:rsid w:val="002628DD"/>
    <w:rsid w:val="00262D9C"/>
    <w:rsid w:val="002632B0"/>
    <w:rsid w:val="00263316"/>
    <w:rsid w:val="00263B22"/>
    <w:rsid w:val="00265DE3"/>
    <w:rsid w:val="00266494"/>
    <w:rsid w:val="002679CA"/>
    <w:rsid w:val="00271AF3"/>
    <w:rsid w:val="00271CAF"/>
    <w:rsid w:val="002730EF"/>
    <w:rsid w:val="00273231"/>
    <w:rsid w:val="00276481"/>
    <w:rsid w:val="00276FEF"/>
    <w:rsid w:val="00282130"/>
    <w:rsid w:val="00284AAB"/>
    <w:rsid w:val="00286455"/>
    <w:rsid w:val="002872EE"/>
    <w:rsid w:val="0028794C"/>
    <w:rsid w:val="0029070B"/>
    <w:rsid w:val="002909D7"/>
    <w:rsid w:val="00294DB9"/>
    <w:rsid w:val="00295E45"/>
    <w:rsid w:val="00297DBB"/>
    <w:rsid w:val="002A0BCA"/>
    <w:rsid w:val="002A0E83"/>
    <w:rsid w:val="002A1682"/>
    <w:rsid w:val="002A1D06"/>
    <w:rsid w:val="002A21D1"/>
    <w:rsid w:val="002A2899"/>
    <w:rsid w:val="002A2CE9"/>
    <w:rsid w:val="002A3FF9"/>
    <w:rsid w:val="002A47EB"/>
    <w:rsid w:val="002B081B"/>
    <w:rsid w:val="002B3DC6"/>
    <w:rsid w:val="002B5284"/>
    <w:rsid w:val="002B5D75"/>
    <w:rsid w:val="002B6538"/>
    <w:rsid w:val="002B74AA"/>
    <w:rsid w:val="002C0F7B"/>
    <w:rsid w:val="002C28A5"/>
    <w:rsid w:val="002C31AA"/>
    <w:rsid w:val="002C3993"/>
    <w:rsid w:val="002C4D61"/>
    <w:rsid w:val="002C6EB0"/>
    <w:rsid w:val="002D09BD"/>
    <w:rsid w:val="002D1603"/>
    <w:rsid w:val="002D2566"/>
    <w:rsid w:val="002D3182"/>
    <w:rsid w:val="002D3E2C"/>
    <w:rsid w:val="002D4141"/>
    <w:rsid w:val="002D518F"/>
    <w:rsid w:val="002D5222"/>
    <w:rsid w:val="002D6B64"/>
    <w:rsid w:val="002E4CD8"/>
    <w:rsid w:val="002E4E1D"/>
    <w:rsid w:val="002E5184"/>
    <w:rsid w:val="002E5724"/>
    <w:rsid w:val="002E6932"/>
    <w:rsid w:val="002E7E84"/>
    <w:rsid w:val="002F0FBA"/>
    <w:rsid w:val="002F2A09"/>
    <w:rsid w:val="002F35E7"/>
    <w:rsid w:val="002F6B28"/>
    <w:rsid w:val="002F6B9B"/>
    <w:rsid w:val="0030092A"/>
    <w:rsid w:val="00302AAF"/>
    <w:rsid w:val="00302FBD"/>
    <w:rsid w:val="00303223"/>
    <w:rsid w:val="00304A76"/>
    <w:rsid w:val="003068DD"/>
    <w:rsid w:val="00310C11"/>
    <w:rsid w:val="0031106C"/>
    <w:rsid w:val="00311DE4"/>
    <w:rsid w:val="00312B97"/>
    <w:rsid w:val="00315044"/>
    <w:rsid w:val="00320C90"/>
    <w:rsid w:val="00321CBE"/>
    <w:rsid w:val="0032255C"/>
    <w:rsid w:val="00326CBB"/>
    <w:rsid w:val="00331B78"/>
    <w:rsid w:val="0033207A"/>
    <w:rsid w:val="0033405A"/>
    <w:rsid w:val="00334306"/>
    <w:rsid w:val="0033473D"/>
    <w:rsid w:val="00334E44"/>
    <w:rsid w:val="00337BF7"/>
    <w:rsid w:val="003410A8"/>
    <w:rsid w:val="00342D0B"/>
    <w:rsid w:val="00344BB3"/>
    <w:rsid w:val="00344CBF"/>
    <w:rsid w:val="00346FBD"/>
    <w:rsid w:val="00353978"/>
    <w:rsid w:val="003556CC"/>
    <w:rsid w:val="00367A47"/>
    <w:rsid w:val="003704F9"/>
    <w:rsid w:val="003731DA"/>
    <w:rsid w:val="0037423C"/>
    <w:rsid w:val="003749F5"/>
    <w:rsid w:val="00376441"/>
    <w:rsid w:val="00381965"/>
    <w:rsid w:val="00382E94"/>
    <w:rsid w:val="00384319"/>
    <w:rsid w:val="00385777"/>
    <w:rsid w:val="00386643"/>
    <w:rsid w:val="00387E91"/>
    <w:rsid w:val="003919DE"/>
    <w:rsid w:val="003934AE"/>
    <w:rsid w:val="0039378B"/>
    <w:rsid w:val="00394314"/>
    <w:rsid w:val="00394F92"/>
    <w:rsid w:val="00396CC9"/>
    <w:rsid w:val="00397CC2"/>
    <w:rsid w:val="00397CEA"/>
    <w:rsid w:val="003A3AB9"/>
    <w:rsid w:val="003A3BC7"/>
    <w:rsid w:val="003A54B0"/>
    <w:rsid w:val="003A6B45"/>
    <w:rsid w:val="003A6C1B"/>
    <w:rsid w:val="003A707D"/>
    <w:rsid w:val="003AB75A"/>
    <w:rsid w:val="003B23B7"/>
    <w:rsid w:val="003B3D94"/>
    <w:rsid w:val="003B46CC"/>
    <w:rsid w:val="003B4A8B"/>
    <w:rsid w:val="003BB379"/>
    <w:rsid w:val="003C1915"/>
    <w:rsid w:val="003C288F"/>
    <w:rsid w:val="003C4854"/>
    <w:rsid w:val="003C5E96"/>
    <w:rsid w:val="003C5F31"/>
    <w:rsid w:val="003C70BE"/>
    <w:rsid w:val="003D00BC"/>
    <w:rsid w:val="003D19D0"/>
    <w:rsid w:val="003D20A5"/>
    <w:rsid w:val="003D3A25"/>
    <w:rsid w:val="003D43D8"/>
    <w:rsid w:val="003D6AAD"/>
    <w:rsid w:val="003D7618"/>
    <w:rsid w:val="003E1D5C"/>
    <w:rsid w:val="003E3D38"/>
    <w:rsid w:val="003E3DFD"/>
    <w:rsid w:val="003E44BE"/>
    <w:rsid w:val="003E54F5"/>
    <w:rsid w:val="003E5FAD"/>
    <w:rsid w:val="003E7AA2"/>
    <w:rsid w:val="003E7D80"/>
    <w:rsid w:val="003F0FAB"/>
    <w:rsid w:val="003F1650"/>
    <w:rsid w:val="003F56F5"/>
    <w:rsid w:val="003F6828"/>
    <w:rsid w:val="003F7A9E"/>
    <w:rsid w:val="004004D6"/>
    <w:rsid w:val="00401B99"/>
    <w:rsid w:val="00401FEB"/>
    <w:rsid w:val="004028BF"/>
    <w:rsid w:val="004074C2"/>
    <w:rsid w:val="004076BE"/>
    <w:rsid w:val="00407C6B"/>
    <w:rsid w:val="0041087D"/>
    <w:rsid w:val="00411AE4"/>
    <w:rsid w:val="00412B52"/>
    <w:rsid w:val="00412D77"/>
    <w:rsid w:val="00415857"/>
    <w:rsid w:val="00420CFD"/>
    <w:rsid w:val="00420D45"/>
    <w:rsid w:val="00420DEA"/>
    <w:rsid w:val="00421914"/>
    <w:rsid w:val="004249ED"/>
    <w:rsid w:val="004303C7"/>
    <w:rsid w:val="004313DC"/>
    <w:rsid w:val="00431712"/>
    <w:rsid w:val="00431768"/>
    <w:rsid w:val="00432DDA"/>
    <w:rsid w:val="0043578C"/>
    <w:rsid w:val="00435809"/>
    <w:rsid w:val="00436CA2"/>
    <w:rsid w:val="00440C76"/>
    <w:rsid w:val="00441BB8"/>
    <w:rsid w:val="0044576D"/>
    <w:rsid w:val="00446109"/>
    <w:rsid w:val="0045119C"/>
    <w:rsid w:val="00451462"/>
    <w:rsid w:val="00454D97"/>
    <w:rsid w:val="00455B54"/>
    <w:rsid w:val="00456675"/>
    <w:rsid w:val="00457A0A"/>
    <w:rsid w:val="0046145C"/>
    <w:rsid w:val="0046209B"/>
    <w:rsid w:val="00463007"/>
    <w:rsid w:val="0046401B"/>
    <w:rsid w:val="004645AC"/>
    <w:rsid w:val="00464C22"/>
    <w:rsid w:val="00466667"/>
    <w:rsid w:val="00466A0B"/>
    <w:rsid w:val="00466BEF"/>
    <w:rsid w:val="004709A9"/>
    <w:rsid w:val="004729E8"/>
    <w:rsid w:val="00472B13"/>
    <w:rsid w:val="0047730D"/>
    <w:rsid w:val="0047769A"/>
    <w:rsid w:val="00480824"/>
    <w:rsid w:val="0048178F"/>
    <w:rsid w:val="00484F3F"/>
    <w:rsid w:val="00486636"/>
    <w:rsid w:val="00486753"/>
    <w:rsid w:val="004901E6"/>
    <w:rsid w:val="004914CC"/>
    <w:rsid w:val="004924FC"/>
    <w:rsid w:val="0049419C"/>
    <w:rsid w:val="004944CE"/>
    <w:rsid w:val="004A043F"/>
    <w:rsid w:val="004A50ED"/>
    <w:rsid w:val="004B1C89"/>
    <w:rsid w:val="004B2EDF"/>
    <w:rsid w:val="004B6449"/>
    <w:rsid w:val="004C0D17"/>
    <w:rsid w:val="004C0D7D"/>
    <w:rsid w:val="004C19C8"/>
    <w:rsid w:val="004C60D8"/>
    <w:rsid w:val="004C6A00"/>
    <w:rsid w:val="004D0A5C"/>
    <w:rsid w:val="004D0A79"/>
    <w:rsid w:val="004D15D7"/>
    <w:rsid w:val="004D1CB6"/>
    <w:rsid w:val="004D216A"/>
    <w:rsid w:val="004D353D"/>
    <w:rsid w:val="004D4808"/>
    <w:rsid w:val="004D74A1"/>
    <w:rsid w:val="004D7FF5"/>
    <w:rsid w:val="004E19B7"/>
    <w:rsid w:val="004E3CE8"/>
    <w:rsid w:val="004E4EBE"/>
    <w:rsid w:val="004E74A6"/>
    <w:rsid w:val="004E7AC0"/>
    <w:rsid w:val="004F16D0"/>
    <w:rsid w:val="004F1F30"/>
    <w:rsid w:val="004F5030"/>
    <w:rsid w:val="004F545B"/>
    <w:rsid w:val="00500F62"/>
    <w:rsid w:val="005034B0"/>
    <w:rsid w:val="005057D6"/>
    <w:rsid w:val="005105C5"/>
    <w:rsid w:val="00510DBD"/>
    <w:rsid w:val="00510F71"/>
    <w:rsid w:val="00511097"/>
    <w:rsid w:val="0051189E"/>
    <w:rsid w:val="00514210"/>
    <w:rsid w:val="00514B4B"/>
    <w:rsid w:val="00516977"/>
    <w:rsid w:val="00516C41"/>
    <w:rsid w:val="00517A81"/>
    <w:rsid w:val="005202D6"/>
    <w:rsid w:val="00521F5E"/>
    <w:rsid w:val="00522D52"/>
    <w:rsid w:val="00523167"/>
    <w:rsid w:val="00523AD5"/>
    <w:rsid w:val="00525136"/>
    <w:rsid w:val="00526B8C"/>
    <w:rsid w:val="00527275"/>
    <w:rsid w:val="0053155E"/>
    <w:rsid w:val="00533895"/>
    <w:rsid w:val="005403E8"/>
    <w:rsid w:val="00540E35"/>
    <w:rsid w:val="00540E73"/>
    <w:rsid w:val="00541E8E"/>
    <w:rsid w:val="00546333"/>
    <w:rsid w:val="00550742"/>
    <w:rsid w:val="00551E27"/>
    <w:rsid w:val="005522A1"/>
    <w:rsid w:val="005530C5"/>
    <w:rsid w:val="0055372D"/>
    <w:rsid w:val="00556027"/>
    <w:rsid w:val="00557451"/>
    <w:rsid w:val="005578D4"/>
    <w:rsid w:val="00557DB5"/>
    <w:rsid w:val="0055E28D"/>
    <w:rsid w:val="005604A0"/>
    <w:rsid w:val="00564497"/>
    <w:rsid w:val="00564B72"/>
    <w:rsid w:val="00564CDF"/>
    <w:rsid w:val="00566685"/>
    <w:rsid w:val="00567548"/>
    <w:rsid w:val="00567F22"/>
    <w:rsid w:val="0057130E"/>
    <w:rsid w:val="00571F2C"/>
    <w:rsid w:val="00572051"/>
    <w:rsid w:val="00575652"/>
    <w:rsid w:val="0057619D"/>
    <w:rsid w:val="005768D6"/>
    <w:rsid w:val="00577065"/>
    <w:rsid w:val="0057786F"/>
    <w:rsid w:val="0058157C"/>
    <w:rsid w:val="0058643C"/>
    <w:rsid w:val="005864CF"/>
    <w:rsid w:val="00590760"/>
    <w:rsid w:val="00592B3F"/>
    <w:rsid w:val="005A0867"/>
    <w:rsid w:val="005A2CBA"/>
    <w:rsid w:val="005A37D5"/>
    <w:rsid w:val="005A3819"/>
    <w:rsid w:val="005A4FA1"/>
    <w:rsid w:val="005A674E"/>
    <w:rsid w:val="005A6B5C"/>
    <w:rsid w:val="005A6C51"/>
    <w:rsid w:val="005A6F4E"/>
    <w:rsid w:val="005B06CF"/>
    <w:rsid w:val="005B090D"/>
    <w:rsid w:val="005B1003"/>
    <w:rsid w:val="005B3D6C"/>
    <w:rsid w:val="005B5426"/>
    <w:rsid w:val="005B6D68"/>
    <w:rsid w:val="005B709D"/>
    <w:rsid w:val="005B7736"/>
    <w:rsid w:val="005C0CBE"/>
    <w:rsid w:val="005C3072"/>
    <w:rsid w:val="005C408B"/>
    <w:rsid w:val="005C4620"/>
    <w:rsid w:val="005C5199"/>
    <w:rsid w:val="005C5F82"/>
    <w:rsid w:val="005D0B35"/>
    <w:rsid w:val="005D1A34"/>
    <w:rsid w:val="005D32D2"/>
    <w:rsid w:val="005D43B8"/>
    <w:rsid w:val="005D46E4"/>
    <w:rsid w:val="005D4A8E"/>
    <w:rsid w:val="005D4BB9"/>
    <w:rsid w:val="005D5938"/>
    <w:rsid w:val="005E3B06"/>
    <w:rsid w:val="005E68A7"/>
    <w:rsid w:val="005F18BE"/>
    <w:rsid w:val="005F3B85"/>
    <w:rsid w:val="005F56B1"/>
    <w:rsid w:val="00601A96"/>
    <w:rsid w:val="0060257F"/>
    <w:rsid w:val="0060470B"/>
    <w:rsid w:val="00604AA7"/>
    <w:rsid w:val="0060639C"/>
    <w:rsid w:val="00612A5A"/>
    <w:rsid w:val="00614A91"/>
    <w:rsid w:val="006167DE"/>
    <w:rsid w:val="00621C37"/>
    <w:rsid w:val="006222BE"/>
    <w:rsid w:val="00622429"/>
    <w:rsid w:val="00625063"/>
    <w:rsid w:val="00625207"/>
    <w:rsid w:val="0064132D"/>
    <w:rsid w:val="006418DE"/>
    <w:rsid w:val="0064256C"/>
    <w:rsid w:val="00642C51"/>
    <w:rsid w:val="00645F5A"/>
    <w:rsid w:val="00646BA5"/>
    <w:rsid w:val="006500B8"/>
    <w:rsid w:val="00650F50"/>
    <w:rsid w:val="00651D34"/>
    <w:rsid w:val="00653397"/>
    <w:rsid w:val="00655DEF"/>
    <w:rsid w:val="00656422"/>
    <w:rsid w:val="0065649F"/>
    <w:rsid w:val="00656A93"/>
    <w:rsid w:val="006578B5"/>
    <w:rsid w:val="00660E76"/>
    <w:rsid w:val="0066141D"/>
    <w:rsid w:val="00661954"/>
    <w:rsid w:val="006627D4"/>
    <w:rsid w:val="00662EDD"/>
    <w:rsid w:val="00663A7A"/>
    <w:rsid w:val="00663CB9"/>
    <w:rsid w:val="00663D3E"/>
    <w:rsid w:val="00664AE1"/>
    <w:rsid w:val="00664B6B"/>
    <w:rsid w:val="00665ECB"/>
    <w:rsid w:val="00666DAD"/>
    <w:rsid w:val="00667617"/>
    <w:rsid w:val="006704C4"/>
    <w:rsid w:val="00671233"/>
    <w:rsid w:val="0067160C"/>
    <w:rsid w:val="00671E12"/>
    <w:rsid w:val="006726E5"/>
    <w:rsid w:val="00672DCE"/>
    <w:rsid w:val="00672F26"/>
    <w:rsid w:val="00673273"/>
    <w:rsid w:val="006750D9"/>
    <w:rsid w:val="00675279"/>
    <w:rsid w:val="00675B83"/>
    <w:rsid w:val="006760D2"/>
    <w:rsid w:val="006767A1"/>
    <w:rsid w:val="00677DF2"/>
    <w:rsid w:val="00680D88"/>
    <w:rsid w:val="00684B60"/>
    <w:rsid w:val="00685C59"/>
    <w:rsid w:val="006860D2"/>
    <w:rsid w:val="006908A4"/>
    <w:rsid w:val="00691969"/>
    <w:rsid w:val="00693DB0"/>
    <w:rsid w:val="00696C85"/>
    <w:rsid w:val="0069738B"/>
    <w:rsid w:val="00697543"/>
    <w:rsid w:val="0069799C"/>
    <w:rsid w:val="006A063C"/>
    <w:rsid w:val="006A17EB"/>
    <w:rsid w:val="006A1A32"/>
    <w:rsid w:val="006A1E71"/>
    <w:rsid w:val="006A211F"/>
    <w:rsid w:val="006A2852"/>
    <w:rsid w:val="006A32AF"/>
    <w:rsid w:val="006A35CE"/>
    <w:rsid w:val="006A5089"/>
    <w:rsid w:val="006A5DF1"/>
    <w:rsid w:val="006A72EC"/>
    <w:rsid w:val="006B1699"/>
    <w:rsid w:val="006B261A"/>
    <w:rsid w:val="006B2BF8"/>
    <w:rsid w:val="006B33E1"/>
    <w:rsid w:val="006B3959"/>
    <w:rsid w:val="006B5E05"/>
    <w:rsid w:val="006B62A3"/>
    <w:rsid w:val="006B65D5"/>
    <w:rsid w:val="006B782D"/>
    <w:rsid w:val="006B7957"/>
    <w:rsid w:val="006C20BD"/>
    <w:rsid w:val="006C4A6A"/>
    <w:rsid w:val="006C55CC"/>
    <w:rsid w:val="006C68C7"/>
    <w:rsid w:val="006D0657"/>
    <w:rsid w:val="006D2D6D"/>
    <w:rsid w:val="006D52F3"/>
    <w:rsid w:val="006D6FD3"/>
    <w:rsid w:val="006D7C7D"/>
    <w:rsid w:val="006E134F"/>
    <w:rsid w:val="006E1E85"/>
    <w:rsid w:val="006E2641"/>
    <w:rsid w:val="006E4515"/>
    <w:rsid w:val="006E55BD"/>
    <w:rsid w:val="006F0807"/>
    <w:rsid w:val="006F0BC4"/>
    <w:rsid w:val="006F2E02"/>
    <w:rsid w:val="006F3293"/>
    <w:rsid w:val="006F3D9C"/>
    <w:rsid w:val="006F6C7F"/>
    <w:rsid w:val="006F6CC6"/>
    <w:rsid w:val="006F7087"/>
    <w:rsid w:val="00700C87"/>
    <w:rsid w:val="00701DDC"/>
    <w:rsid w:val="00704A26"/>
    <w:rsid w:val="00706A15"/>
    <w:rsid w:val="007071FE"/>
    <w:rsid w:val="00710DB4"/>
    <w:rsid w:val="00712799"/>
    <w:rsid w:val="00713055"/>
    <w:rsid w:val="007145B6"/>
    <w:rsid w:val="00714C41"/>
    <w:rsid w:val="00715D6A"/>
    <w:rsid w:val="007165D2"/>
    <w:rsid w:val="00716D59"/>
    <w:rsid w:val="00717A1C"/>
    <w:rsid w:val="0072151A"/>
    <w:rsid w:val="00723D0D"/>
    <w:rsid w:val="00725982"/>
    <w:rsid w:val="007279D9"/>
    <w:rsid w:val="00727DCF"/>
    <w:rsid w:val="00727F05"/>
    <w:rsid w:val="00730B44"/>
    <w:rsid w:val="007318E7"/>
    <w:rsid w:val="00733278"/>
    <w:rsid w:val="0073345E"/>
    <w:rsid w:val="00733877"/>
    <w:rsid w:val="00734F10"/>
    <w:rsid w:val="00735993"/>
    <w:rsid w:val="00736D3C"/>
    <w:rsid w:val="007370BB"/>
    <w:rsid w:val="00737BEA"/>
    <w:rsid w:val="007413EF"/>
    <w:rsid w:val="007415D3"/>
    <w:rsid w:val="0074166A"/>
    <w:rsid w:val="00747997"/>
    <w:rsid w:val="00747C6D"/>
    <w:rsid w:val="00747E5B"/>
    <w:rsid w:val="007521A4"/>
    <w:rsid w:val="00752238"/>
    <w:rsid w:val="00753CE0"/>
    <w:rsid w:val="0075481D"/>
    <w:rsid w:val="0075551F"/>
    <w:rsid w:val="00755630"/>
    <w:rsid w:val="007561CF"/>
    <w:rsid w:val="00757441"/>
    <w:rsid w:val="00757989"/>
    <w:rsid w:val="00760ACA"/>
    <w:rsid w:val="00761595"/>
    <w:rsid w:val="00761915"/>
    <w:rsid w:val="007623A8"/>
    <w:rsid w:val="00762482"/>
    <w:rsid w:val="00762E51"/>
    <w:rsid w:val="00764867"/>
    <w:rsid w:val="00764887"/>
    <w:rsid w:val="007657F0"/>
    <w:rsid w:val="00765F2A"/>
    <w:rsid w:val="00766513"/>
    <w:rsid w:val="00766863"/>
    <w:rsid w:val="0076749C"/>
    <w:rsid w:val="00772B6A"/>
    <w:rsid w:val="00773E18"/>
    <w:rsid w:val="00777F96"/>
    <w:rsid w:val="00781E14"/>
    <w:rsid w:val="00783D62"/>
    <w:rsid w:val="007845D8"/>
    <w:rsid w:val="007855E8"/>
    <w:rsid w:val="007909F9"/>
    <w:rsid w:val="00790DC5"/>
    <w:rsid w:val="00791424"/>
    <w:rsid w:val="007915C5"/>
    <w:rsid w:val="007954EA"/>
    <w:rsid w:val="007971EC"/>
    <w:rsid w:val="007972F2"/>
    <w:rsid w:val="00797E0F"/>
    <w:rsid w:val="007A0216"/>
    <w:rsid w:val="007A170E"/>
    <w:rsid w:val="007A1E33"/>
    <w:rsid w:val="007A27CC"/>
    <w:rsid w:val="007A33DA"/>
    <w:rsid w:val="007A344F"/>
    <w:rsid w:val="007A3E5C"/>
    <w:rsid w:val="007A7937"/>
    <w:rsid w:val="007A7E10"/>
    <w:rsid w:val="007B10E7"/>
    <w:rsid w:val="007B2183"/>
    <w:rsid w:val="007B4CF3"/>
    <w:rsid w:val="007B6CB7"/>
    <w:rsid w:val="007B79EF"/>
    <w:rsid w:val="007C0B0B"/>
    <w:rsid w:val="007C1B98"/>
    <w:rsid w:val="007C1D7B"/>
    <w:rsid w:val="007C1F04"/>
    <w:rsid w:val="007C214A"/>
    <w:rsid w:val="007C3933"/>
    <w:rsid w:val="007C55D1"/>
    <w:rsid w:val="007D0ECE"/>
    <w:rsid w:val="007D0F04"/>
    <w:rsid w:val="007D45A6"/>
    <w:rsid w:val="007D50C7"/>
    <w:rsid w:val="007E4985"/>
    <w:rsid w:val="007E66E2"/>
    <w:rsid w:val="007E74FC"/>
    <w:rsid w:val="007F2AF9"/>
    <w:rsid w:val="007F31E9"/>
    <w:rsid w:val="00800215"/>
    <w:rsid w:val="00800406"/>
    <w:rsid w:val="008032CA"/>
    <w:rsid w:val="0080336A"/>
    <w:rsid w:val="00805ECD"/>
    <w:rsid w:val="008103C0"/>
    <w:rsid w:val="0081156D"/>
    <w:rsid w:val="00813C5C"/>
    <w:rsid w:val="008150AC"/>
    <w:rsid w:val="008156C1"/>
    <w:rsid w:val="0081781B"/>
    <w:rsid w:val="0082133F"/>
    <w:rsid w:val="00822E26"/>
    <w:rsid w:val="008230BC"/>
    <w:rsid w:val="00823C6B"/>
    <w:rsid w:val="00824ED7"/>
    <w:rsid w:val="008252F9"/>
    <w:rsid w:val="008267FB"/>
    <w:rsid w:val="008309E4"/>
    <w:rsid w:val="0083123D"/>
    <w:rsid w:val="008313A3"/>
    <w:rsid w:val="00833205"/>
    <w:rsid w:val="00834780"/>
    <w:rsid w:val="00835E70"/>
    <w:rsid w:val="008369D2"/>
    <w:rsid w:val="00840748"/>
    <w:rsid w:val="00841482"/>
    <w:rsid w:val="00841F31"/>
    <w:rsid w:val="00842DE7"/>
    <w:rsid w:val="0084447A"/>
    <w:rsid w:val="0084450C"/>
    <w:rsid w:val="008504A9"/>
    <w:rsid w:val="0085159E"/>
    <w:rsid w:val="00851BC5"/>
    <w:rsid w:val="00851DC7"/>
    <w:rsid w:val="00852C41"/>
    <w:rsid w:val="00853677"/>
    <w:rsid w:val="00853C51"/>
    <w:rsid w:val="00854E4C"/>
    <w:rsid w:val="00855705"/>
    <w:rsid w:val="00856488"/>
    <w:rsid w:val="00857FD5"/>
    <w:rsid w:val="0086014B"/>
    <w:rsid w:val="00860443"/>
    <w:rsid w:val="0086104C"/>
    <w:rsid w:val="00861F67"/>
    <w:rsid w:val="008632CD"/>
    <w:rsid w:val="00864DFF"/>
    <w:rsid w:val="00867878"/>
    <w:rsid w:val="00867FD7"/>
    <w:rsid w:val="00870015"/>
    <w:rsid w:val="00872A75"/>
    <w:rsid w:val="008741DB"/>
    <w:rsid w:val="008751AC"/>
    <w:rsid w:val="00875AE8"/>
    <w:rsid w:val="00876156"/>
    <w:rsid w:val="00876379"/>
    <w:rsid w:val="008763F8"/>
    <w:rsid w:val="00877A21"/>
    <w:rsid w:val="0088124E"/>
    <w:rsid w:val="008830D1"/>
    <w:rsid w:val="008853FE"/>
    <w:rsid w:val="0088585D"/>
    <w:rsid w:val="0088798D"/>
    <w:rsid w:val="00887AB5"/>
    <w:rsid w:val="0089081F"/>
    <w:rsid w:val="00890CB9"/>
    <w:rsid w:val="00890EE1"/>
    <w:rsid w:val="0089126E"/>
    <w:rsid w:val="00891AF6"/>
    <w:rsid w:val="008931B9"/>
    <w:rsid w:val="00894552"/>
    <w:rsid w:val="00894B51"/>
    <w:rsid w:val="00895EC7"/>
    <w:rsid w:val="008960C8"/>
    <w:rsid w:val="008A2001"/>
    <w:rsid w:val="008A2C19"/>
    <w:rsid w:val="008A2F85"/>
    <w:rsid w:val="008A37C9"/>
    <w:rsid w:val="008A494C"/>
    <w:rsid w:val="008A5201"/>
    <w:rsid w:val="008A5414"/>
    <w:rsid w:val="008A6590"/>
    <w:rsid w:val="008A6925"/>
    <w:rsid w:val="008B0AF8"/>
    <w:rsid w:val="008B17FB"/>
    <w:rsid w:val="008B19DE"/>
    <w:rsid w:val="008B1C27"/>
    <w:rsid w:val="008B2753"/>
    <w:rsid w:val="008B30BE"/>
    <w:rsid w:val="008B6846"/>
    <w:rsid w:val="008B78F6"/>
    <w:rsid w:val="008C0FF7"/>
    <w:rsid w:val="008C4D8D"/>
    <w:rsid w:val="008C5814"/>
    <w:rsid w:val="008C591D"/>
    <w:rsid w:val="008C5C07"/>
    <w:rsid w:val="008D0D03"/>
    <w:rsid w:val="008D2534"/>
    <w:rsid w:val="008D2911"/>
    <w:rsid w:val="008D2C3D"/>
    <w:rsid w:val="008D305A"/>
    <w:rsid w:val="008D411A"/>
    <w:rsid w:val="008D70F7"/>
    <w:rsid w:val="008E29E4"/>
    <w:rsid w:val="008E32E7"/>
    <w:rsid w:val="008E4AE3"/>
    <w:rsid w:val="008E75B9"/>
    <w:rsid w:val="008F3441"/>
    <w:rsid w:val="008F3634"/>
    <w:rsid w:val="008F3965"/>
    <w:rsid w:val="008F4BEC"/>
    <w:rsid w:val="008F6C91"/>
    <w:rsid w:val="008F6D35"/>
    <w:rsid w:val="008F6E36"/>
    <w:rsid w:val="008F6EA0"/>
    <w:rsid w:val="0090008D"/>
    <w:rsid w:val="00902A84"/>
    <w:rsid w:val="00902CE2"/>
    <w:rsid w:val="00903A38"/>
    <w:rsid w:val="009072CF"/>
    <w:rsid w:val="009107CB"/>
    <w:rsid w:val="00912350"/>
    <w:rsid w:val="0091377D"/>
    <w:rsid w:val="0091459A"/>
    <w:rsid w:val="00914B20"/>
    <w:rsid w:val="00914DA9"/>
    <w:rsid w:val="009153E8"/>
    <w:rsid w:val="00915AB0"/>
    <w:rsid w:val="009236D7"/>
    <w:rsid w:val="00924427"/>
    <w:rsid w:val="00926605"/>
    <w:rsid w:val="00926DC7"/>
    <w:rsid w:val="00926F3B"/>
    <w:rsid w:val="00927A96"/>
    <w:rsid w:val="00930706"/>
    <w:rsid w:val="00931AB7"/>
    <w:rsid w:val="00932536"/>
    <w:rsid w:val="0093418B"/>
    <w:rsid w:val="009349D8"/>
    <w:rsid w:val="00936248"/>
    <w:rsid w:val="009371B6"/>
    <w:rsid w:val="0094388B"/>
    <w:rsid w:val="00946BD9"/>
    <w:rsid w:val="00947638"/>
    <w:rsid w:val="00947950"/>
    <w:rsid w:val="00950F40"/>
    <w:rsid w:val="009546DA"/>
    <w:rsid w:val="00954951"/>
    <w:rsid w:val="00954E08"/>
    <w:rsid w:val="00955D99"/>
    <w:rsid w:val="00956575"/>
    <w:rsid w:val="009568A8"/>
    <w:rsid w:val="0095765B"/>
    <w:rsid w:val="0096373E"/>
    <w:rsid w:val="00963B4F"/>
    <w:rsid w:val="00965884"/>
    <w:rsid w:val="009713BD"/>
    <w:rsid w:val="00973398"/>
    <w:rsid w:val="00975205"/>
    <w:rsid w:val="00975C3A"/>
    <w:rsid w:val="00976634"/>
    <w:rsid w:val="00977DE4"/>
    <w:rsid w:val="00981A78"/>
    <w:rsid w:val="009820FB"/>
    <w:rsid w:val="009834A5"/>
    <w:rsid w:val="00985E4D"/>
    <w:rsid w:val="00986F34"/>
    <w:rsid w:val="00990344"/>
    <w:rsid w:val="00992116"/>
    <w:rsid w:val="00993BF2"/>
    <w:rsid w:val="009952D6"/>
    <w:rsid w:val="00996A72"/>
    <w:rsid w:val="009A12E9"/>
    <w:rsid w:val="009A3796"/>
    <w:rsid w:val="009A4E1C"/>
    <w:rsid w:val="009A6C00"/>
    <w:rsid w:val="009B05B2"/>
    <w:rsid w:val="009B0876"/>
    <w:rsid w:val="009B302A"/>
    <w:rsid w:val="009B48EB"/>
    <w:rsid w:val="009B5469"/>
    <w:rsid w:val="009B5C06"/>
    <w:rsid w:val="009B65FE"/>
    <w:rsid w:val="009C0F1E"/>
    <w:rsid w:val="009C1916"/>
    <w:rsid w:val="009C3511"/>
    <w:rsid w:val="009C5E44"/>
    <w:rsid w:val="009C715C"/>
    <w:rsid w:val="009D1311"/>
    <w:rsid w:val="009D1C76"/>
    <w:rsid w:val="009D3B2F"/>
    <w:rsid w:val="009D4468"/>
    <w:rsid w:val="009D4C24"/>
    <w:rsid w:val="009D5401"/>
    <w:rsid w:val="009D7BF6"/>
    <w:rsid w:val="009E01DE"/>
    <w:rsid w:val="009E1A8D"/>
    <w:rsid w:val="009E1D42"/>
    <w:rsid w:val="009E2815"/>
    <w:rsid w:val="009F0BBF"/>
    <w:rsid w:val="009F0BCD"/>
    <w:rsid w:val="009F3D23"/>
    <w:rsid w:val="009F6B5E"/>
    <w:rsid w:val="009F733B"/>
    <w:rsid w:val="00A0035F"/>
    <w:rsid w:val="00A032FC"/>
    <w:rsid w:val="00A0490E"/>
    <w:rsid w:val="00A05113"/>
    <w:rsid w:val="00A059E1"/>
    <w:rsid w:val="00A06987"/>
    <w:rsid w:val="00A06C3A"/>
    <w:rsid w:val="00A07558"/>
    <w:rsid w:val="00A0775D"/>
    <w:rsid w:val="00A10AB7"/>
    <w:rsid w:val="00A132D3"/>
    <w:rsid w:val="00A13493"/>
    <w:rsid w:val="00A138C8"/>
    <w:rsid w:val="00A13C1B"/>
    <w:rsid w:val="00A141D3"/>
    <w:rsid w:val="00A1429F"/>
    <w:rsid w:val="00A15FF3"/>
    <w:rsid w:val="00A165DF"/>
    <w:rsid w:val="00A20451"/>
    <w:rsid w:val="00A21BDB"/>
    <w:rsid w:val="00A222B8"/>
    <w:rsid w:val="00A222F1"/>
    <w:rsid w:val="00A24C59"/>
    <w:rsid w:val="00A24E31"/>
    <w:rsid w:val="00A2628C"/>
    <w:rsid w:val="00A300B0"/>
    <w:rsid w:val="00A31435"/>
    <w:rsid w:val="00A31493"/>
    <w:rsid w:val="00A31B27"/>
    <w:rsid w:val="00A32918"/>
    <w:rsid w:val="00A32DA2"/>
    <w:rsid w:val="00A32FBA"/>
    <w:rsid w:val="00A3475D"/>
    <w:rsid w:val="00A360EF"/>
    <w:rsid w:val="00A36913"/>
    <w:rsid w:val="00A3708F"/>
    <w:rsid w:val="00A37497"/>
    <w:rsid w:val="00A37895"/>
    <w:rsid w:val="00A43DFF"/>
    <w:rsid w:val="00A4670B"/>
    <w:rsid w:val="00A501AA"/>
    <w:rsid w:val="00A52021"/>
    <w:rsid w:val="00A5244D"/>
    <w:rsid w:val="00A54088"/>
    <w:rsid w:val="00A6101A"/>
    <w:rsid w:val="00A6325C"/>
    <w:rsid w:val="00A6417A"/>
    <w:rsid w:val="00A64C02"/>
    <w:rsid w:val="00A65E0C"/>
    <w:rsid w:val="00A6727A"/>
    <w:rsid w:val="00A67E78"/>
    <w:rsid w:val="00A70160"/>
    <w:rsid w:val="00A701FA"/>
    <w:rsid w:val="00A715A3"/>
    <w:rsid w:val="00A731A9"/>
    <w:rsid w:val="00A73CB3"/>
    <w:rsid w:val="00A745EF"/>
    <w:rsid w:val="00A75B25"/>
    <w:rsid w:val="00A80BDE"/>
    <w:rsid w:val="00A80E46"/>
    <w:rsid w:val="00A82DD4"/>
    <w:rsid w:val="00A8363C"/>
    <w:rsid w:val="00A84798"/>
    <w:rsid w:val="00A84C84"/>
    <w:rsid w:val="00A85970"/>
    <w:rsid w:val="00A872A0"/>
    <w:rsid w:val="00A87508"/>
    <w:rsid w:val="00A90840"/>
    <w:rsid w:val="00A90872"/>
    <w:rsid w:val="00A90A5D"/>
    <w:rsid w:val="00A92962"/>
    <w:rsid w:val="00A92FEA"/>
    <w:rsid w:val="00A93272"/>
    <w:rsid w:val="00A93BED"/>
    <w:rsid w:val="00A945B6"/>
    <w:rsid w:val="00A970A4"/>
    <w:rsid w:val="00A9727F"/>
    <w:rsid w:val="00A97DA0"/>
    <w:rsid w:val="00AA1FA5"/>
    <w:rsid w:val="00AA59BC"/>
    <w:rsid w:val="00AA5BB1"/>
    <w:rsid w:val="00AA62F2"/>
    <w:rsid w:val="00AA736B"/>
    <w:rsid w:val="00AA7CD4"/>
    <w:rsid w:val="00AB12C8"/>
    <w:rsid w:val="00AB2E6B"/>
    <w:rsid w:val="00AB3D86"/>
    <w:rsid w:val="00AB42E8"/>
    <w:rsid w:val="00AB532B"/>
    <w:rsid w:val="00AB6832"/>
    <w:rsid w:val="00AB6D49"/>
    <w:rsid w:val="00AB72E9"/>
    <w:rsid w:val="00AC00FD"/>
    <w:rsid w:val="00AC044C"/>
    <w:rsid w:val="00AC1506"/>
    <w:rsid w:val="00AC24BD"/>
    <w:rsid w:val="00AC37CE"/>
    <w:rsid w:val="00AC4559"/>
    <w:rsid w:val="00AC499B"/>
    <w:rsid w:val="00AC6832"/>
    <w:rsid w:val="00AC69C6"/>
    <w:rsid w:val="00AD0505"/>
    <w:rsid w:val="00AD08AB"/>
    <w:rsid w:val="00AD0CEF"/>
    <w:rsid w:val="00AD1769"/>
    <w:rsid w:val="00AD1BA5"/>
    <w:rsid w:val="00AD299C"/>
    <w:rsid w:val="00AD2D5F"/>
    <w:rsid w:val="00AD30F7"/>
    <w:rsid w:val="00AD4360"/>
    <w:rsid w:val="00AD52A9"/>
    <w:rsid w:val="00AD5957"/>
    <w:rsid w:val="00AD6D48"/>
    <w:rsid w:val="00AE0606"/>
    <w:rsid w:val="00AE0DB9"/>
    <w:rsid w:val="00AE1C08"/>
    <w:rsid w:val="00AE285B"/>
    <w:rsid w:val="00AE2D88"/>
    <w:rsid w:val="00AF07F2"/>
    <w:rsid w:val="00AF13AE"/>
    <w:rsid w:val="00AF13FF"/>
    <w:rsid w:val="00AF20C1"/>
    <w:rsid w:val="00AF364D"/>
    <w:rsid w:val="00AF48CF"/>
    <w:rsid w:val="00AF5F58"/>
    <w:rsid w:val="00AF6A9A"/>
    <w:rsid w:val="00AF7542"/>
    <w:rsid w:val="00B01931"/>
    <w:rsid w:val="00B026AE"/>
    <w:rsid w:val="00B03FDC"/>
    <w:rsid w:val="00B051AA"/>
    <w:rsid w:val="00B05243"/>
    <w:rsid w:val="00B05295"/>
    <w:rsid w:val="00B05BDA"/>
    <w:rsid w:val="00B06CA3"/>
    <w:rsid w:val="00B07727"/>
    <w:rsid w:val="00B10094"/>
    <w:rsid w:val="00B104E0"/>
    <w:rsid w:val="00B14366"/>
    <w:rsid w:val="00B15808"/>
    <w:rsid w:val="00B15B5F"/>
    <w:rsid w:val="00B17A90"/>
    <w:rsid w:val="00B20645"/>
    <w:rsid w:val="00B26A38"/>
    <w:rsid w:val="00B30069"/>
    <w:rsid w:val="00B30591"/>
    <w:rsid w:val="00B310D0"/>
    <w:rsid w:val="00B35561"/>
    <w:rsid w:val="00B3583A"/>
    <w:rsid w:val="00B36903"/>
    <w:rsid w:val="00B40361"/>
    <w:rsid w:val="00B425D5"/>
    <w:rsid w:val="00B4469D"/>
    <w:rsid w:val="00B5133A"/>
    <w:rsid w:val="00B51FC6"/>
    <w:rsid w:val="00B5215D"/>
    <w:rsid w:val="00B5732C"/>
    <w:rsid w:val="00B575A4"/>
    <w:rsid w:val="00B57C17"/>
    <w:rsid w:val="00B61090"/>
    <w:rsid w:val="00B6287D"/>
    <w:rsid w:val="00B63B5F"/>
    <w:rsid w:val="00B63FE6"/>
    <w:rsid w:val="00B64101"/>
    <w:rsid w:val="00B6412C"/>
    <w:rsid w:val="00B64F58"/>
    <w:rsid w:val="00B64FFA"/>
    <w:rsid w:val="00B66767"/>
    <w:rsid w:val="00B67DC6"/>
    <w:rsid w:val="00B72EC2"/>
    <w:rsid w:val="00B73318"/>
    <w:rsid w:val="00B74D24"/>
    <w:rsid w:val="00B770F6"/>
    <w:rsid w:val="00B82434"/>
    <w:rsid w:val="00B83127"/>
    <w:rsid w:val="00B83E34"/>
    <w:rsid w:val="00B83F49"/>
    <w:rsid w:val="00B848D5"/>
    <w:rsid w:val="00B85D0F"/>
    <w:rsid w:val="00B87F82"/>
    <w:rsid w:val="00B92D5F"/>
    <w:rsid w:val="00B94036"/>
    <w:rsid w:val="00B95515"/>
    <w:rsid w:val="00B958C9"/>
    <w:rsid w:val="00BA1CA8"/>
    <w:rsid w:val="00BA2DC2"/>
    <w:rsid w:val="00BA34AC"/>
    <w:rsid w:val="00BA3E1C"/>
    <w:rsid w:val="00BA5E85"/>
    <w:rsid w:val="00BA7A4B"/>
    <w:rsid w:val="00BB02E2"/>
    <w:rsid w:val="00BB3184"/>
    <w:rsid w:val="00BB4630"/>
    <w:rsid w:val="00BB509F"/>
    <w:rsid w:val="00BB5A5A"/>
    <w:rsid w:val="00BB7230"/>
    <w:rsid w:val="00BB7B27"/>
    <w:rsid w:val="00BC03F1"/>
    <w:rsid w:val="00BC0620"/>
    <w:rsid w:val="00BC1678"/>
    <w:rsid w:val="00BC1E23"/>
    <w:rsid w:val="00BC24E3"/>
    <w:rsid w:val="00BC34DC"/>
    <w:rsid w:val="00BC434C"/>
    <w:rsid w:val="00BC44FE"/>
    <w:rsid w:val="00BC4B04"/>
    <w:rsid w:val="00BC6250"/>
    <w:rsid w:val="00BD0246"/>
    <w:rsid w:val="00BD159D"/>
    <w:rsid w:val="00BD2F3D"/>
    <w:rsid w:val="00BD3961"/>
    <w:rsid w:val="00BD3CF8"/>
    <w:rsid w:val="00BD409F"/>
    <w:rsid w:val="00BD420F"/>
    <w:rsid w:val="00BD4D4F"/>
    <w:rsid w:val="00BD50E5"/>
    <w:rsid w:val="00BD50F0"/>
    <w:rsid w:val="00BD77C3"/>
    <w:rsid w:val="00BE1157"/>
    <w:rsid w:val="00BE13C1"/>
    <w:rsid w:val="00BE49C5"/>
    <w:rsid w:val="00BE51EE"/>
    <w:rsid w:val="00BE60C6"/>
    <w:rsid w:val="00BF0847"/>
    <w:rsid w:val="00BF3414"/>
    <w:rsid w:val="00BF4CF2"/>
    <w:rsid w:val="00BF5778"/>
    <w:rsid w:val="00BF65C9"/>
    <w:rsid w:val="00BF7942"/>
    <w:rsid w:val="00C00AD7"/>
    <w:rsid w:val="00C00E9D"/>
    <w:rsid w:val="00C018FD"/>
    <w:rsid w:val="00C03265"/>
    <w:rsid w:val="00C0549C"/>
    <w:rsid w:val="00C05FBF"/>
    <w:rsid w:val="00C06BE5"/>
    <w:rsid w:val="00C070E2"/>
    <w:rsid w:val="00C07580"/>
    <w:rsid w:val="00C07902"/>
    <w:rsid w:val="00C11617"/>
    <w:rsid w:val="00C11FF5"/>
    <w:rsid w:val="00C149D5"/>
    <w:rsid w:val="00C15050"/>
    <w:rsid w:val="00C151E1"/>
    <w:rsid w:val="00C23200"/>
    <w:rsid w:val="00C2335E"/>
    <w:rsid w:val="00C23F13"/>
    <w:rsid w:val="00C2489A"/>
    <w:rsid w:val="00C24E8F"/>
    <w:rsid w:val="00C25BFD"/>
    <w:rsid w:val="00C25F8D"/>
    <w:rsid w:val="00C30D73"/>
    <w:rsid w:val="00C31F59"/>
    <w:rsid w:val="00C32638"/>
    <w:rsid w:val="00C32FC2"/>
    <w:rsid w:val="00C3342A"/>
    <w:rsid w:val="00C34429"/>
    <w:rsid w:val="00C35749"/>
    <w:rsid w:val="00C3578C"/>
    <w:rsid w:val="00C36D70"/>
    <w:rsid w:val="00C376F1"/>
    <w:rsid w:val="00C378A0"/>
    <w:rsid w:val="00C43D10"/>
    <w:rsid w:val="00C4596C"/>
    <w:rsid w:val="00C45B2F"/>
    <w:rsid w:val="00C45B63"/>
    <w:rsid w:val="00C472CB"/>
    <w:rsid w:val="00C477BE"/>
    <w:rsid w:val="00C52554"/>
    <w:rsid w:val="00C550BF"/>
    <w:rsid w:val="00C55A4E"/>
    <w:rsid w:val="00C56141"/>
    <w:rsid w:val="00C60153"/>
    <w:rsid w:val="00C60BBF"/>
    <w:rsid w:val="00C61F5C"/>
    <w:rsid w:val="00C62028"/>
    <w:rsid w:val="00C641F3"/>
    <w:rsid w:val="00C673DE"/>
    <w:rsid w:val="00C707F1"/>
    <w:rsid w:val="00C7161F"/>
    <w:rsid w:val="00C71CF7"/>
    <w:rsid w:val="00C71F4D"/>
    <w:rsid w:val="00C730D5"/>
    <w:rsid w:val="00C742F7"/>
    <w:rsid w:val="00C74AD7"/>
    <w:rsid w:val="00C750D2"/>
    <w:rsid w:val="00C7691D"/>
    <w:rsid w:val="00C80C97"/>
    <w:rsid w:val="00C81DE3"/>
    <w:rsid w:val="00C83968"/>
    <w:rsid w:val="00C8406A"/>
    <w:rsid w:val="00C84B12"/>
    <w:rsid w:val="00C85083"/>
    <w:rsid w:val="00C86B51"/>
    <w:rsid w:val="00C90CFA"/>
    <w:rsid w:val="00C960C8"/>
    <w:rsid w:val="00C971C0"/>
    <w:rsid w:val="00C97443"/>
    <w:rsid w:val="00C97F3D"/>
    <w:rsid w:val="00CA1792"/>
    <w:rsid w:val="00CA2D52"/>
    <w:rsid w:val="00CA5901"/>
    <w:rsid w:val="00CA5B7F"/>
    <w:rsid w:val="00CA67A5"/>
    <w:rsid w:val="00CA749A"/>
    <w:rsid w:val="00CA78D9"/>
    <w:rsid w:val="00CB1912"/>
    <w:rsid w:val="00CB2856"/>
    <w:rsid w:val="00CB5421"/>
    <w:rsid w:val="00CB5A27"/>
    <w:rsid w:val="00CB6ECE"/>
    <w:rsid w:val="00CC21BA"/>
    <w:rsid w:val="00CC3CBC"/>
    <w:rsid w:val="00CC4E4E"/>
    <w:rsid w:val="00CD0C4C"/>
    <w:rsid w:val="00CD1356"/>
    <w:rsid w:val="00CD16AD"/>
    <w:rsid w:val="00CD1B01"/>
    <w:rsid w:val="00CD260B"/>
    <w:rsid w:val="00CD5694"/>
    <w:rsid w:val="00CD745E"/>
    <w:rsid w:val="00CE23E6"/>
    <w:rsid w:val="00CE4FE0"/>
    <w:rsid w:val="00CE5FE1"/>
    <w:rsid w:val="00CE6B09"/>
    <w:rsid w:val="00CE73DD"/>
    <w:rsid w:val="00CE74C2"/>
    <w:rsid w:val="00CF0CDA"/>
    <w:rsid w:val="00CF13C5"/>
    <w:rsid w:val="00CF1ADD"/>
    <w:rsid w:val="00CF316A"/>
    <w:rsid w:val="00CF325E"/>
    <w:rsid w:val="00CF4966"/>
    <w:rsid w:val="00CF5993"/>
    <w:rsid w:val="00D00B5E"/>
    <w:rsid w:val="00D018D0"/>
    <w:rsid w:val="00D02903"/>
    <w:rsid w:val="00D0380C"/>
    <w:rsid w:val="00D04686"/>
    <w:rsid w:val="00D05153"/>
    <w:rsid w:val="00D07E6E"/>
    <w:rsid w:val="00D1076D"/>
    <w:rsid w:val="00D10D70"/>
    <w:rsid w:val="00D11885"/>
    <w:rsid w:val="00D15B24"/>
    <w:rsid w:val="00D17289"/>
    <w:rsid w:val="00D17723"/>
    <w:rsid w:val="00D207C9"/>
    <w:rsid w:val="00D23482"/>
    <w:rsid w:val="00D27711"/>
    <w:rsid w:val="00D32554"/>
    <w:rsid w:val="00D34D7F"/>
    <w:rsid w:val="00D34DE8"/>
    <w:rsid w:val="00D363C1"/>
    <w:rsid w:val="00D416A4"/>
    <w:rsid w:val="00D425CC"/>
    <w:rsid w:val="00D43482"/>
    <w:rsid w:val="00D43D85"/>
    <w:rsid w:val="00D4597A"/>
    <w:rsid w:val="00D45BA7"/>
    <w:rsid w:val="00D45C70"/>
    <w:rsid w:val="00D50D7F"/>
    <w:rsid w:val="00D52B63"/>
    <w:rsid w:val="00D535F5"/>
    <w:rsid w:val="00D53C84"/>
    <w:rsid w:val="00D55926"/>
    <w:rsid w:val="00D560B7"/>
    <w:rsid w:val="00D56192"/>
    <w:rsid w:val="00D56598"/>
    <w:rsid w:val="00D56FD1"/>
    <w:rsid w:val="00D572C1"/>
    <w:rsid w:val="00D57729"/>
    <w:rsid w:val="00D61843"/>
    <w:rsid w:val="00D618DE"/>
    <w:rsid w:val="00D61C86"/>
    <w:rsid w:val="00D62B35"/>
    <w:rsid w:val="00D63231"/>
    <w:rsid w:val="00D63BFE"/>
    <w:rsid w:val="00D64813"/>
    <w:rsid w:val="00D65660"/>
    <w:rsid w:val="00D67C57"/>
    <w:rsid w:val="00D67D20"/>
    <w:rsid w:val="00D7083D"/>
    <w:rsid w:val="00D7646B"/>
    <w:rsid w:val="00D76D91"/>
    <w:rsid w:val="00D7787C"/>
    <w:rsid w:val="00D77EC7"/>
    <w:rsid w:val="00D81917"/>
    <w:rsid w:val="00D81B6A"/>
    <w:rsid w:val="00D830DF"/>
    <w:rsid w:val="00D84FA2"/>
    <w:rsid w:val="00D87D55"/>
    <w:rsid w:val="00D93023"/>
    <w:rsid w:val="00D932F8"/>
    <w:rsid w:val="00D95FC2"/>
    <w:rsid w:val="00D96FEF"/>
    <w:rsid w:val="00DA0892"/>
    <w:rsid w:val="00DA1F97"/>
    <w:rsid w:val="00DA2234"/>
    <w:rsid w:val="00DA2B0D"/>
    <w:rsid w:val="00DA32A3"/>
    <w:rsid w:val="00DA38E8"/>
    <w:rsid w:val="00DA3A43"/>
    <w:rsid w:val="00DA3F07"/>
    <w:rsid w:val="00DA4292"/>
    <w:rsid w:val="00DA5706"/>
    <w:rsid w:val="00DB1F0B"/>
    <w:rsid w:val="00DB62D3"/>
    <w:rsid w:val="00DC4BFA"/>
    <w:rsid w:val="00DC7233"/>
    <w:rsid w:val="00DD1ABE"/>
    <w:rsid w:val="00DD1C95"/>
    <w:rsid w:val="00DD4352"/>
    <w:rsid w:val="00DE3738"/>
    <w:rsid w:val="00DE4686"/>
    <w:rsid w:val="00DF10C4"/>
    <w:rsid w:val="00DF2BE3"/>
    <w:rsid w:val="00DF4E0C"/>
    <w:rsid w:val="00DF4E65"/>
    <w:rsid w:val="00DF6052"/>
    <w:rsid w:val="00DF63BB"/>
    <w:rsid w:val="00DF7E36"/>
    <w:rsid w:val="00E00853"/>
    <w:rsid w:val="00E01046"/>
    <w:rsid w:val="00E015F4"/>
    <w:rsid w:val="00E028CC"/>
    <w:rsid w:val="00E04D4B"/>
    <w:rsid w:val="00E05294"/>
    <w:rsid w:val="00E054C4"/>
    <w:rsid w:val="00E1157D"/>
    <w:rsid w:val="00E12088"/>
    <w:rsid w:val="00E13454"/>
    <w:rsid w:val="00E1356D"/>
    <w:rsid w:val="00E15068"/>
    <w:rsid w:val="00E2033B"/>
    <w:rsid w:val="00E21387"/>
    <w:rsid w:val="00E22B3C"/>
    <w:rsid w:val="00E257C1"/>
    <w:rsid w:val="00E25C3B"/>
    <w:rsid w:val="00E26DD8"/>
    <w:rsid w:val="00E305A4"/>
    <w:rsid w:val="00E31791"/>
    <w:rsid w:val="00E33538"/>
    <w:rsid w:val="00E33CC4"/>
    <w:rsid w:val="00E348DF"/>
    <w:rsid w:val="00E37F9B"/>
    <w:rsid w:val="00E41E03"/>
    <w:rsid w:val="00E42617"/>
    <w:rsid w:val="00E4421D"/>
    <w:rsid w:val="00E442D6"/>
    <w:rsid w:val="00E452B1"/>
    <w:rsid w:val="00E45DFA"/>
    <w:rsid w:val="00E45F7E"/>
    <w:rsid w:val="00E46004"/>
    <w:rsid w:val="00E46C95"/>
    <w:rsid w:val="00E5043F"/>
    <w:rsid w:val="00E52A80"/>
    <w:rsid w:val="00E559BA"/>
    <w:rsid w:val="00E60311"/>
    <w:rsid w:val="00E61601"/>
    <w:rsid w:val="00E624E1"/>
    <w:rsid w:val="00E62D41"/>
    <w:rsid w:val="00E638A7"/>
    <w:rsid w:val="00E660A6"/>
    <w:rsid w:val="00E70ADE"/>
    <w:rsid w:val="00E70E40"/>
    <w:rsid w:val="00E70FAE"/>
    <w:rsid w:val="00E7199A"/>
    <w:rsid w:val="00E71ACB"/>
    <w:rsid w:val="00E72D3D"/>
    <w:rsid w:val="00E7308C"/>
    <w:rsid w:val="00E74D74"/>
    <w:rsid w:val="00E7757E"/>
    <w:rsid w:val="00E8292B"/>
    <w:rsid w:val="00E841FA"/>
    <w:rsid w:val="00E8705C"/>
    <w:rsid w:val="00E901D6"/>
    <w:rsid w:val="00E942FC"/>
    <w:rsid w:val="00E9578C"/>
    <w:rsid w:val="00E9660D"/>
    <w:rsid w:val="00EA02C4"/>
    <w:rsid w:val="00EA0C9C"/>
    <w:rsid w:val="00EA1231"/>
    <w:rsid w:val="00EA1F6A"/>
    <w:rsid w:val="00EA37E3"/>
    <w:rsid w:val="00EA3B68"/>
    <w:rsid w:val="00EA3CEE"/>
    <w:rsid w:val="00EA5142"/>
    <w:rsid w:val="00EA5C7A"/>
    <w:rsid w:val="00EA6D7A"/>
    <w:rsid w:val="00EA78BC"/>
    <w:rsid w:val="00EA7FF3"/>
    <w:rsid w:val="00EB00DE"/>
    <w:rsid w:val="00EB047A"/>
    <w:rsid w:val="00EB059A"/>
    <w:rsid w:val="00EB20FE"/>
    <w:rsid w:val="00EB3096"/>
    <w:rsid w:val="00EB35E4"/>
    <w:rsid w:val="00EB39CD"/>
    <w:rsid w:val="00EB5EE3"/>
    <w:rsid w:val="00EB6B7B"/>
    <w:rsid w:val="00EC138C"/>
    <w:rsid w:val="00EC1828"/>
    <w:rsid w:val="00EC25DD"/>
    <w:rsid w:val="00EC2BC4"/>
    <w:rsid w:val="00EC3641"/>
    <w:rsid w:val="00EC450E"/>
    <w:rsid w:val="00ED0C29"/>
    <w:rsid w:val="00ED1E66"/>
    <w:rsid w:val="00ED5804"/>
    <w:rsid w:val="00EE1681"/>
    <w:rsid w:val="00EE254E"/>
    <w:rsid w:val="00EE25BE"/>
    <w:rsid w:val="00EE25F3"/>
    <w:rsid w:val="00EE3DE0"/>
    <w:rsid w:val="00EE3E6C"/>
    <w:rsid w:val="00EE4C3F"/>
    <w:rsid w:val="00EE5EEB"/>
    <w:rsid w:val="00EE6C33"/>
    <w:rsid w:val="00EE6C94"/>
    <w:rsid w:val="00EE6EF2"/>
    <w:rsid w:val="00EF01DE"/>
    <w:rsid w:val="00EF197A"/>
    <w:rsid w:val="00EF6A67"/>
    <w:rsid w:val="00F00214"/>
    <w:rsid w:val="00F00445"/>
    <w:rsid w:val="00F00A5F"/>
    <w:rsid w:val="00F0712A"/>
    <w:rsid w:val="00F10308"/>
    <w:rsid w:val="00F147AA"/>
    <w:rsid w:val="00F22561"/>
    <w:rsid w:val="00F237EE"/>
    <w:rsid w:val="00F25E36"/>
    <w:rsid w:val="00F267DC"/>
    <w:rsid w:val="00F27356"/>
    <w:rsid w:val="00F278AF"/>
    <w:rsid w:val="00F27A1D"/>
    <w:rsid w:val="00F35ECF"/>
    <w:rsid w:val="00F375C5"/>
    <w:rsid w:val="00F37A28"/>
    <w:rsid w:val="00F37BC9"/>
    <w:rsid w:val="00F4061A"/>
    <w:rsid w:val="00F43250"/>
    <w:rsid w:val="00F43579"/>
    <w:rsid w:val="00F43669"/>
    <w:rsid w:val="00F45091"/>
    <w:rsid w:val="00F461E3"/>
    <w:rsid w:val="00F464FE"/>
    <w:rsid w:val="00F466AE"/>
    <w:rsid w:val="00F46B28"/>
    <w:rsid w:val="00F47875"/>
    <w:rsid w:val="00F5004F"/>
    <w:rsid w:val="00F50624"/>
    <w:rsid w:val="00F50792"/>
    <w:rsid w:val="00F50D40"/>
    <w:rsid w:val="00F51F34"/>
    <w:rsid w:val="00F52CA4"/>
    <w:rsid w:val="00F53599"/>
    <w:rsid w:val="00F53733"/>
    <w:rsid w:val="00F56C30"/>
    <w:rsid w:val="00F61323"/>
    <w:rsid w:val="00F621FC"/>
    <w:rsid w:val="00F632CC"/>
    <w:rsid w:val="00F673C5"/>
    <w:rsid w:val="00F7240A"/>
    <w:rsid w:val="00F74BE5"/>
    <w:rsid w:val="00F74D2B"/>
    <w:rsid w:val="00F74FFD"/>
    <w:rsid w:val="00F762EE"/>
    <w:rsid w:val="00F76554"/>
    <w:rsid w:val="00F77CF8"/>
    <w:rsid w:val="00F8031C"/>
    <w:rsid w:val="00F8072C"/>
    <w:rsid w:val="00F81209"/>
    <w:rsid w:val="00F839D2"/>
    <w:rsid w:val="00F8551A"/>
    <w:rsid w:val="00F8552D"/>
    <w:rsid w:val="00F858A7"/>
    <w:rsid w:val="00F86905"/>
    <w:rsid w:val="00F86D8F"/>
    <w:rsid w:val="00F8715A"/>
    <w:rsid w:val="00F876A4"/>
    <w:rsid w:val="00F879E1"/>
    <w:rsid w:val="00F917BE"/>
    <w:rsid w:val="00F91C2F"/>
    <w:rsid w:val="00F9240E"/>
    <w:rsid w:val="00F937FC"/>
    <w:rsid w:val="00FA24DB"/>
    <w:rsid w:val="00FA37FC"/>
    <w:rsid w:val="00FA583E"/>
    <w:rsid w:val="00FA6937"/>
    <w:rsid w:val="00FB0F17"/>
    <w:rsid w:val="00FB2DAD"/>
    <w:rsid w:val="00FB3A1D"/>
    <w:rsid w:val="00FB3F5D"/>
    <w:rsid w:val="00FB6BA4"/>
    <w:rsid w:val="00FB6D2F"/>
    <w:rsid w:val="00FB7657"/>
    <w:rsid w:val="00FC15B0"/>
    <w:rsid w:val="00FC244F"/>
    <w:rsid w:val="00FC3A49"/>
    <w:rsid w:val="00FC60C9"/>
    <w:rsid w:val="00FC69CA"/>
    <w:rsid w:val="00FC6A8D"/>
    <w:rsid w:val="00FD0370"/>
    <w:rsid w:val="00FD3102"/>
    <w:rsid w:val="00FD3BAF"/>
    <w:rsid w:val="00FD436A"/>
    <w:rsid w:val="00FD50F9"/>
    <w:rsid w:val="00FD5F3C"/>
    <w:rsid w:val="00FD7C5D"/>
    <w:rsid w:val="00FD7F29"/>
    <w:rsid w:val="00FE1022"/>
    <w:rsid w:val="00FE17C2"/>
    <w:rsid w:val="00FE1DF7"/>
    <w:rsid w:val="00FE203A"/>
    <w:rsid w:val="00FE2E43"/>
    <w:rsid w:val="00FE54FA"/>
    <w:rsid w:val="00FE6824"/>
    <w:rsid w:val="00FE734A"/>
    <w:rsid w:val="00FE76D7"/>
    <w:rsid w:val="00FE7759"/>
    <w:rsid w:val="00FF01F0"/>
    <w:rsid w:val="00FF0257"/>
    <w:rsid w:val="00FF0764"/>
    <w:rsid w:val="00FF1998"/>
    <w:rsid w:val="00FF33CC"/>
    <w:rsid w:val="00FF35E1"/>
    <w:rsid w:val="00FF4441"/>
    <w:rsid w:val="00FF4D3C"/>
    <w:rsid w:val="00FF5C48"/>
    <w:rsid w:val="00FF5CCF"/>
    <w:rsid w:val="0111649E"/>
    <w:rsid w:val="011DE1F6"/>
    <w:rsid w:val="01562CD9"/>
    <w:rsid w:val="01782895"/>
    <w:rsid w:val="01979162"/>
    <w:rsid w:val="0217B73A"/>
    <w:rsid w:val="02752497"/>
    <w:rsid w:val="02A2BBE0"/>
    <w:rsid w:val="02E5E37E"/>
    <w:rsid w:val="02E933B3"/>
    <w:rsid w:val="02E94491"/>
    <w:rsid w:val="02F1FD3A"/>
    <w:rsid w:val="032BC0D8"/>
    <w:rsid w:val="0386D312"/>
    <w:rsid w:val="03B49222"/>
    <w:rsid w:val="03D48930"/>
    <w:rsid w:val="03DACC6B"/>
    <w:rsid w:val="03DC084B"/>
    <w:rsid w:val="04039B0D"/>
    <w:rsid w:val="045931A7"/>
    <w:rsid w:val="0461867E"/>
    <w:rsid w:val="04979F7C"/>
    <w:rsid w:val="049AADCE"/>
    <w:rsid w:val="04ADDFAB"/>
    <w:rsid w:val="04FFF7FF"/>
    <w:rsid w:val="0505962D"/>
    <w:rsid w:val="052DA4F2"/>
    <w:rsid w:val="05C28C95"/>
    <w:rsid w:val="05F30C3E"/>
    <w:rsid w:val="05F9F249"/>
    <w:rsid w:val="05FCFFF3"/>
    <w:rsid w:val="061186E9"/>
    <w:rsid w:val="063092C9"/>
    <w:rsid w:val="0696C97C"/>
    <w:rsid w:val="069FF6FD"/>
    <w:rsid w:val="06A2569C"/>
    <w:rsid w:val="06C36F39"/>
    <w:rsid w:val="06FB2CA8"/>
    <w:rsid w:val="06FFE142"/>
    <w:rsid w:val="0752D433"/>
    <w:rsid w:val="07791B63"/>
    <w:rsid w:val="078C6912"/>
    <w:rsid w:val="07E87E3A"/>
    <w:rsid w:val="080CF327"/>
    <w:rsid w:val="083CC637"/>
    <w:rsid w:val="084E5945"/>
    <w:rsid w:val="0859D397"/>
    <w:rsid w:val="088448BA"/>
    <w:rsid w:val="08D4A852"/>
    <w:rsid w:val="08DA5787"/>
    <w:rsid w:val="091C7683"/>
    <w:rsid w:val="09238E46"/>
    <w:rsid w:val="094E5E71"/>
    <w:rsid w:val="09588615"/>
    <w:rsid w:val="0980A6D3"/>
    <w:rsid w:val="0981D4DB"/>
    <w:rsid w:val="09D89698"/>
    <w:rsid w:val="09D91237"/>
    <w:rsid w:val="09DA15EE"/>
    <w:rsid w:val="09DB14F7"/>
    <w:rsid w:val="09EA29A6"/>
    <w:rsid w:val="0A42860B"/>
    <w:rsid w:val="0A85C295"/>
    <w:rsid w:val="0A8D4785"/>
    <w:rsid w:val="0AA13FA6"/>
    <w:rsid w:val="0AB846E4"/>
    <w:rsid w:val="0AD81A57"/>
    <w:rsid w:val="0B75C7BF"/>
    <w:rsid w:val="0B828864"/>
    <w:rsid w:val="0B8AF3F4"/>
    <w:rsid w:val="0BAA6783"/>
    <w:rsid w:val="0BACDF60"/>
    <w:rsid w:val="0C1050BF"/>
    <w:rsid w:val="0C115487"/>
    <w:rsid w:val="0C737CDA"/>
    <w:rsid w:val="0C888EE9"/>
    <w:rsid w:val="0C950EFB"/>
    <w:rsid w:val="0C9FBE0D"/>
    <w:rsid w:val="0CC46962"/>
    <w:rsid w:val="0D0B6492"/>
    <w:rsid w:val="0D202F2B"/>
    <w:rsid w:val="0D2FD7E7"/>
    <w:rsid w:val="0D3AAD84"/>
    <w:rsid w:val="0D5CF6C0"/>
    <w:rsid w:val="0D963FE6"/>
    <w:rsid w:val="0D9CB316"/>
    <w:rsid w:val="0DBD6357"/>
    <w:rsid w:val="0DDBE95E"/>
    <w:rsid w:val="0E38D121"/>
    <w:rsid w:val="0E75E1B7"/>
    <w:rsid w:val="0E86B2B9"/>
    <w:rsid w:val="0E887ED3"/>
    <w:rsid w:val="0E8FFCB3"/>
    <w:rsid w:val="0EA58E01"/>
    <w:rsid w:val="0EB5D50C"/>
    <w:rsid w:val="0EBAC22B"/>
    <w:rsid w:val="0ED16918"/>
    <w:rsid w:val="0EE3CBEB"/>
    <w:rsid w:val="0EFAD703"/>
    <w:rsid w:val="0F29B277"/>
    <w:rsid w:val="0F316CAA"/>
    <w:rsid w:val="0F444DB9"/>
    <w:rsid w:val="0F494DA4"/>
    <w:rsid w:val="0F86FA88"/>
    <w:rsid w:val="0F994554"/>
    <w:rsid w:val="0FAF7834"/>
    <w:rsid w:val="0FD08042"/>
    <w:rsid w:val="0FF41D99"/>
    <w:rsid w:val="0FF4B511"/>
    <w:rsid w:val="101411F2"/>
    <w:rsid w:val="10748A5A"/>
    <w:rsid w:val="10D451FF"/>
    <w:rsid w:val="10DEC511"/>
    <w:rsid w:val="10FEDCDF"/>
    <w:rsid w:val="110C273A"/>
    <w:rsid w:val="113BF346"/>
    <w:rsid w:val="116C50A3"/>
    <w:rsid w:val="1170F7C8"/>
    <w:rsid w:val="11A9A18C"/>
    <w:rsid w:val="11CACD4F"/>
    <w:rsid w:val="11D8AE27"/>
    <w:rsid w:val="11DFE814"/>
    <w:rsid w:val="11FF2BE7"/>
    <w:rsid w:val="1258DE7F"/>
    <w:rsid w:val="12851D17"/>
    <w:rsid w:val="128A3CB2"/>
    <w:rsid w:val="1293BCD4"/>
    <w:rsid w:val="12BE9B4A"/>
    <w:rsid w:val="12E4585E"/>
    <w:rsid w:val="12F2ACCE"/>
    <w:rsid w:val="12F6E1EF"/>
    <w:rsid w:val="131BF97D"/>
    <w:rsid w:val="13279109"/>
    <w:rsid w:val="133394B5"/>
    <w:rsid w:val="135DA914"/>
    <w:rsid w:val="137CA9E1"/>
    <w:rsid w:val="139AFC48"/>
    <w:rsid w:val="13A8C57C"/>
    <w:rsid w:val="13AD909A"/>
    <w:rsid w:val="13C2F599"/>
    <w:rsid w:val="13C9E700"/>
    <w:rsid w:val="14137C7E"/>
    <w:rsid w:val="144B44A6"/>
    <w:rsid w:val="145A6BAB"/>
    <w:rsid w:val="146B68C6"/>
    <w:rsid w:val="147A8F25"/>
    <w:rsid w:val="14AF954F"/>
    <w:rsid w:val="14F9536C"/>
    <w:rsid w:val="150C16B9"/>
    <w:rsid w:val="155D9805"/>
    <w:rsid w:val="15726949"/>
    <w:rsid w:val="157C2EFD"/>
    <w:rsid w:val="158D89E4"/>
    <w:rsid w:val="15B3ADAE"/>
    <w:rsid w:val="15DBCF1F"/>
    <w:rsid w:val="15E9141B"/>
    <w:rsid w:val="15F63C0C"/>
    <w:rsid w:val="15FD067A"/>
    <w:rsid w:val="16947121"/>
    <w:rsid w:val="16999EA8"/>
    <w:rsid w:val="16BF8530"/>
    <w:rsid w:val="16E6FCEE"/>
    <w:rsid w:val="171F69CD"/>
    <w:rsid w:val="1759F2ED"/>
    <w:rsid w:val="17ED518E"/>
    <w:rsid w:val="17F951D6"/>
    <w:rsid w:val="1824D965"/>
    <w:rsid w:val="1845E829"/>
    <w:rsid w:val="1868F8F2"/>
    <w:rsid w:val="186E57FC"/>
    <w:rsid w:val="1895E5F8"/>
    <w:rsid w:val="18A3199F"/>
    <w:rsid w:val="18BD7B84"/>
    <w:rsid w:val="18C6A4EC"/>
    <w:rsid w:val="1914D807"/>
    <w:rsid w:val="192DDCCE"/>
    <w:rsid w:val="19327088"/>
    <w:rsid w:val="193AC636"/>
    <w:rsid w:val="19740D5E"/>
    <w:rsid w:val="198766FF"/>
    <w:rsid w:val="19B10BA6"/>
    <w:rsid w:val="19F5F702"/>
    <w:rsid w:val="1A22516B"/>
    <w:rsid w:val="1A392884"/>
    <w:rsid w:val="1A774103"/>
    <w:rsid w:val="1A98E504"/>
    <w:rsid w:val="1AA9EB98"/>
    <w:rsid w:val="1B00B2FA"/>
    <w:rsid w:val="1B1267C6"/>
    <w:rsid w:val="1B4911A4"/>
    <w:rsid w:val="1B5E208B"/>
    <w:rsid w:val="1B761581"/>
    <w:rsid w:val="1BD5905D"/>
    <w:rsid w:val="1BFD3A13"/>
    <w:rsid w:val="1C30BA51"/>
    <w:rsid w:val="1C44E45A"/>
    <w:rsid w:val="1C5565A6"/>
    <w:rsid w:val="1C6F8A22"/>
    <w:rsid w:val="1C7946C1"/>
    <w:rsid w:val="1C797AEE"/>
    <w:rsid w:val="1C7A43F9"/>
    <w:rsid w:val="1CA001EC"/>
    <w:rsid w:val="1CAE3827"/>
    <w:rsid w:val="1CBD5AC5"/>
    <w:rsid w:val="1CF6040D"/>
    <w:rsid w:val="1D2FA970"/>
    <w:rsid w:val="1D4EEA16"/>
    <w:rsid w:val="1D59F22D"/>
    <w:rsid w:val="1D989BC9"/>
    <w:rsid w:val="1DB2CADD"/>
    <w:rsid w:val="1DB2E9B2"/>
    <w:rsid w:val="1DC6C83B"/>
    <w:rsid w:val="1DD9F2CD"/>
    <w:rsid w:val="1DF88928"/>
    <w:rsid w:val="1E014DF1"/>
    <w:rsid w:val="1E0C47C9"/>
    <w:rsid w:val="1E446024"/>
    <w:rsid w:val="1E4D8EEB"/>
    <w:rsid w:val="1E5667D2"/>
    <w:rsid w:val="1E5FC667"/>
    <w:rsid w:val="1E83C575"/>
    <w:rsid w:val="1EB419A7"/>
    <w:rsid w:val="1ECB79D1"/>
    <w:rsid w:val="1ECC38BE"/>
    <w:rsid w:val="1EEF68F8"/>
    <w:rsid w:val="1F164C9A"/>
    <w:rsid w:val="1F43E957"/>
    <w:rsid w:val="1F895189"/>
    <w:rsid w:val="1FB74F3E"/>
    <w:rsid w:val="1FF66B09"/>
    <w:rsid w:val="2003116E"/>
    <w:rsid w:val="2029508A"/>
    <w:rsid w:val="202B60E3"/>
    <w:rsid w:val="205FAE2B"/>
    <w:rsid w:val="206116A4"/>
    <w:rsid w:val="208FEBFA"/>
    <w:rsid w:val="20D86D71"/>
    <w:rsid w:val="20DF1857"/>
    <w:rsid w:val="20E0D3C0"/>
    <w:rsid w:val="20EC0BC0"/>
    <w:rsid w:val="20FC7C7F"/>
    <w:rsid w:val="20FD6CDE"/>
    <w:rsid w:val="2127FAB8"/>
    <w:rsid w:val="212F628E"/>
    <w:rsid w:val="2146B7E7"/>
    <w:rsid w:val="21521710"/>
    <w:rsid w:val="21C83C9B"/>
    <w:rsid w:val="21D8D1BD"/>
    <w:rsid w:val="21F9610C"/>
    <w:rsid w:val="2211A243"/>
    <w:rsid w:val="2269569C"/>
    <w:rsid w:val="228E5B5C"/>
    <w:rsid w:val="229688AA"/>
    <w:rsid w:val="22D4BF14"/>
    <w:rsid w:val="22E6B3C6"/>
    <w:rsid w:val="22EFEA47"/>
    <w:rsid w:val="2305B6FC"/>
    <w:rsid w:val="233C8FE8"/>
    <w:rsid w:val="2343159D"/>
    <w:rsid w:val="2388FDFD"/>
    <w:rsid w:val="238DBDDF"/>
    <w:rsid w:val="23A7F894"/>
    <w:rsid w:val="23B92079"/>
    <w:rsid w:val="23BE2B99"/>
    <w:rsid w:val="23C6D06B"/>
    <w:rsid w:val="23CCD289"/>
    <w:rsid w:val="23D48BE2"/>
    <w:rsid w:val="24045178"/>
    <w:rsid w:val="243C9C0C"/>
    <w:rsid w:val="2466A7CD"/>
    <w:rsid w:val="2470373E"/>
    <w:rsid w:val="24708F75"/>
    <w:rsid w:val="2489B7D2"/>
    <w:rsid w:val="24F8AA99"/>
    <w:rsid w:val="251B5AC7"/>
    <w:rsid w:val="2556FF4D"/>
    <w:rsid w:val="257D6EC2"/>
    <w:rsid w:val="258BF71C"/>
    <w:rsid w:val="25999CE4"/>
    <w:rsid w:val="259D22C1"/>
    <w:rsid w:val="25AF11AA"/>
    <w:rsid w:val="25D58A89"/>
    <w:rsid w:val="25DB97AB"/>
    <w:rsid w:val="25E51337"/>
    <w:rsid w:val="25ED052F"/>
    <w:rsid w:val="25F16D50"/>
    <w:rsid w:val="25FE9449"/>
    <w:rsid w:val="263E7151"/>
    <w:rsid w:val="26A39F33"/>
    <w:rsid w:val="26A50386"/>
    <w:rsid w:val="26BEA064"/>
    <w:rsid w:val="26C55EA1"/>
    <w:rsid w:val="26DAB99B"/>
    <w:rsid w:val="271359D4"/>
    <w:rsid w:val="272D79EA"/>
    <w:rsid w:val="27786596"/>
    <w:rsid w:val="27889343"/>
    <w:rsid w:val="278E911C"/>
    <w:rsid w:val="279CC8E7"/>
    <w:rsid w:val="27A27DF3"/>
    <w:rsid w:val="27B971BD"/>
    <w:rsid w:val="27C15894"/>
    <w:rsid w:val="27C35B6A"/>
    <w:rsid w:val="27FADCFF"/>
    <w:rsid w:val="2800D372"/>
    <w:rsid w:val="28031C52"/>
    <w:rsid w:val="280776CA"/>
    <w:rsid w:val="2810A65E"/>
    <w:rsid w:val="2833A756"/>
    <w:rsid w:val="28838913"/>
    <w:rsid w:val="288F9E5F"/>
    <w:rsid w:val="28D3C713"/>
    <w:rsid w:val="28DD7521"/>
    <w:rsid w:val="290BE69A"/>
    <w:rsid w:val="2914C2E8"/>
    <w:rsid w:val="29441152"/>
    <w:rsid w:val="295DE62D"/>
    <w:rsid w:val="29600EFD"/>
    <w:rsid w:val="29B275B4"/>
    <w:rsid w:val="29B42157"/>
    <w:rsid w:val="29C54253"/>
    <w:rsid w:val="2A0A3050"/>
    <w:rsid w:val="2A179EB1"/>
    <w:rsid w:val="2A1E9B2E"/>
    <w:rsid w:val="2A3623F1"/>
    <w:rsid w:val="2A51F477"/>
    <w:rsid w:val="2A8EF728"/>
    <w:rsid w:val="2A9FC476"/>
    <w:rsid w:val="2AB163C0"/>
    <w:rsid w:val="2ADFD0F9"/>
    <w:rsid w:val="2B004188"/>
    <w:rsid w:val="2B4F29B1"/>
    <w:rsid w:val="2B647C69"/>
    <w:rsid w:val="2B6AFF83"/>
    <w:rsid w:val="2BB58F85"/>
    <w:rsid w:val="2BB83939"/>
    <w:rsid w:val="2BBD969B"/>
    <w:rsid w:val="2BE83281"/>
    <w:rsid w:val="2BF83439"/>
    <w:rsid w:val="2C16BBED"/>
    <w:rsid w:val="2C21F551"/>
    <w:rsid w:val="2C84E3E8"/>
    <w:rsid w:val="2CC292C5"/>
    <w:rsid w:val="2CC8C0E2"/>
    <w:rsid w:val="2CD2EABD"/>
    <w:rsid w:val="2CD71A67"/>
    <w:rsid w:val="2CE2F9DB"/>
    <w:rsid w:val="2CEEB8B8"/>
    <w:rsid w:val="2CF7B43C"/>
    <w:rsid w:val="2D090E9A"/>
    <w:rsid w:val="2D0CA672"/>
    <w:rsid w:val="2D1DBB1F"/>
    <w:rsid w:val="2D4C8AD5"/>
    <w:rsid w:val="2D8B980F"/>
    <w:rsid w:val="2DA8D5DE"/>
    <w:rsid w:val="2DBD7915"/>
    <w:rsid w:val="2DC46981"/>
    <w:rsid w:val="2DEB831F"/>
    <w:rsid w:val="2E137AAE"/>
    <w:rsid w:val="2E309A18"/>
    <w:rsid w:val="2E8011DD"/>
    <w:rsid w:val="2E926282"/>
    <w:rsid w:val="2E9F8E29"/>
    <w:rsid w:val="2EBD8BD9"/>
    <w:rsid w:val="2EDB6A0D"/>
    <w:rsid w:val="2F3AC6E8"/>
    <w:rsid w:val="2F5123AC"/>
    <w:rsid w:val="2F594976"/>
    <w:rsid w:val="2F9742A4"/>
    <w:rsid w:val="2FC6A561"/>
    <w:rsid w:val="2FDD3334"/>
    <w:rsid w:val="2FDE489A"/>
    <w:rsid w:val="2FE1E2D8"/>
    <w:rsid w:val="2FE310B6"/>
    <w:rsid w:val="30601A31"/>
    <w:rsid w:val="3062B33B"/>
    <w:rsid w:val="30728A5A"/>
    <w:rsid w:val="307EDFC8"/>
    <w:rsid w:val="308DDCB2"/>
    <w:rsid w:val="30A183CA"/>
    <w:rsid w:val="30EF9680"/>
    <w:rsid w:val="310970FE"/>
    <w:rsid w:val="31351F4B"/>
    <w:rsid w:val="3140C0FB"/>
    <w:rsid w:val="3149D571"/>
    <w:rsid w:val="31551750"/>
    <w:rsid w:val="31683ADA"/>
    <w:rsid w:val="31995D01"/>
    <w:rsid w:val="31D98B9F"/>
    <w:rsid w:val="31EA98F9"/>
    <w:rsid w:val="31EFDE39"/>
    <w:rsid w:val="31F5814C"/>
    <w:rsid w:val="322A92BE"/>
    <w:rsid w:val="32763C06"/>
    <w:rsid w:val="32A6882F"/>
    <w:rsid w:val="32C170C1"/>
    <w:rsid w:val="32F24294"/>
    <w:rsid w:val="32F3D8F3"/>
    <w:rsid w:val="33009998"/>
    <w:rsid w:val="333204C9"/>
    <w:rsid w:val="3349903F"/>
    <w:rsid w:val="3352E683"/>
    <w:rsid w:val="3389480A"/>
    <w:rsid w:val="33AEDB30"/>
    <w:rsid w:val="33E0F7AE"/>
    <w:rsid w:val="3406A255"/>
    <w:rsid w:val="3420C295"/>
    <w:rsid w:val="345B1E01"/>
    <w:rsid w:val="346FDCBF"/>
    <w:rsid w:val="3478AEE0"/>
    <w:rsid w:val="349C69F9"/>
    <w:rsid w:val="34A16DC8"/>
    <w:rsid w:val="34AD8863"/>
    <w:rsid w:val="34E372BE"/>
    <w:rsid w:val="34FDC48C"/>
    <w:rsid w:val="3509A4AE"/>
    <w:rsid w:val="3513AD7D"/>
    <w:rsid w:val="352FB1C4"/>
    <w:rsid w:val="35318334"/>
    <w:rsid w:val="353D303D"/>
    <w:rsid w:val="3543AB18"/>
    <w:rsid w:val="3549FE23"/>
    <w:rsid w:val="35637FBB"/>
    <w:rsid w:val="35684A83"/>
    <w:rsid w:val="3588CE44"/>
    <w:rsid w:val="359934A3"/>
    <w:rsid w:val="359D9C28"/>
    <w:rsid w:val="35C817F2"/>
    <w:rsid w:val="35FD6E06"/>
    <w:rsid w:val="3646A4E8"/>
    <w:rsid w:val="36538A79"/>
    <w:rsid w:val="3693B10D"/>
    <w:rsid w:val="36AAD151"/>
    <w:rsid w:val="36B70E6E"/>
    <w:rsid w:val="36C5F8DC"/>
    <w:rsid w:val="36D09DFB"/>
    <w:rsid w:val="36D48613"/>
    <w:rsid w:val="36F8CAEB"/>
    <w:rsid w:val="372A10B0"/>
    <w:rsid w:val="372C39B3"/>
    <w:rsid w:val="379610D4"/>
    <w:rsid w:val="3796844E"/>
    <w:rsid w:val="37A0286E"/>
    <w:rsid w:val="37A2157C"/>
    <w:rsid w:val="37B06BD5"/>
    <w:rsid w:val="37B9B548"/>
    <w:rsid w:val="3810854B"/>
    <w:rsid w:val="3815E61D"/>
    <w:rsid w:val="383B3CA1"/>
    <w:rsid w:val="386923F6"/>
    <w:rsid w:val="38AE2553"/>
    <w:rsid w:val="38BB9BED"/>
    <w:rsid w:val="38C036CD"/>
    <w:rsid w:val="391DFC8C"/>
    <w:rsid w:val="393A3267"/>
    <w:rsid w:val="39734CBF"/>
    <w:rsid w:val="397BD329"/>
    <w:rsid w:val="39C3961F"/>
    <w:rsid w:val="39E979C6"/>
    <w:rsid w:val="3A0BB182"/>
    <w:rsid w:val="3A569B45"/>
    <w:rsid w:val="3A7A5810"/>
    <w:rsid w:val="3A863238"/>
    <w:rsid w:val="3A8F112C"/>
    <w:rsid w:val="3A92110B"/>
    <w:rsid w:val="3AF64E62"/>
    <w:rsid w:val="3B17FCFF"/>
    <w:rsid w:val="3B4C595A"/>
    <w:rsid w:val="3B55A63B"/>
    <w:rsid w:val="3B60554D"/>
    <w:rsid w:val="3B82EF01"/>
    <w:rsid w:val="3B9DB815"/>
    <w:rsid w:val="3BA0C4B8"/>
    <w:rsid w:val="3BBA2913"/>
    <w:rsid w:val="3BCFE05A"/>
    <w:rsid w:val="3BF814D1"/>
    <w:rsid w:val="3C0CDF13"/>
    <w:rsid w:val="3C0F918B"/>
    <w:rsid w:val="3C3FF23E"/>
    <w:rsid w:val="3C74EC1F"/>
    <w:rsid w:val="3C8D0251"/>
    <w:rsid w:val="3C9E893A"/>
    <w:rsid w:val="3CB3227C"/>
    <w:rsid w:val="3CCED564"/>
    <w:rsid w:val="3D0321AD"/>
    <w:rsid w:val="3D5FE262"/>
    <w:rsid w:val="3DA5FD09"/>
    <w:rsid w:val="3DC3F01A"/>
    <w:rsid w:val="3DC6B119"/>
    <w:rsid w:val="3E10A190"/>
    <w:rsid w:val="3E18EA42"/>
    <w:rsid w:val="3E412130"/>
    <w:rsid w:val="3E533347"/>
    <w:rsid w:val="3E6C247E"/>
    <w:rsid w:val="3E6C70E9"/>
    <w:rsid w:val="3EA1D305"/>
    <w:rsid w:val="3EDB229D"/>
    <w:rsid w:val="3EE0F681"/>
    <w:rsid w:val="3F4C6929"/>
    <w:rsid w:val="3F5105DB"/>
    <w:rsid w:val="3F62E41F"/>
    <w:rsid w:val="3F7CEF68"/>
    <w:rsid w:val="3FD01879"/>
    <w:rsid w:val="3FE58230"/>
    <w:rsid w:val="3FFE24F4"/>
    <w:rsid w:val="402E07B8"/>
    <w:rsid w:val="4069E068"/>
    <w:rsid w:val="40FF13BC"/>
    <w:rsid w:val="411558FD"/>
    <w:rsid w:val="41201833"/>
    <w:rsid w:val="413FB676"/>
    <w:rsid w:val="4142F40E"/>
    <w:rsid w:val="418049D6"/>
    <w:rsid w:val="41DA355D"/>
    <w:rsid w:val="41F3ADC6"/>
    <w:rsid w:val="422833A5"/>
    <w:rsid w:val="4232623A"/>
    <w:rsid w:val="4281EDA1"/>
    <w:rsid w:val="428A7E40"/>
    <w:rsid w:val="428C767E"/>
    <w:rsid w:val="429ACE87"/>
    <w:rsid w:val="438A876E"/>
    <w:rsid w:val="43BBE8DA"/>
    <w:rsid w:val="43CCE253"/>
    <w:rsid w:val="4402DE35"/>
    <w:rsid w:val="444CC05E"/>
    <w:rsid w:val="447F6E9B"/>
    <w:rsid w:val="44817BF1"/>
    <w:rsid w:val="4481AB7D"/>
    <w:rsid w:val="449261D1"/>
    <w:rsid w:val="449BCEE7"/>
    <w:rsid w:val="449C186C"/>
    <w:rsid w:val="459099FC"/>
    <w:rsid w:val="4596D9D3"/>
    <w:rsid w:val="45DFF280"/>
    <w:rsid w:val="46311B5C"/>
    <w:rsid w:val="466CBC26"/>
    <w:rsid w:val="467872EA"/>
    <w:rsid w:val="4686D9DE"/>
    <w:rsid w:val="468EA5EF"/>
    <w:rsid w:val="469C4E1C"/>
    <w:rsid w:val="46B1171F"/>
    <w:rsid w:val="46C6E9FB"/>
    <w:rsid w:val="46EB64E5"/>
    <w:rsid w:val="4715B542"/>
    <w:rsid w:val="47792655"/>
    <w:rsid w:val="47C9A099"/>
    <w:rsid w:val="47CB9B0A"/>
    <w:rsid w:val="483662F7"/>
    <w:rsid w:val="48378342"/>
    <w:rsid w:val="484B6F1B"/>
    <w:rsid w:val="48564776"/>
    <w:rsid w:val="486C3B79"/>
    <w:rsid w:val="48A04E91"/>
    <w:rsid w:val="48C2704B"/>
    <w:rsid w:val="48DE61C0"/>
    <w:rsid w:val="48E5FE31"/>
    <w:rsid w:val="48F7930F"/>
    <w:rsid w:val="48F9BFC4"/>
    <w:rsid w:val="491BA38F"/>
    <w:rsid w:val="4959E256"/>
    <w:rsid w:val="4965ADAB"/>
    <w:rsid w:val="49747B9A"/>
    <w:rsid w:val="497DEB2B"/>
    <w:rsid w:val="499D7D1E"/>
    <w:rsid w:val="49AB7484"/>
    <w:rsid w:val="49CBBF7C"/>
    <w:rsid w:val="49D44514"/>
    <w:rsid w:val="49D85055"/>
    <w:rsid w:val="4A1BAF29"/>
    <w:rsid w:val="4A2D655B"/>
    <w:rsid w:val="4A3C5E6F"/>
    <w:rsid w:val="4A42E7AE"/>
    <w:rsid w:val="4A4A9433"/>
    <w:rsid w:val="4A4AE2C2"/>
    <w:rsid w:val="4A555219"/>
    <w:rsid w:val="4A7E2E30"/>
    <w:rsid w:val="4AA18AE6"/>
    <w:rsid w:val="4AA2047F"/>
    <w:rsid w:val="4AA7A049"/>
    <w:rsid w:val="4B013EAA"/>
    <w:rsid w:val="4B7FEA6E"/>
    <w:rsid w:val="4BA1E302"/>
    <w:rsid w:val="4BF6A925"/>
    <w:rsid w:val="4C08D195"/>
    <w:rsid w:val="4C1EFE06"/>
    <w:rsid w:val="4C918318"/>
    <w:rsid w:val="4CC37F9F"/>
    <w:rsid w:val="4CC63047"/>
    <w:rsid w:val="4CDCD579"/>
    <w:rsid w:val="4D1EBAD3"/>
    <w:rsid w:val="4D5E7A57"/>
    <w:rsid w:val="4D8A710A"/>
    <w:rsid w:val="4E23C754"/>
    <w:rsid w:val="4E89DDC3"/>
    <w:rsid w:val="4F031DAA"/>
    <w:rsid w:val="4F1E53E5"/>
    <w:rsid w:val="4F57F630"/>
    <w:rsid w:val="4F804F8D"/>
    <w:rsid w:val="4F843A56"/>
    <w:rsid w:val="4FCE2F81"/>
    <w:rsid w:val="4FDEF35A"/>
    <w:rsid w:val="4FE398F9"/>
    <w:rsid w:val="4FEDD7D6"/>
    <w:rsid w:val="4FFC2155"/>
    <w:rsid w:val="502E5639"/>
    <w:rsid w:val="50A97AE4"/>
    <w:rsid w:val="50AE6B19"/>
    <w:rsid w:val="50D5A918"/>
    <w:rsid w:val="50D967BE"/>
    <w:rsid w:val="50F9E8E6"/>
    <w:rsid w:val="5107F8D7"/>
    <w:rsid w:val="516226AC"/>
    <w:rsid w:val="51E90C7F"/>
    <w:rsid w:val="5215F61A"/>
    <w:rsid w:val="522577C0"/>
    <w:rsid w:val="522BDAD8"/>
    <w:rsid w:val="522F77E2"/>
    <w:rsid w:val="5242EFA7"/>
    <w:rsid w:val="5256724B"/>
    <w:rsid w:val="525B7945"/>
    <w:rsid w:val="52729FD9"/>
    <w:rsid w:val="528D0AA5"/>
    <w:rsid w:val="52B54178"/>
    <w:rsid w:val="5308050E"/>
    <w:rsid w:val="533A0457"/>
    <w:rsid w:val="53AC05D6"/>
    <w:rsid w:val="53BC6C99"/>
    <w:rsid w:val="53C14821"/>
    <w:rsid w:val="53D301FD"/>
    <w:rsid w:val="53D4256F"/>
    <w:rsid w:val="53F6E310"/>
    <w:rsid w:val="53F9B28E"/>
    <w:rsid w:val="53F9BA24"/>
    <w:rsid w:val="540AED65"/>
    <w:rsid w:val="541927DC"/>
    <w:rsid w:val="5420E9EF"/>
    <w:rsid w:val="5421C63E"/>
    <w:rsid w:val="543E0602"/>
    <w:rsid w:val="5451FCBD"/>
    <w:rsid w:val="54589BD4"/>
    <w:rsid w:val="5495E896"/>
    <w:rsid w:val="54AC4C64"/>
    <w:rsid w:val="550253C0"/>
    <w:rsid w:val="551DD2DE"/>
    <w:rsid w:val="55271FD1"/>
    <w:rsid w:val="55278C65"/>
    <w:rsid w:val="55396579"/>
    <w:rsid w:val="5546F481"/>
    <w:rsid w:val="556C8B32"/>
    <w:rsid w:val="559519B9"/>
    <w:rsid w:val="56011269"/>
    <w:rsid w:val="561429F8"/>
    <w:rsid w:val="56673187"/>
    <w:rsid w:val="5688864A"/>
    <w:rsid w:val="5689B17F"/>
    <w:rsid w:val="56AE29E4"/>
    <w:rsid w:val="56BDD095"/>
    <w:rsid w:val="56C71CEF"/>
    <w:rsid w:val="570F7458"/>
    <w:rsid w:val="5713B43F"/>
    <w:rsid w:val="571DC3CA"/>
    <w:rsid w:val="57307B4F"/>
    <w:rsid w:val="57330DB5"/>
    <w:rsid w:val="576A7E37"/>
    <w:rsid w:val="577BCDE2"/>
    <w:rsid w:val="577FCA61"/>
    <w:rsid w:val="5803F354"/>
    <w:rsid w:val="583E6906"/>
    <w:rsid w:val="5847CEA8"/>
    <w:rsid w:val="584C382F"/>
    <w:rsid w:val="585BBAB5"/>
    <w:rsid w:val="58665AFC"/>
    <w:rsid w:val="5881C7CB"/>
    <w:rsid w:val="58AE7B32"/>
    <w:rsid w:val="58BC5409"/>
    <w:rsid w:val="58C5362B"/>
    <w:rsid w:val="58D8C1D6"/>
    <w:rsid w:val="5923540C"/>
    <w:rsid w:val="59473033"/>
    <w:rsid w:val="5947B93D"/>
    <w:rsid w:val="599A6B2C"/>
    <w:rsid w:val="59D2217B"/>
    <w:rsid w:val="59D81BA4"/>
    <w:rsid w:val="59FE63C2"/>
    <w:rsid w:val="5A2CF22F"/>
    <w:rsid w:val="5A7C26B7"/>
    <w:rsid w:val="5A86606C"/>
    <w:rsid w:val="5A8A735C"/>
    <w:rsid w:val="5A8F4069"/>
    <w:rsid w:val="5AAE88F6"/>
    <w:rsid w:val="5AC55EE1"/>
    <w:rsid w:val="5ACDF93F"/>
    <w:rsid w:val="5ACFC5FB"/>
    <w:rsid w:val="5AF333C3"/>
    <w:rsid w:val="5B2DB447"/>
    <w:rsid w:val="5B6AF232"/>
    <w:rsid w:val="5B846F37"/>
    <w:rsid w:val="5B8E4DEA"/>
    <w:rsid w:val="5BA41749"/>
    <w:rsid w:val="5BEAF53F"/>
    <w:rsid w:val="5C04C473"/>
    <w:rsid w:val="5C43566B"/>
    <w:rsid w:val="5C781FB0"/>
    <w:rsid w:val="5C8A5030"/>
    <w:rsid w:val="5C8C486E"/>
    <w:rsid w:val="5C93E706"/>
    <w:rsid w:val="5CB9F5DB"/>
    <w:rsid w:val="5CC00486"/>
    <w:rsid w:val="5CE190EF"/>
    <w:rsid w:val="5CE99D71"/>
    <w:rsid w:val="5D0FBC66"/>
    <w:rsid w:val="5D3F14CB"/>
    <w:rsid w:val="5D5DC789"/>
    <w:rsid w:val="5D8F8EE7"/>
    <w:rsid w:val="5D9EFBE6"/>
    <w:rsid w:val="5E028CBA"/>
    <w:rsid w:val="5E1ADE06"/>
    <w:rsid w:val="5E1C585F"/>
    <w:rsid w:val="5E372992"/>
    <w:rsid w:val="5E41D8A4"/>
    <w:rsid w:val="5E55C63C"/>
    <w:rsid w:val="5E8726F8"/>
    <w:rsid w:val="5E89D25E"/>
    <w:rsid w:val="5EAF17C2"/>
    <w:rsid w:val="5ECB2E4A"/>
    <w:rsid w:val="5F676743"/>
    <w:rsid w:val="5F9A5045"/>
    <w:rsid w:val="5F9FBEA3"/>
    <w:rsid w:val="5FA3D162"/>
    <w:rsid w:val="5FA6D68D"/>
    <w:rsid w:val="5FA7F4AF"/>
    <w:rsid w:val="5FBD197C"/>
    <w:rsid w:val="604E8EEB"/>
    <w:rsid w:val="60537DCD"/>
    <w:rsid w:val="6059435A"/>
    <w:rsid w:val="60827328"/>
    <w:rsid w:val="609E51F0"/>
    <w:rsid w:val="60CB4993"/>
    <w:rsid w:val="61341DD0"/>
    <w:rsid w:val="6152B8A2"/>
    <w:rsid w:val="618358BC"/>
    <w:rsid w:val="61B2D02C"/>
    <w:rsid w:val="61C43A1D"/>
    <w:rsid w:val="61F54C09"/>
    <w:rsid w:val="620D36AE"/>
    <w:rsid w:val="6222C05C"/>
    <w:rsid w:val="62631C16"/>
    <w:rsid w:val="627405F7"/>
    <w:rsid w:val="62774EC3"/>
    <w:rsid w:val="62922841"/>
    <w:rsid w:val="62C36F85"/>
    <w:rsid w:val="62CCC703"/>
    <w:rsid w:val="62E63E35"/>
    <w:rsid w:val="62F14D42"/>
    <w:rsid w:val="62F1F101"/>
    <w:rsid w:val="630704BA"/>
    <w:rsid w:val="631816E6"/>
    <w:rsid w:val="634FC37A"/>
    <w:rsid w:val="6353B7CB"/>
    <w:rsid w:val="6386EB70"/>
    <w:rsid w:val="63A64683"/>
    <w:rsid w:val="63A9070F"/>
    <w:rsid w:val="63B6D608"/>
    <w:rsid w:val="63DB5439"/>
    <w:rsid w:val="640FA889"/>
    <w:rsid w:val="642AD591"/>
    <w:rsid w:val="64969AB2"/>
    <w:rsid w:val="64BAA64D"/>
    <w:rsid w:val="64E90425"/>
    <w:rsid w:val="657B29D2"/>
    <w:rsid w:val="657C27BF"/>
    <w:rsid w:val="658C9886"/>
    <w:rsid w:val="65C462E2"/>
    <w:rsid w:val="65D8938A"/>
    <w:rsid w:val="65FA147C"/>
    <w:rsid w:val="66215865"/>
    <w:rsid w:val="6637ED36"/>
    <w:rsid w:val="66499771"/>
    <w:rsid w:val="66C25B4C"/>
    <w:rsid w:val="66F4A59F"/>
    <w:rsid w:val="66FE83AC"/>
    <w:rsid w:val="67420921"/>
    <w:rsid w:val="6795F8C3"/>
    <w:rsid w:val="679ED665"/>
    <w:rsid w:val="67AE72D9"/>
    <w:rsid w:val="67D2F724"/>
    <w:rsid w:val="67F7B2F0"/>
    <w:rsid w:val="681514B1"/>
    <w:rsid w:val="683C5CFA"/>
    <w:rsid w:val="683CD4A8"/>
    <w:rsid w:val="68451267"/>
    <w:rsid w:val="685BB067"/>
    <w:rsid w:val="6865045E"/>
    <w:rsid w:val="686D71EE"/>
    <w:rsid w:val="687A0091"/>
    <w:rsid w:val="689A1EA3"/>
    <w:rsid w:val="68AD7A15"/>
    <w:rsid w:val="68C0DE3A"/>
    <w:rsid w:val="68E3477B"/>
    <w:rsid w:val="68F4B51E"/>
    <w:rsid w:val="694878F3"/>
    <w:rsid w:val="695C82F1"/>
    <w:rsid w:val="695DCA87"/>
    <w:rsid w:val="698A6CB6"/>
    <w:rsid w:val="699E2468"/>
    <w:rsid w:val="69BEEDDA"/>
    <w:rsid w:val="69C5E106"/>
    <w:rsid w:val="69C6FFEA"/>
    <w:rsid w:val="69F0B21C"/>
    <w:rsid w:val="6A0058D4"/>
    <w:rsid w:val="6A2F1B92"/>
    <w:rsid w:val="6A4FB697"/>
    <w:rsid w:val="6A8902D9"/>
    <w:rsid w:val="6A9262F4"/>
    <w:rsid w:val="6A9EC19B"/>
    <w:rsid w:val="6ABC1262"/>
    <w:rsid w:val="6AD949B8"/>
    <w:rsid w:val="6B1D1B78"/>
    <w:rsid w:val="6B1E4569"/>
    <w:rsid w:val="6B29E7D1"/>
    <w:rsid w:val="6B569F8C"/>
    <w:rsid w:val="6B74DDA5"/>
    <w:rsid w:val="6B84ABB3"/>
    <w:rsid w:val="6B8944AC"/>
    <w:rsid w:val="6BA6C5CE"/>
    <w:rsid w:val="6BBD8D60"/>
    <w:rsid w:val="6BC2B236"/>
    <w:rsid w:val="6BC64D48"/>
    <w:rsid w:val="6BEAFFC5"/>
    <w:rsid w:val="6BF4EE8C"/>
    <w:rsid w:val="6C13E017"/>
    <w:rsid w:val="6C183E17"/>
    <w:rsid w:val="6C956B49"/>
    <w:rsid w:val="6CA52FA9"/>
    <w:rsid w:val="6CEEDBDC"/>
    <w:rsid w:val="6D00AF79"/>
    <w:rsid w:val="6D10AE06"/>
    <w:rsid w:val="6D2498A4"/>
    <w:rsid w:val="6D29FD31"/>
    <w:rsid w:val="6D4A6341"/>
    <w:rsid w:val="6D4E16EB"/>
    <w:rsid w:val="6D52F7A9"/>
    <w:rsid w:val="6D94CE65"/>
    <w:rsid w:val="6DB312A4"/>
    <w:rsid w:val="6DDE8232"/>
    <w:rsid w:val="6DF0C087"/>
    <w:rsid w:val="6E1E42EF"/>
    <w:rsid w:val="6E20B481"/>
    <w:rsid w:val="6E23DBB0"/>
    <w:rsid w:val="6E4857C5"/>
    <w:rsid w:val="6E73D78C"/>
    <w:rsid w:val="6E915334"/>
    <w:rsid w:val="6ED11381"/>
    <w:rsid w:val="6ED36FF8"/>
    <w:rsid w:val="6ED80488"/>
    <w:rsid w:val="6EF3F909"/>
    <w:rsid w:val="6F1E66D5"/>
    <w:rsid w:val="6F4D2ABF"/>
    <w:rsid w:val="6F82BC16"/>
    <w:rsid w:val="6FC3E856"/>
    <w:rsid w:val="6FEAB284"/>
    <w:rsid w:val="702D2395"/>
    <w:rsid w:val="7044FA85"/>
    <w:rsid w:val="70484EC8"/>
    <w:rsid w:val="70656E78"/>
    <w:rsid w:val="70695A15"/>
    <w:rsid w:val="7088D8FE"/>
    <w:rsid w:val="70D46D91"/>
    <w:rsid w:val="70EAE7BD"/>
    <w:rsid w:val="710BBA94"/>
    <w:rsid w:val="713FE201"/>
    <w:rsid w:val="71AAFABF"/>
    <w:rsid w:val="71DF2CF2"/>
    <w:rsid w:val="720634FD"/>
    <w:rsid w:val="721F5AEB"/>
    <w:rsid w:val="723B73DC"/>
    <w:rsid w:val="72703DF2"/>
    <w:rsid w:val="72C65A55"/>
    <w:rsid w:val="72C765FB"/>
    <w:rsid w:val="72E85C47"/>
    <w:rsid w:val="72F501CC"/>
    <w:rsid w:val="72FA0BB0"/>
    <w:rsid w:val="72FD9963"/>
    <w:rsid w:val="72FDFBA2"/>
    <w:rsid w:val="7301A1D5"/>
    <w:rsid w:val="7311E08D"/>
    <w:rsid w:val="732C0FA1"/>
    <w:rsid w:val="73441EC7"/>
    <w:rsid w:val="73703C47"/>
    <w:rsid w:val="73B49BBE"/>
    <w:rsid w:val="73B53336"/>
    <w:rsid w:val="747ABC63"/>
    <w:rsid w:val="749407CD"/>
    <w:rsid w:val="74A86AB4"/>
    <w:rsid w:val="74EFC939"/>
    <w:rsid w:val="754531B1"/>
    <w:rsid w:val="7558B47B"/>
    <w:rsid w:val="756C7D38"/>
    <w:rsid w:val="75A30778"/>
    <w:rsid w:val="75A7DEB4"/>
    <w:rsid w:val="75B695C4"/>
    <w:rsid w:val="75CDDC33"/>
    <w:rsid w:val="75E5A087"/>
    <w:rsid w:val="7624323F"/>
    <w:rsid w:val="7625EE90"/>
    <w:rsid w:val="7648E9D7"/>
    <w:rsid w:val="7658DF5A"/>
    <w:rsid w:val="7661E47E"/>
    <w:rsid w:val="7682676B"/>
    <w:rsid w:val="768B20EA"/>
    <w:rsid w:val="7690470B"/>
    <w:rsid w:val="769C8BE7"/>
    <w:rsid w:val="76B05EA4"/>
    <w:rsid w:val="76CFF079"/>
    <w:rsid w:val="76F2723C"/>
    <w:rsid w:val="76F81A82"/>
    <w:rsid w:val="773C3B87"/>
    <w:rsid w:val="77580B64"/>
    <w:rsid w:val="778B656A"/>
    <w:rsid w:val="77D0D9B2"/>
    <w:rsid w:val="77D16CC5"/>
    <w:rsid w:val="77D4A9DE"/>
    <w:rsid w:val="77E00B76"/>
    <w:rsid w:val="77F50FE0"/>
    <w:rsid w:val="7828DFC2"/>
    <w:rsid w:val="783F6368"/>
    <w:rsid w:val="784E8FE9"/>
    <w:rsid w:val="786CCB61"/>
    <w:rsid w:val="78E473A0"/>
    <w:rsid w:val="78EC23E9"/>
    <w:rsid w:val="78F895F4"/>
    <w:rsid w:val="796D895A"/>
    <w:rsid w:val="797BDBD7"/>
    <w:rsid w:val="7985183E"/>
    <w:rsid w:val="79981F5F"/>
    <w:rsid w:val="7A0781D5"/>
    <w:rsid w:val="7A094021"/>
    <w:rsid w:val="7A301367"/>
    <w:rsid w:val="7A479589"/>
    <w:rsid w:val="7A4F26AD"/>
    <w:rsid w:val="7A7AE00D"/>
    <w:rsid w:val="7A7B0422"/>
    <w:rsid w:val="7AA6BB87"/>
    <w:rsid w:val="7B029C20"/>
    <w:rsid w:val="7B090D87"/>
    <w:rsid w:val="7B0F4E08"/>
    <w:rsid w:val="7BA17676"/>
    <w:rsid w:val="7BA8211F"/>
    <w:rsid w:val="7BC75B42"/>
    <w:rsid w:val="7BE52F98"/>
    <w:rsid w:val="7C395CC9"/>
    <w:rsid w:val="7C8E9270"/>
    <w:rsid w:val="7C98DE02"/>
    <w:rsid w:val="7CD3AA77"/>
    <w:rsid w:val="7D63D031"/>
    <w:rsid w:val="7DD9DBAC"/>
    <w:rsid w:val="7DDD4C86"/>
    <w:rsid w:val="7E6D2AD5"/>
    <w:rsid w:val="7EB3A55C"/>
    <w:rsid w:val="7EC27637"/>
    <w:rsid w:val="7EE346F2"/>
    <w:rsid w:val="7EEDEAE5"/>
    <w:rsid w:val="7EEE8674"/>
    <w:rsid w:val="7EFB4E8C"/>
    <w:rsid w:val="7F004DC3"/>
    <w:rsid w:val="7F48FDD8"/>
    <w:rsid w:val="7F587BD3"/>
    <w:rsid w:val="7F6B1B1D"/>
    <w:rsid w:val="7FBA5C77"/>
    <w:rsid w:val="7FBB91E7"/>
    <w:rsid w:val="7FCD2817"/>
    <w:rsid w:val="7FD73B38"/>
    <w:rsid w:val="7FEF64CB"/>
    <w:rsid w:val="7FF8B5C2"/>
    <w:rsid w:val="7FFCE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69613"/>
  <w15:chartTrackingRefBased/>
  <w15:docId w15:val="{CCEE0573-3DEE-430B-BAF2-D8083493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173"/>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4C0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D17"/>
  </w:style>
  <w:style w:type="paragraph" w:styleId="Footer">
    <w:name w:val="footer"/>
    <w:basedOn w:val="Normal"/>
    <w:link w:val="FooterChar"/>
    <w:uiPriority w:val="99"/>
    <w:unhideWhenUsed/>
    <w:rsid w:val="004C0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D17"/>
  </w:style>
  <w:style w:type="character" w:styleId="Hyperlink">
    <w:name w:val="Hyperlink"/>
    <w:basedOn w:val="DefaultParagraphFont"/>
    <w:uiPriority w:val="99"/>
    <w:semiHidden/>
    <w:unhideWhenUsed/>
    <w:rsid w:val="004944CE"/>
    <w:rPr>
      <w:color w:val="0000FF"/>
      <w:u w:val="single"/>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DF63BB"/>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url">
    <w:name w:val="url"/>
    <w:basedOn w:val="DefaultParagraphFont"/>
    <w:rsid w:val="00DF63BB"/>
  </w:style>
  <w:style w:type="paragraph" w:styleId="CommentText">
    <w:name w:val="annotation text"/>
    <w:basedOn w:val="Normal"/>
    <w:link w:val="CommentTextChar"/>
    <w:uiPriority w:val="99"/>
    <w:semiHidden/>
    <w:unhideWhenUsed/>
    <w:rsid w:val="00432DDA"/>
    <w:pPr>
      <w:spacing w:line="240" w:lineRule="auto"/>
    </w:pPr>
    <w:rPr>
      <w:sz w:val="20"/>
      <w:szCs w:val="20"/>
    </w:rPr>
  </w:style>
  <w:style w:type="character" w:customStyle="1" w:styleId="CommentTextChar">
    <w:name w:val="Comment Text Char"/>
    <w:basedOn w:val="DefaultParagraphFont"/>
    <w:link w:val="CommentText"/>
    <w:uiPriority w:val="99"/>
    <w:semiHidden/>
    <w:rsid w:val="00432DDA"/>
    <w:rPr>
      <w:sz w:val="20"/>
      <w:szCs w:val="20"/>
    </w:rPr>
  </w:style>
  <w:style w:type="character" w:styleId="CommentReference">
    <w:name w:val="annotation reference"/>
    <w:basedOn w:val="DefaultParagraphFont"/>
    <w:uiPriority w:val="99"/>
    <w:semiHidden/>
    <w:unhideWhenUsed/>
    <w:rsid w:val="00432DDA"/>
    <w:rPr>
      <w:sz w:val="16"/>
      <w:szCs w:val="16"/>
    </w:rPr>
  </w:style>
  <w:style w:type="character" w:styleId="PageNumber">
    <w:name w:val="page number"/>
    <w:basedOn w:val="DefaultParagraphFont"/>
    <w:uiPriority w:val="99"/>
    <w:semiHidden/>
    <w:unhideWhenUsed/>
    <w:rsid w:val="00D051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4653">
      <w:bodyDiv w:val="1"/>
      <w:marLeft w:val="0"/>
      <w:marRight w:val="0"/>
      <w:marTop w:val="0"/>
      <w:marBottom w:val="0"/>
      <w:divBdr>
        <w:top w:val="none" w:sz="0" w:space="0" w:color="auto"/>
        <w:left w:val="none" w:sz="0" w:space="0" w:color="auto"/>
        <w:bottom w:val="none" w:sz="0" w:space="0" w:color="auto"/>
        <w:right w:val="none" w:sz="0" w:space="0" w:color="auto"/>
      </w:divBdr>
      <w:divsChild>
        <w:div w:id="1446928971">
          <w:marLeft w:val="-720"/>
          <w:marRight w:val="0"/>
          <w:marTop w:val="0"/>
          <w:marBottom w:val="0"/>
          <w:divBdr>
            <w:top w:val="none" w:sz="0" w:space="0" w:color="auto"/>
            <w:left w:val="none" w:sz="0" w:space="0" w:color="auto"/>
            <w:bottom w:val="none" w:sz="0" w:space="0" w:color="auto"/>
            <w:right w:val="none" w:sz="0" w:space="0" w:color="auto"/>
          </w:divBdr>
        </w:div>
      </w:divsChild>
    </w:div>
    <w:div w:id="170220845">
      <w:bodyDiv w:val="1"/>
      <w:marLeft w:val="0"/>
      <w:marRight w:val="0"/>
      <w:marTop w:val="0"/>
      <w:marBottom w:val="0"/>
      <w:divBdr>
        <w:top w:val="none" w:sz="0" w:space="0" w:color="auto"/>
        <w:left w:val="none" w:sz="0" w:space="0" w:color="auto"/>
        <w:bottom w:val="none" w:sz="0" w:space="0" w:color="auto"/>
        <w:right w:val="none" w:sz="0" w:space="0" w:color="auto"/>
      </w:divBdr>
      <w:divsChild>
        <w:div w:id="616765565">
          <w:marLeft w:val="-720"/>
          <w:marRight w:val="0"/>
          <w:marTop w:val="0"/>
          <w:marBottom w:val="0"/>
          <w:divBdr>
            <w:top w:val="none" w:sz="0" w:space="0" w:color="auto"/>
            <w:left w:val="none" w:sz="0" w:space="0" w:color="auto"/>
            <w:bottom w:val="none" w:sz="0" w:space="0" w:color="auto"/>
            <w:right w:val="none" w:sz="0" w:space="0" w:color="auto"/>
          </w:divBdr>
        </w:div>
      </w:divsChild>
    </w:div>
    <w:div w:id="170684874">
      <w:bodyDiv w:val="1"/>
      <w:marLeft w:val="0"/>
      <w:marRight w:val="0"/>
      <w:marTop w:val="0"/>
      <w:marBottom w:val="0"/>
      <w:divBdr>
        <w:top w:val="none" w:sz="0" w:space="0" w:color="auto"/>
        <w:left w:val="none" w:sz="0" w:space="0" w:color="auto"/>
        <w:bottom w:val="none" w:sz="0" w:space="0" w:color="auto"/>
        <w:right w:val="none" w:sz="0" w:space="0" w:color="auto"/>
      </w:divBdr>
      <w:divsChild>
        <w:div w:id="580211681">
          <w:marLeft w:val="-720"/>
          <w:marRight w:val="0"/>
          <w:marTop w:val="0"/>
          <w:marBottom w:val="0"/>
          <w:divBdr>
            <w:top w:val="none" w:sz="0" w:space="0" w:color="auto"/>
            <w:left w:val="none" w:sz="0" w:space="0" w:color="auto"/>
            <w:bottom w:val="none" w:sz="0" w:space="0" w:color="auto"/>
            <w:right w:val="none" w:sz="0" w:space="0" w:color="auto"/>
          </w:divBdr>
        </w:div>
      </w:divsChild>
    </w:div>
    <w:div w:id="212814050">
      <w:bodyDiv w:val="1"/>
      <w:marLeft w:val="0"/>
      <w:marRight w:val="0"/>
      <w:marTop w:val="0"/>
      <w:marBottom w:val="0"/>
      <w:divBdr>
        <w:top w:val="none" w:sz="0" w:space="0" w:color="auto"/>
        <w:left w:val="none" w:sz="0" w:space="0" w:color="auto"/>
        <w:bottom w:val="none" w:sz="0" w:space="0" w:color="auto"/>
        <w:right w:val="none" w:sz="0" w:space="0" w:color="auto"/>
      </w:divBdr>
      <w:divsChild>
        <w:div w:id="1438330193">
          <w:marLeft w:val="-720"/>
          <w:marRight w:val="0"/>
          <w:marTop w:val="0"/>
          <w:marBottom w:val="0"/>
          <w:divBdr>
            <w:top w:val="none" w:sz="0" w:space="0" w:color="auto"/>
            <w:left w:val="none" w:sz="0" w:space="0" w:color="auto"/>
            <w:bottom w:val="none" w:sz="0" w:space="0" w:color="auto"/>
            <w:right w:val="none" w:sz="0" w:space="0" w:color="auto"/>
          </w:divBdr>
        </w:div>
      </w:divsChild>
    </w:div>
    <w:div w:id="1171480960">
      <w:bodyDiv w:val="1"/>
      <w:marLeft w:val="0"/>
      <w:marRight w:val="0"/>
      <w:marTop w:val="0"/>
      <w:marBottom w:val="0"/>
      <w:divBdr>
        <w:top w:val="none" w:sz="0" w:space="0" w:color="auto"/>
        <w:left w:val="none" w:sz="0" w:space="0" w:color="auto"/>
        <w:bottom w:val="none" w:sz="0" w:space="0" w:color="auto"/>
        <w:right w:val="none" w:sz="0" w:space="0" w:color="auto"/>
      </w:divBdr>
      <w:divsChild>
        <w:div w:id="13235073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99E941485AEF46A58F9B2F4AFB99A4" ma:contentTypeVersion="10" ma:contentTypeDescription="Create a new document." ma:contentTypeScope="" ma:versionID="11081fbdd44e0bf68224b71355bfa890">
  <xsd:schema xmlns:xsd="http://www.w3.org/2001/XMLSchema" xmlns:xs="http://www.w3.org/2001/XMLSchema" xmlns:p="http://schemas.microsoft.com/office/2006/metadata/properties" xmlns:ns2="770e0881-beed-4ce6-913a-de287226ba5e" targetNamespace="http://schemas.microsoft.com/office/2006/metadata/properties" ma:root="true" ma:fieldsID="15742a5a9e6111fd610f0dc2268355c9" ns2:_="">
    <xsd:import namespace="770e0881-beed-4ce6-913a-de287226ba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0e0881-beed-4ce6-913a-de287226b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d03f021-7260-47c4-a966-efcc8f4531e6"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0e0881-beed-4ce6-913a-de287226ba5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4B2000-A79B-4B0E-B1B3-50BBF1D297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0e0881-beed-4ce6-913a-de287226b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623981-C3F3-4F93-BD8E-3E9FAADA0BBC}">
  <ds:schemaRefs>
    <ds:schemaRef ds:uri="http://schemas.microsoft.com/sharepoint/v3/contenttype/forms"/>
  </ds:schemaRefs>
</ds:datastoreItem>
</file>

<file path=customXml/itemProps3.xml><?xml version="1.0" encoding="utf-8"?>
<ds:datastoreItem xmlns:ds="http://schemas.openxmlformats.org/officeDocument/2006/customXml" ds:itemID="{BA6F9FC3-DE8E-4B01-8E62-F3438BF191BE}">
  <ds:schemaRefs>
    <ds:schemaRef ds:uri="http://schemas.microsoft.com/office/2006/metadata/properties"/>
    <ds:schemaRef ds:uri="http://schemas.microsoft.com/office/infopath/2007/PartnerControls"/>
    <ds:schemaRef ds:uri="770e0881-beed-4ce6-913a-de287226ba5e"/>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4758</Words>
  <Characters>27124</Characters>
  <Application>Microsoft Office Word</Application>
  <DocSecurity>4</DocSecurity>
  <Lines>226</Lines>
  <Paragraphs>63</Paragraphs>
  <ScaleCrop>false</ScaleCrop>
  <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 Pickett</dc:creator>
  <cp:keywords/>
  <dc:description/>
  <cp:lastModifiedBy>Addison Wilson</cp:lastModifiedBy>
  <cp:revision>617</cp:revision>
  <dcterms:created xsi:type="dcterms:W3CDTF">2024-04-29T08:28:00Z</dcterms:created>
  <dcterms:modified xsi:type="dcterms:W3CDTF">2024-05-04T06:39:00Z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0x0101005A99E941485AEF46A58F9B2F4AFB99A4</vt:lpwstr>
  </property>
  <property fmtid="{D5CDD505-2E9C-101B-9397-08002B2CF9AE}" pid="3" name="MediaServiceImageTags">
    <vt:lpwstr/>
  </property>
</Properties>
</file>