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50" w:type="pct"/>
        <w:jc w:val="center"/>
        <w:tblCellSpacing w:w="0" w:type="dxa"/>
        <w:tblBorders>
          <w:top w:val="single" w:sz="6" w:space="0" w:color="88B4E0"/>
          <w:left w:val="single" w:sz="6" w:space="0" w:color="88B4E0"/>
          <w:bottom w:val="single" w:sz="6" w:space="0" w:color="88B4E0"/>
          <w:right w:val="single" w:sz="6" w:space="0" w:color="88B4E0"/>
        </w:tblBorders>
        <w:shd w:val="clear" w:color="auto" w:fill="F5F9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12EA2" w:rsidRPr="00412EA2">
        <w:trPr>
          <w:trHeight w:val="675"/>
          <w:tblCellSpacing w:w="0" w:type="dxa"/>
          <w:jc w:val="center"/>
        </w:trPr>
        <w:tc>
          <w:tcPr>
            <w:tcW w:w="0" w:type="auto"/>
            <w:tcBorders>
              <w:bottom w:val="dashed" w:sz="6" w:space="0" w:color="88B4E0"/>
            </w:tcBorders>
            <w:shd w:val="clear" w:color="auto" w:fill="F5F9FD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12EA2">
              <w:rPr>
                <w:rFonts w:ascii="Arial" w:eastAsia="宋体" w:hAnsi="Arial" w:cs="Arial"/>
                <w:b/>
                <w:bCs/>
                <w:kern w:val="0"/>
                <w:sz w:val="38"/>
                <w:szCs w:val="38"/>
              </w:rPr>
              <w:t>胡海丽</w:t>
            </w: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42875" cy="9525"/>
                  <wp:effectExtent l="0" t="0" r="0" b="0"/>
                  <wp:docPr id="19" name="图片 19" descr="http://img01.51jobcdn.com/imehire/ehire2007/default/image/im2009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01.51jobcdn.com/imehire/ehire2007/default/image/im2009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8575" cy="9525"/>
                  <wp:effectExtent l="0" t="0" r="0" b="0"/>
                  <wp:docPr id="18" name="图片 18" descr="http://img01.51jobcdn.com/imehire/ehire2007/default/image/im2009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ehire/ehire2007/default/image/im2009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8575" cy="9525"/>
                  <wp:effectExtent l="0" t="0" r="0" b="0"/>
                  <wp:docPr id="17" name="图片 17" descr="http://img01.51jobcdn.com/imehire/ehire2007/default/image/im2009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ehire/ehire2007/default/image/im2009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2EA2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 xml:space="preserve">     </w:t>
            </w:r>
            <w:r w:rsidRPr="00412EA2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标签：</w:t>
            </w:r>
            <w:r w:rsidRPr="00412EA2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 xml:space="preserve"> </w:t>
            </w:r>
          </w:p>
        </w:tc>
      </w:tr>
      <w:tr w:rsidR="00412EA2" w:rsidRPr="00412EA2">
        <w:trPr>
          <w:tblCellSpacing w:w="0" w:type="dxa"/>
          <w:jc w:val="center"/>
        </w:trPr>
        <w:tc>
          <w:tcPr>
            <w:tcW w:w="0" w:type="auto"/>
            <w:shd w:val="clear" w:color="auto" w:fill="F5F9FD"/>
            <w:tcMar>
              <w:top w:w="60" w:type="dxa"/>
              <w:left w:w="12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3382"/>
              <w:gridCol w:w="886"/>
              <w:gridCol w:w="1610"/>
              <w:gridCol w:w="1369"/>
            </w:tblGrid>
            <w:tr w:rsidR="00412EA2" w:rsidRPr="00412EA2">
              <w:trPr>
                <w:trHeight w:val="39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3-4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年工作经验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 xml:space="preserve"> | 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女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 xml:space="preserve"> |  27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岁（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1987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年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9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月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5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日）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 xml:space="preserve"> |  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>已婚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  <w:szCs w:val="18"/>
                    </w:rPr>
                    <w:t xml:space="preserve"> |  165cm</w:t>
                  </w:r>
                </w:p>
              </w:tc>
              <w:tc>
                <w:tcPr>
                  <w:tcW w:w="850" w:type="pct"/>
                  <w:vMerge w:val="restart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857250" cy="1047750"/>
                        <wp:effectExtent l="0" t="0" r="0" b="0"/>
                        <wp:docPr id="16" name="图片 16" descr="http://img01.51jobcdn.com/imehire/ehire2007/default/image/im2009/resume_match_woman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img01.51jobcdn.com/imehire/ehire2007/default/image/im2009/resume_match_woman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(ID:55788059) </w:t>
                  </w:r>
                </w:p>
              </w:tc>
            </w:tr>
            <w:tr w:rsidR="00412EA2" w:rsidRPr="00412EA2">
              <w:trPr>
                <w:trHeight w:val="300"/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居住地：</w:t>
                  </w:r>
                </w:p>
              </w:tc>
              <w:tc>
                <w:tcPr>
                  <w:tcW w:w="2100" w:type="pct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北京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海淀区</w:t>
                  </w:r>
                </w:p>
              </w:tc>
              <w:tc>
                <w:tcPr>
                  <w:tcW w:w="550" w:type="pct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户　口：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武汉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地　址：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北京市昌平区回龙观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（邮编：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480000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电　话：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13520254887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（手机）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E-mail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hyperlink r:id="rId9" w:history="1">
                    <w:r w:rsidRPr="00412EA2">
                      <w:rPr>
                        <w:rFonts w:ascii="Arial" w:eastAsia="宋体" w:hAnsi="Arial" w:cs="Arial"/>
                        <w:color w:val="296EBB"/>
                        <w:kern w:val="0"/>
                        <w:sz w:val="18"/>
                        <w:szCs w:val="18"/>
                      </w:rPr>
                      <w:t>huhaili.2008@163.com</w:t>
                    </w:r>
                  </w:hyperlink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412EA2" w:rsidRPr="00412EA2" w:rsidRDefault="00412EA2" w:rsidP="00412EA2">
      <w:pPr>
        <w:widowControl/>
        <w:spacing w:line="360" w:lineRule="auto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483"/>
        <w:gridCol w:w="3948"/>
      </w:tblGrid>
      <w:tr w:rsidR="00412EA2" w:rsidRPr="00412EA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2826"/>
            </w:tblGrid>
            <w:tr w:rsidR="00412EA2" w:rsidRPr="00412EA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最近工作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 xml:space="preserve"> [ 1 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年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1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个月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 xml:space="preserve">] </w:t>
                  </w:r>
                </w:p>
              </w:tc>
            </w:tr>
            <w:tr w:rsidR="00412EA2" w:rsidRPr="00412EA2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　司：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赶集网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--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蚂蚁短租</w:t>
                  </w:r>
                </w:p>
              </w:tc>
            </w:tr>
            <w:tr w:rsidR="00412EA2" w:rsidRPr="00412EA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行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计算机软件</w:t>
                  </w:r>
                </w:p>
              </w:tc>
            </w:tr>
            <w:tr w:rsidR="00412EA2" w:rsidRPr="00412EA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职　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Web</w:t>
                  </w: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前端开发</w:t>
                  </w:r>
                </w:p>
              </w:tc>
            </w:tr>
          </w:tbl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  <w:hideMark/>
          </w:tcPr>
          <w:p w:rsidR="00412EA2" w:rsidRPr="00412EA2" w:rsidRDefault="00412EA2" w:rsidP="00412EA2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24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3105"/>
            </w:tblGrid>
            <w:tr w:rsidR="00412EA2" w:rsidRPr="00412EA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最高学历</w:t>
                  </w:r>
                </w:p>
              </w:tc>
            </w:tr>
            <w:tr w:rsidR="00412EA2" w:rsidRPr="00412EA2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学　历：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大专</w:t>
                  </w:r>
                </w:p>
              </w:tc>
            </w:tr>
            <w:tr w:rsidR="00412EA2" w:rsidRPr="00412EA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专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计算机网络</w:t>
                  </w:r>
                </w:p>
              </w:tc>
            </w:tr>
            <w:tr w:rsidR="00412EA2" w:rsidRPr="00412EA2">
              <w:trPr>
                <w:trHeight w:val="33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学　校：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武汉软件工程职业学院</w:t>
                  </w:r>
                </w:p>
              </w:tc>
            </w:tr>
          </w:tbl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412EA2" w:rsidRPr="00412EA2" w:rsidRDefault="00412EA2" w:rsidP="00412EA2">
      <w:pPr>
        <w:widowControl/>
        <w:spacing w:line="360" w:lineRule="auto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12EA2" w:rsidRPr="00412EA2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EA2" w:rsidRPr="00412EA2" w:rsidRDefault="00412EA2" w:rsidP="00412EA2">
            <w:pPr>
              <w:widowControl/>
              <w:pBdr>
                <w:bottom w:val="single" w:sz="24" w:space="0" w:color="3778BB"/>
              </w:pBdr>
              <w:spacing w:line="360" w:lineRule="auto"/>
              <w:jc w:val="left"/>
              <w:divId w:val="1288507421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12EA2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简历信息</w:t>
            </w:r>
            <w:r w:rsidRPr="00412EA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操作记录</w:t>
            </w:r>
            <w:r w:rsidRPr="00412EA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412EA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通信记录</w:t>
            </w:r>
            <w:r w:rsidRPr="00412EA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412EA2">
              <w:rPr>
                <w:rFonts w:ascii="Arial" w:eastAsia="宋体" w:hAnsi="Arial" w:cs="Arial"/>
                <w:vanish/>
                <w:color w:val="FF0000"/>
                <w:kern w:val="0"/>
                <w:sz w:val="18"/>
                <w:szCs w:val="18"/>
              </w:rPr>
              <w:t>注意：通信记录</w:t>
            </w:r>
            <w:r w:rsidRPr="00412EA2">
              <w:rPr>
                <w:rFonts w:ascii="Arial" w:eastAsia="宋体" w:hAnsi="Arial" w:cs="Arial"/>
                <w:vanish/>
                <w:color w:val="FF0000"/>
                <w:kern w:val="0"/>
                <w:sz w:val="18"/>
                <w:szCs w:val="18"/>
              </w:rPr>
              <w:t>18</w:t>
            </w:r>
            <w:r w:rsidRPr="00412EA2">
              <w:rPr>
                <w:rFonts w:ascii="Arial" w:eastAsia="宋体" w:hAnsi="Arial" w:cs="Arial"/>
                <w:vanish/>
                <w:color w:val="FF0000"/>
                <w:kern w:val="0"/>
                <w:sz w:val="18"/>
                <w:szCs w:val="18"/>
              </w:rPr>
              <w:t>个月后自动清空</w:t>
            </w:r>
            <w:r w:rsidRPr="00412EA2">
              <w:rPr>
                <w:rFonts w:ascii="Arial" w:eastAsia="宋体" w:hAnsi="Arial" w:cs="Arial"/>
                <w:vanish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412EA2" w:rsidRPr="00412EA2">
        <w:trPr>
          <w:tblCellSpacing w:w="0" w:type="dxa"/>
        </w:trPr>
        <w:tc>
          <w:tcPr>
            <w:tcW w:w="0" w:type="auto"/>
            <w:hideMark/>
          </w:tcPr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12EA2" w:rsidRPr="00412EA2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8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7"/>
            </w:tblGrid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  <w:tbl>
            <w:tblPr>
              <w:tblW w:w="48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自我评价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15" name="图片 15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tLeast"/>
                    <w:jc w:val="left"/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</w:pP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>1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>、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 xml:space="preserve"> 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>生活方面：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 xml:space="preserve"> 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br/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>性格开朗，幽默大方，具有良好的协调与沟通能力，及团队协作精神。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 xml:space="preserve"> 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>、工作方面：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 xml:space="preserve"> 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br/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>思路清晰、责任心强，能够统观全局。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 xml:space="preserve"> </w:t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br/>
                  </w:r>
                  <w:r w:rsidRPr="00412EA2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  <w:t>良好的敬业精神，能够吃苦耐劳，及承受工作压力。并具有极高的判断及办事果断能力。</w:t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  <w:tbl>
            <w:tblPr>
              <w:tblW w:w="48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求职意向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14" name="图片 14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到岗时间：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待定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工作性质：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希望行业：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计算机软件，通信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电信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网络设备，网络游戏，互联网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目标地点：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面议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目标职能：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网页设计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制作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美工，互联网软件开发工程师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求职状态：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  <w:tbl>
            <w:tblPr>
              <w:tblW w:w="48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工作经验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13" name="图片 13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7"/>
                    <w:gridCol w:w="6479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2014 /5--2015 /6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：赶集网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--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蚂蚁短租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(150-500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宋体" w:hAnsi="Arial" w:cs="Arial"/>
                            <w:noProof/>
                            <w:color w:val="2B2B2B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8575" cy="9525"/>
                              <wp:effectExtent l="0" t="0" r="0" b="0"/>
                              <wp:docPr id="12" name="图片 12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 [ 1 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] 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1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39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技术部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Web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前端开发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）协作交互设计师完成设计，并根据设计图用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css3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完成页面制作；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）协助产品人员前期项目的策划及创新工作；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）负责前端页面的分工与网站前端性能做相应的优化；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3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）配合后台开发人员修改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bug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及兼容性调试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25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2012 /3--2014 /5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：竞技世界（北京）网络技术有限公司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(500-1000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宋体" w:hAnsi="Arial" w:cs="Arial"/>
                            <w:noProof/>
                            <w:color w:val="2B2B2B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8575" cy="9525"/>
                              <wp:effectExtent l="0" t="0" r="0" b="0"/>
                              <wp:docPr id="11" name="图片 1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 [ 2 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] 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1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39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网络游戏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社区部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web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前端工程师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在职期间的工作职责：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）负责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PC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端的页面制作、实现网站用户交互的效果，并对页面在各个浏览器中的兼容性进行调整；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2)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负责移动端产品页面制作，通过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css3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来完成手机端游戏公社网站；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）维护网站页面，提高页面的加载速度及优化用户体验；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）配合程序进行代码的调试、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bug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修复、浏览器兼容性调优，参与部分页面的策划创新工作。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26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2011 /3--2012 /1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：北京经纬中天信息技术有限公司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(50-150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宋体" w:hAnsi="Arial" w:cs="Arial"/>
                            <w:noProof/>
                            <w:color w:val="2B2B2B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8575" cy="9525"/>
                              <wp:effectExtent l="0" t="0" r="0" b="0"/>
                              <wp:docPr id="10" name="图片 10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 [ 10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] 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1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39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技术部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web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前端工程师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在职期间的工作职责：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宋体" w:eastAsia="宋体" w:hAnsi="宋体" w:cs="宋体"/>
                            <w:color w:val="2B2B2B"/>
                            <w:kern w:val="0"/>
                            <w:sz w:val="18"/>
                            <w:szCs w:val="18"/>
                          </w:rPr>
                          <w:t>★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项目实施：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1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）根据美工提供的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psd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图片进行前端页面的制作，根据各主流浏览器间的差异性，能快速定位、解决开发中遇到的浏览器兼容性问题，实现常用的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javascript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效果，随后把切好的静态页面通过公司后台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CMS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lastRenderedPageBreak/>
                          <w:t>系统进行发布和管理，对其内容进行填充；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）配置好项目的实施环境并能让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CMS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系统正常运行；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3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）在后台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CMS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中建立好模板和稿件，把所切好的静态页面进行发布和管理，能让项目正常显示出来；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4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）根据客户要求随时更改页面中的内容和一些细节性的调整，直到客户满意为止。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宋体" w:eastAsia="宋体" w:hAnsi="宋体" w:cs="宋体"/>
                            <w:color w:val="2B2B2B"/>
                            <w:kern w:val="0"/>
                            <w:sz w:val="18"/>
                            <w:szCs w:val="18"/>
                          </w:rPr>
                          <w:t>★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软件的测试：完成了公司产品所有的测试工作；根据产品需求和设计文档，制定测试计划并编写测试文档；在测试各环节上保证产品功能上的正确性和完整性，并及时与开发人员进行沟通。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宋体" w:eastAsia="宋体" w:hAnsi="宋体" w:cs="宋体"/>
                            <w:color w:val="2B2B2B"/>
                            <w:kern w:val="0"/>
                            <w:sz w:val="18"/>
                            <w:szCs w:val="18"/>
                          </w:rPr>
                          <w:t>★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产品说明：编写了内容采集直播系统，点播系统，播控系统，多格式转码系统，流媒体快编系统和内容管理系统的操作说明书；并为发改委主任制作了电子书样式的讲座视频；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所实施的项目有：房山广电传媒网，成都人民广播电台，杭州华数网络电台，新疆人民广播电台，大同广播电台。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lastRenderedPageBreak/>
                          <w:pict>
                            <v:rect id="_x0000_i1027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2009 /3--2011 /2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：武汉市第一医院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(150-500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宋体" w:hAnsi="Arial" w:cs="Arial"/>
                            <w:noProof/>
                            <w:color w:val="2B2B2B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8575" cy="9525"/>
                              <wp:effectExtent l="0" t="0" r="0" b="0"/>
                              <wp:docPr id="9" name="图片 9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 [ 1 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11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] 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1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39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医疗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护理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卫生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技术部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信息管理员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在职期间的工作职责：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1.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信息系统的规划，了解医院近期目标，了解医学管理以及最新医学信息的发展方向，从而制定和规划医院信息化战略，目标和方向，结合医院实际情况和客观条件在适当的时机引入信息化系统。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2.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信息系统的管理及维护，对儿童预防接种信息化管理系统和妇保系统进行管理，负责所接种儿童信息的录入及上传，并维护数据的正常传输。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3.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免疫规划工作，负责联系幼儿园小学及中学免疫计划内的学生预防接种工作，每个月的月底汇总科室一个月的月收入，并通过收入支出来做账，按时上交上级领导需要的各种报表。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4.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实习生的管理及培训，负责给实习生讲解信息系统的特点和功能作用，并通过实践操作让她们掌握软件的使用方法并达到熟练效果。</w:t>
                        </w: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项目经验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8" name="图片 8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9"/>
                    <w:gridCol w:w="6977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2014 /12--2015 /1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APP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蚂蚁短租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8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42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移动端蚂蚁短租网站的建立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负责移动端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APP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项目的制作，利用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html5+css3+jquery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实现移动端页面的完成。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pc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预览地址：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http://m.mayi.com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手机预览地址：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http://mayi.com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28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2014 /11--2014 /12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：蚂蚁网站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8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lastRenderedPageBreak/>
                          <w:t>项目描述：</w:t>
                        </w:r>
                      </w:p>
                    </w:tc>
                    <w:tc>
                      <w:tcPr>
                        <w:tcW w:w="42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PC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端蚂蚁网站的建立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负责蚂蚁网站的筹备工作，同时协助设计师页面的改进，通过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html+css+jquery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完成了首页，列表页及相关的子页面，相继协助后台开发人员上线。地址：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http://www.mayi.com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29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2012 /2--2014 /4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JJ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助手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/JJAPP/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线下比赛活动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公社网站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管理平台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8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42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社区网站的建立，线下活动比赛的更新以及管理平台的重建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助手：通过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css3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制作自适应的网站，并且拥有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IM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个性化叠加交互；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JJAPP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：完成从社区网站到手机端的转型，利用前端技术完成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pc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到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app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的转型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地址：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http://club.jj.cn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http://vip.club.jj.cn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30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2011 /10--2012 /1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：山广电传媒网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成都人民广播电台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杭州华数网络电台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新疆人民广播电台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大同广播电台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8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42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一些大型的门户网站，通过客户需求完成相对应的内容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负责项目页面的制作，并完成项目的同时用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cms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系统进行发布和管理，同时对内容进行填充，根据客户需要随便更改，直到用户满意为止。</w:t>
                        </w: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教育经历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7" name="图片 7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9"/>
                    <w:gridCol w:w="2492"/>
                    <w:gridCol w:w="2492"/>
                    <w:gridCol w:w="1163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3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2006 /9--2009 /9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武汉软件工程职业学院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计算机网络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宋体" w:eastAsia="宋体" w:hAnsi="宋体" w:cs="宋体"/>
                            <w:color w:val="2B2B2B"/>
                            <w:kern w:val="0"/>
                            <w:sz w:val="18"/>
                            <w:szCs w:val="18"/>
                          </w:rPr>
                          <w:t>★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熟悉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W3C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标准，精通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HTML/HTML5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CSS3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制作技术；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宋体" w:eastAsia="宋体" w:hAnsi="宋体" w:cs="宋体"/>
                            <w:color w:val="2B2B2B"/>
                            <w:kern w:val="0"/>
                            <w:sz w:val="18"/>
                            <w:szCs w:val="18"/>
                          </w:rPr>
                          <w:t>★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熟悉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Photoshop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JAVASCRIPT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Jquery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框架；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宋体" w:eastAsia="宋体" w:hAnsi="宋体" w:cs="宋体"/>
                            <w:color w:val="2B2B2B"/>
                            <w:kern w:val="0"/>
                            <w:sz w:val="18"/>
                            <w:szCs w:val="18"/>
                          </w:rPr>
                          <w:t>★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对常用的一些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JS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框架了解，如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Jquery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jast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等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会最基本的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JS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计算方法编写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;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412EA2">
                          <w:rPr>
                            <w:rFonts w:ascii="宋体" w:eastAsia="宋体" w:hAnsi="宋体" w:cs="宋体"/>
                            <w:color w:val="2B2B2B"/>
                            <w:kern w:val="0"/>
                            <w:sz w:val="18"/>
                            <w:szCs w:val="18"/>
                          </w:rPr>
                          <w:t>★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了解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C++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JAVA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汇编语言进行编程，基本的计算机软硬件维护；</w:t>
                        </w: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所获奖项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6" name="图片 6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8"/>
                    <w:gridCol w:w="2769"/>
                    <w:gridCol w:w="2769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6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2008 /12</w:t>
                        </w:r>
                      </w:p>
                    </w:tc>
                    <w:tc>
                      <w:tcPr>
                        <w:tcW w:w="165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国家二等奖学金</w:t>
                        </w:r>
                      </w:p>
                    </w:tc>
                    <w:tc>
                      <w:tcPr>
                        <w:tcW w:w="165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31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6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2007 /12</w:t>
                        </w:r>
                      </w:p>
                    </w:tc>
                    <w:tc>
                      <w:tcPr>
                        <w:tcW w:w="165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院校级三等奖奖学金</w:t>
                        </w:r>
                      </w:p>
                    </w:tc>
                    <w:tc>
                      <w:tcPr>
                        <w:tcW w:w="165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乙等</w:t>
                        </w: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lastRenderedPageBreak/>
                    <w:t>社会经验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5" name="图片 5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6"/>
                    <w:gridCol w:w="6230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1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2008 /7--2008 /9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网页编辑</w: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为期三个月的实习期，在这段时间主要负责前端页面制作的工作，通过美工提供的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psd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图片制作成完美的页面并修改其兼容性，同时也参与了网站的内容编辑工作，包括网络相关的新闻资讯、产品资讯、文化资讯等</w:t>
                        </w: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证</w:t>
                  </w:r>
                  <w:r>
                    <w:rPr>
                      <w:rFonts w:ascii="Arial" w:eastAsia="宋体" w:hAnsi="Arial" w:cs="Arial"/>
                      <w:b/>
                      <w:bCs/>
                      <w:noProof/>
                      <w:color w:val="2670B7"/>
                      <w:kern w:val="0"/>
                      <w:sz w:val="23"/>
                      <w:szCs w:val="23"/>
                    </w:rPr>
                    <w:drawing>
                      <wp:inline distT="0" distB="0" distL="0" distR="0">
                        <wp:extent cx="228600" cy="9525"/>
                        <wp:effectExtent l="0" t="0" r="0" b="0"/>
                        <wp:docPr id="4" name="图片 4" descr="http://img01.51jobcdn.com/imehire/ehire2007/default/image/im2009/spac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img01.51jobcdn.com/imehire/ehire2007/default/image/im2009/spac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书</w:t>
                  </w: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3" name="图片 3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5"/>
                    <w:gridCol w:w="4319"/>
                    <w:gridCol w:w="2492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9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2008 /12</w:t>
                        </w:r>
                      </w:p>
                    </w:tc>
                    <w:tc>
                      <w:tcPr>
                        <w:tcW w:w="26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大学英语四级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32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9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2007 /12</w:t>
                        </w:r>
                      </w:p>
                    </w:tc>
                    <w:tc>
                      <w:tcPr>
                        <w:tcW w:w="26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全国计算机等级二级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语言能力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2" name="图片 2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80"/>
                    <w:gridCol w:w="2326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360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0"/>
                          <w:gridCol w:w="4030"/>
                        </w:tblGrid>
                        <w:tr w:rsidR="00412EA2" w:rsidRPr="00412EA2">
                          <w:trPr>
                            <w:trHeight w:val="375"/>
                            <w:tblCellSpacing w:w="0" w:type="dxa"/>
                          </w:trPr>
                          <w:tc>
                            <w:tcPr>
                              <w:tcW w:w="19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412EA2" w:rsidRPr="00412EA2" w:rsidRDefault="00412EA2" w:rsidP="00412EA2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12EA2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t>英语（一般）：</w:t>
                              </w:r>
                              <w:r w:rsidRPr="00412EA2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12EA2" w:rsidRPr="00412EA2" w:rsidRDefault="00412EA2" w:rsidP="00412EA2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12EA2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t>听说（一般），读写（一般）</w:t>
                              </w:r>
                              <w:r w:rsidRPr="00412EA2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275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412EA2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其他信息</w:t>
                  </w:r>
                </w:p>
              </w:tc>
            </w:tr>
            <w:tr w:rsidR="00412EA2" w:rsidRPr="00412EA2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753600" cy="38100"/>
                        <wp:effectExtent l="0" t="0" r="0" b="0"/>
                        <wp:docPr id="1" name="图片 1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36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EA2" w:rsidRPr="00412EA2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412EA2" w:rsidRPr="00412E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9"/>
                    <w:gridCol w:w="6977"/>
                  </w:tblGrid>
                  <w:tr w:rsidR="00412EA2" w:rsidRPr="00412EA2">
                    <w:trPr>
                      <w:tblCellSpacing w:w="0" w:type="dxa"/>
                    </w:trPr>
                    <w:tc>
                      <w:tcPr>
                        <w:tcW w:w="8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职业目标：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300" w:type="pct"/>
                        <w:vAlign w:val="center"/>
                        <w:hideMark/>
                      </w:tcPr>
                      <w:p w:rsidR="00412EA2" w:rsidRPr="00412EA2" w:rsidRDefault="00412EA2" w:rsidP="00412EA2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经历：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web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前端开发经验，从最初的网页制作到今天的开发；从最初的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table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到今天的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；从最初的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pc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端到今天的移动端，我有着对前端的热情和执着，有着对人生的明确目标，一步一个脚印的前行着；在这期间我熟练掌握了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html5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css3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javascript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jquery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以及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Ajax</w:t>
                        </w:r>
                        <w:r w:rsidRPr="00412EA2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。性格：天秤座的我温和大方，随和易相处，虽外表柔弱但内心坚强。职业规划：以后能游刃于响应式的世界里，提高自己的综合技能，在前端有更好的发展。</w:t>
                        </w:r>
                      </w:p>
                    </w:tc>
                  </w:tr>
                </w:tbl>
                <w:p w:rsidR="00412EA2" w:rsidRPr="00412EA2" w:rsidRDefault="00412EA2" w:rsidP="00412EA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12EA2" w:rsidRPr="00412EA2" w:rsidRDefault="00412EA2" w:rsidP="00412EA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548F5" w:rsidRDefault="00A548F5">
      <w:bookmarkStart w:id="0" w:name="_GoBack"/>
      <w:bookmarkEnd w:id="0"/>
    </w:p>
    <w:sectPr w:rsidR="00A5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D3F" w:rsidRDefault="00264D3F" w:rsidP="00412EA2">
      <w:r>
        <w:separator/>
      </w:r>
    </w:p>
  </w:endnote>
  <w:endnote w:type="continuationSeparator" w:id="0">
    <w:p w:rsidR="00264D3F" w:rsidRDefault="00264D3F" w:rsidP="0041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D3F" w:rsidRDefault="00264D3F" w:rsidP="00412EA2">
      <w:r>
        <w:separator/>
      </w:r>
    </w:p>
  </w:footnote>
  <w:footnote w:type="continuationSeparator" w:id="0">
    <w:p w:rsidR="00264D3F" w:rsidRDefault="00264D3F" w:rsidP="00412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90"/>
    <w:rsid w:val="00264D3F"/>
    <w:rsid w:val="00412EA2"/>
    <w:rsid w:val="004C2090"/>
    <w:rsid w:val="00A5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EA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2EA2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customStyle="1" w:styleId="rstab3">
    <w:name w:val="rs_tab3"/>
    <w:basedOn w:val="a"/>
    <w:rsid w:val="00412EA2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character" w:customStyle="1" w:styleId="blue1">
    <w:name w:val="blue1"/>
    <w:basedOn w:val="a0"/>
    <w:rsid w:val="00412EA2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412EA2"/>
  </w:style>
  <w:style w:type="character" w:customStyle="1" w:styleId="rstab3on1">
    <w:name w:val="rs_tab3on1"/>
    <w:basedOn w:val="a0"/>
    <w:rsid w:val="00412EA2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412EA2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412EA2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412E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2E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EA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2EA2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customStyle="1" w:styleId="rstab3">
    <w:name w:val="rs_tab3"/>
    <w:basedOn w:val="a"/>
    <w:rsid w:val="00412EA2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character" w:customStyle="1" w:styleId="blue1">
    <w:name w:val="blue1"/>
    <w:basedOn w:val="a0"/>
    <w:rsid w:val="00412EA2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412EA2"/>
  </w:style>
  <w:style w:type="character" w:customStyle="1" w:styleId="rstab3on1">
    <w:name w:val="rs_tab3on1"/>
    <w:basedOn w:val="a0"/>
    <w:rsid w:val="00412EA2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412EA2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412EA2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412E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2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mailto:huhaili.2008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宋阳</dc:creator>
  <cp:keywords/>
  <dc:description/>
  <cp:lastModifiedBy>宋阳</cp:lastModifiedBy>
  <cp:revision>2</cp:revision>
  <dcterms:created xsi:type="dcterms:W3CDTF">2015-06-08T10:54:00Z</dcterms:created>
  <dcterms:modified xsi:type="dcterms:W3CDTF">2015-06-08T10:54:00Z</dcterms:modified>
</cp:coreProperties>
</file>