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04a4c028a429b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ผู้จัดการหุ้นส่วน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