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946E" w14:textId="77777777" w:rsidR="00281D2B" w:rsidRDefault="00000000">
      <w:pPr>
        <w:spacing w:after="15"/>
      </w:pPr>
      <w:r>
        <w:rPr>
          <w:rFonts w:ascii="Calibri" w:eastAsia="Calibri" w:hAnsi="Calibri" w:cs="Calibri"/>
          <w:b/>
          <w:bCs/>
          <w:color w:val="002060"/>
          <w:sz w:val="32"/>
          <w:szCs w:val="32"/>
        </w:rPr>
        <w:t>Chandan Padal</w:t>
      </w:r>
    </w:p>
    <w:p w14:paraId="35D7EFC4" w14:textId="68D87046" w:rsidR="00281D2B" w:rsidRDefault="00000000">
      <w:pPr>
        <w:spacing w:after="90"/>
      </w:pPr>
      <w:r>
        <w:rPr>
          <w:rFonts w:ascii="Calibri" w:eastAsia="Calibri" w:hAnsi="Calibri" w:cs="Calibri"/>
          <w:b/>
          <w:bCs/>
          <w:color w:val="0070C0"/>
        </w:rPr>
        <w:t xml:space="preserve">DevOps &amp; Multi-Cloud Engineer </w:t>
      </w:r>
      <w:r w:rsidR="00FF2A69">
        <w:rPr>
          <w:rFonts w:ascii="Calibri" w:eastAsia="Calibri" w:hAnsi="Calibri" w:cs="Calibri"/>
          <w:b/>
          <w:bCs/>
          <w:color w:val="0070C0"/>
        </w:rPr>
        <w:t xml:space="preserve">| </w:t>
      </w:r>
      <w:r>
        <w:rPr>
          <w:rFonts w:ascii="Calibri" w:eastAsia="Calibri" w:hAnsi="Calibri" w:cs="Calibri"/>
          <w:b/>
          <w:bCs/>
          <w:color w:val="0070C0"/>
        </w:rPr>
        <w:t xml:space="preserve">AWS </w:t>
      </w:r>
      <w:r w:rsidR="00FF2A69">
        <w:rPr>
          <w:rFonts w:ascii="Calibri" w:eastAsia="Calibri" w:hAnsi="Calibri" w:cs="Calibri"/>
          <w:b/>
          <w:bCs/>
          <w:color w:val="0070C0"/>
        </w:rPr>
        <w:t>|</w:t>
      </w:r>
      <w:r>
        <w:rPr>
          <w:rFonts w:ascii="Calibri" w:eastAsia="Calibri" w:hAnsi="Calibri" w:cs="Calibri"/>
          <w:b/>
          <w:bCs/>
          <w:color w:val="0070C0"/>
        </w:rPr>
        <w:t xml:space="preserve"> Azure | GCP | Terraform | CI/CD | Docker</w:t>
      </w:r>
      <w:r w:rsidR="00FF2A69">
        <w:rPr>
          <w:rFonts w:ascii="Calibri" w:eastAsia="Calibri" w:hAnsi="Calibri" w:cs="Calibri"/>
          <w:b/>
          <w:bCs/>
          <w:color w:val="0070C0"/>
        </w:rPr>
        <w:t xml:space="preserve"> | Python </w:t>
      </w:r>
      <w:r w:rsidR="00FF2A69" w:rsidRPr="00FF2A69">
        <w:rPr>
          <w:rFonts w:ascii="Calibri" w:eastAsia="Calibri" w:hAnsi="Calibri" w:cs="Calibri"/>
          <w:b/>
          <w:bCs/>
          <w:color w:val="0070C0"/>
        </w:rPr>
        <w:t xml:space="preserve">| </w:t>
      </w:r>
      <w:r w:rsidR="00FF2A69">
        <w:rPr>
          <w:rFonts w:ascii="Calibri" w:eastAsia="Calibri" w:hAnsi="Calibri" w:cs="Calibri"/>
          <w:b/>
          <w:bCs/>
          <w:color w:val="0070C0"/>
        </w:rPr>
        <w:t>Cloud Security</w:t>
      </w:r>
    </w:p>
    <w:p w14:paraId="5E49C95A" w14:textId="1A3AB4A9" w:rsidR="00D70A90" w:rsidRDefault="00D2627D" w:rsidP="00A6154A">
      <w:pPr>
        <w:spacing w:after="8"/>
        <w:rPr>
          <w:rFonts w:ascii="Calibri" w:eastAsia="Calibri" w:hAnsi="Calibri" w:cs="Calibri"/>
          <w:color w:val="262626"/>
          <w:sz w:val="21"/>
          <w:szCs w:val="21"/>
        </w:rPr>
      </w:pPr>
      <w:r>
        <w:rPr>
          <w:rFonts w:ascii="Calibri" w:eastAsia="Calibri" w:hAnsi="Calibri" w:cs="Calibri"/>
          <w:color w:val="262626"/>
          <w:sz w:val="21"/>
          <w:szCs w:val="21"/>
        </w:rPr>
        <w:t>Phone: +91 8093323137  |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 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Email: </w:t>
      </w:r>
      <w:hyperlink r:id="rId5" w:history="1">
        <w:r w:rsidR="00281D2B">
          <w:rPr>
            <w:rFonts w:ascii="Calibri" w:eastAsia="Calibri" w:hAnsi="Calibri" w:cs="Calibri"/>
            <w:color w:val="0070C0"/>
            <w:sz w:val="21"/>
            <w:szCs w:val="21"/>
            <w:u w:val="single"/>
          </w:rPr>
          <w:t>chandan.itzme@gmail.com</w:t>
        </w:r>
      </w:hyperlink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 |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 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LinkedIn: </w:t>
      </w:r>
      <w:hyperlink r:id="rId6" w:history="1">
        <w:r w:rsidR="00281D2B">
          <w:rPr>
            <w:rFonts w:ascii="Calibri" w:eastAsia="Calibri" w:hAnsi="Calibri" w:cs="Calibri"/>
            <w:color w:val="0070C0"/>
            <w:sz w:val="21"/>
            <w:szCs w:val="21"/>
            <w:u w:val="single"/>
          </w:rPr>
          <w:t>linkedin.com/in/</w:t>
        </w:r>
        <w:proofErr w:type="spellStart"/>
        <w:r w:rsidR="00281D2B">
          <w:rPr>
            <w:rFonts w:ascii="Calibri" w:eastAsia="Calibri" w:hAnsi="Calibri" w:cs="Calibri"/>
            <w:color w:val="0070C0"/>
            <w:sz w:val="21"/>
            <w:szCs w:val="21"/>
            <w:u w:val="single"/>
          </w:rPr>
          <w:t>chandan</w:t>
        </w:r>
        <w:proofErr w:type="spellEnd"/>
        <w:r w:rsidR="00281D2B">
          <w:rPr>
            <w:rFonts w:ascii="Calibri" w:eastAsia="Calibri" w:hAnsi="Calibri" w:cs="Calibri"/>
            <w:color w:val="0070C0"/>
            <w:sz w:val="21"/>
            <w:szCs w:val="21"/>
            <w:u w:val="single"/>
          </w:rPr>
          <w:t>-</w:t>
        </w:r>
        <w:proofErr w:type="spellStart"/>
        <w:r w:rsidR="00281D2B">
          <w:rPr>
            <w:rFonts w:ascii="Calibri" w:eastAsia="Calibri" w:hAnsi="Calibri" w:cs="Calibri"/>
            <w:color w:val="0070C0"/>
            <w:sz w:val="21"/>
            <w:szCs w:val="21"/>
            <w:u w:val="single"/>
          </w:rPr>
          <w:t>itz</w:t>
        </w:r>
        <w:proofErr w:type="spellEnd"/>
        <w:r w:rsidR="00281D2B">
          <w:rPr>
            <w:rFonts w:ascii="Calibri" w:eastAsia="Calibri" w:hAnsi="Calibri" w:cs="Calibri"/>
            <w:color w:val="0070C0"/>
            <w:sz w:val="21"/>
            <w:szCs w:val="21"/>
            <w:u w:val="single"/>
          </w:rPr>
          <w:t>-me</w:t>
        </w:r>
      </w:hyperlink>
      <w:r w:rsidR="00000000">
        <w:rPr>
          <w:rFonts w:ascii="Calibri" w:eastAsia="Calibri" w:hAnsi="Calibri" w:cs="Calibri"/>
          <w:color w:val="262626"/>
          <w:sz w:val="21"/>
          <w:szCs w:val="21"/>
        </w:rPr>
        <w:t xml:space="preserve">  |  </w:t>
      </w:r>
    </w:p>
    <w:p w14:paraId="40321B2B" w14:textId="49C1E24E" w:rsidR="00281D2B" w:rsidRDefault="000A3B8D" w:rsidP="00A6154A">
      <w:pPr>
        <w:spacing w:after="8"/>
      </w:pP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Github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 xml:space="preserve">: </w:t>
      </w:r>
      <w:hyperlink r:id="rId7" w:history="1">
        <w:r w:rsidRPr="00E13E04">
          <w:rPr>
            <w:rStyle w:val="Hyperlink"/>
            <w:rFonts w:ascii="Calibri" w:eastAsia="Calibri" w:hAnsi="Calibri" w:cs="Calibri"/>
            <w:sz w:val="21"/>
            <w:szCs w:val="21"/>
          </w:rPr>
          <w:t>github.com/</w:t>
        </w:r>
        <w:proofErr w:type="spellStart"/>
        <w:r w:rsidRPr="00E13E04">
          <w:rPr>
            <w:rStyle w:val="Hyperlink"/>
            <w:rFonts w:ascii="Calibri" w:eastAsia="Calibri" w:hAnsi="Calibri" w:cs="Calibri"/>
            <w:sz w:val="21"/>
            <w:szCs w:val="21"/>
          </w:rPr>
          <w:t>chandan</w:t>
        </w:r>
        <w:proofErr w:type="spellEnd"/>
        <w:r w:rsidRPr="00E13E04">
          <w:rPr>
            <w:rStyle w:val="Hyperlink"/>
            <w:rFonts w:ascii="Calibri" w:eastAsia="Calibri" w:hAnsi="Calibri" w:cs="Calibri"/>
            <w:sz w:val="21"/>
            <w:szCs w:val="21"/>
          </w:rPr>
          <w:t>-</w:t>
        </w:r>
        <w:proofErr w:type="spellStart"/>
        <w:r w:rsidRPr="00E13E04">
          <w:rPr>
            <w:rStyle w:val="Hyperlink"/>
            <w:rFonts w:ascii="Calibri" w:eastAsia="Calibri" w:hAnsi="Calibri" w:cs="Calibri"/>
            <w:sz w:val="21"/>
            <w:szCs w:val="21"/>
          </w:rPr>
          <w:t>itz</w:t>
        </w:r>
        <w:proofErr w:type="spellEnd"/>
        <w:r w:rsidRPr="00E13E04">
          <w:rPr>
            <w:rStyle w:val="Hyperlink"/>
            <w:rFonts w:ascii="Calibri" w:eastAsia="Calibri" w:hAnsi="Calibri" w:cs="Calibri"/>
            <w:sz w:val="21"/>
            <w:szCs w:val="21"/>
          </w:rPr>
          <w:t>-me</w:t>
        </w:r>
      </w:hyperlink>
      <w:r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 w:rsidR="00D2627D"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| </w:t>
      </w:r>
      <w:r w:rsidR="00D2627D"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Portfolio: </w:t>
      </w:r>
      <w:hyperlink r:id="rId8" w:history="1">
        <w:r w:rsidRPr="000A3B8D">
          <w:rPr>
            <w:rStyle w:val="Hyperlink"/>
            <w:rFonts w:ascii="Calibri" w:eastAsia="Calibri" w:hAnsi="Calibri" w:cs="Calibri"/>
            <w:sz w:val="21"/>
            <w:szCs w:val="21"/>
          </w:rPr>
          <w:t>chandan-itz-me.github.io/portfolio</w:t>
        </w:r>
      </w:hyperlink>
      <w:r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 w:rsidR="00D2627D"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| </w:t>
      </w:r>
      <w:r w:rsidR="00D2627D"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 w:rsidR="00000000">
        <w:rPr>
          <w:rFonts w:ascii="Calibri" w:eastAsia="Calibri" w:hAnsi="Calibri" w:cs="Calibri"/>
          <w:color w:val="262626"/>
          <w:sz w:val="21"/>
          <w:szCs w:val="21"/>
        </w:rPr>
        <w:t>Location: Bhubaneswar, Odisha</w:t>
      </w:r>
    </w:p>
    <w:p w14:paraId="5D4922DA" w14:textId="77777777" w:rsidR="00281D2B" w:rsidRDefault="00000000">
      <w:pPr>
        <w:pBdr>
          <w:bottom w:val="single" w:sz="6" w:space="2" w:color="0070C0"/>
        </w:pBdr>
        <w:spacing w:before="160" w:after="6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Professional Summary</w:t>
      </w:r>
    </w:p>
    <w:p w14:paraId="59CAE40E" w14:textId="77777777" w:rsidR="00281D2B" w:rsidRDefault="00000000">
      <w:pPr>
        <w:spacing w:after="7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DevOps &amp; Multi-Cloud Engineer with 5+ years of experience delivering enterprise-scale cloud infrastructure, automation, and platform engineering solutions across Microsoft Azure, AWS, and Google Cloud Platform (GCP). Skilled in Infrastructure as Code (Terraform, ARM, AWS CloudFormation), Docker, CI/CD automation, and cloud-native architectures for production-grade environments.</w:t>
      </w:r>
    </w:p>
    <w:p w14:paraId="579BC547" w14:textId="77777777" w:rsidR="00281D2B" w:rsidRDefault="00000000">
      <w:pPr>
        <w:spacing w:after="20" w:line="252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Proficient in building deployment pipelines, provisioning cloud infrastructure, implementing observability and monitoring, strengthening cloud security, disaster recovery planning, IAM/SSO/SAML, and cost optimization. Demonstrated success improving deployment efficiency, platform reliability, and operational excellence through automation, infrastructure standardization, and cross-functional collaboration.</w:t>
      </w:r>
    </w:p>
    <w:p w14:paraId="0DEC069E" w14:textId="77777777" w:rsidR="00281D2B" w:rsidRDefault="00000000">
      <w:pPr>
        <w:pBdr>
          <w:bottom w:val="single" w:sz="6" w:space="2" w:color="0070C0"/>
        </w:pBdr>
        <w:spacing w:before="160" w:after="6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Technical Skills</w:t>
      </w:r>
    </w:p>
    <w:p w14:paraId="32C69C5D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Cloud Platforms: </w:t>
      </w:r>
      <w:r>
        <w:rPr>
          <w:rFonts w:ascii="Calibri" w:eastAsia="Calibri" w:hAnsi="Calibri" w:cs="Calibri"/>
          <w:color w:val="262626"/>
          <w:sz w:val="21"/>
          <w:szCs w:val="21"/>
        </w:rPr>
        <w:t>AWS, Microsoft Azure, Google Cloud Platform (GCP), Oracle Cloud Infrastructure (OCI)</w:t>
      </w:r>
    </w:p>
    <w:p w14:paraId="086961C6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Core Azure Services: </w:t>
      </w:r>
      <w:r>
        <w:rPr>
          <w:rFonts w:ascii="Calibri" w:eastAsia="Calibri" w:hAnsi="Calibri" w:cs="Calibri"/>
          <w:color w:val="262626"/>
          <w:sz w:val="21"/>
          <w:szCs w:val="21"/>
        </w:rPr>
        <w:t>Virtual Machines, Virtual Networks, App Services, Function Apps, Storage Accounts, Azure SQL, Azure Container Registry (ACR), Azure Monitor, Log Analytics, Application Insights, Key Vault, Managed Identity, API Management</w:t>
      </w:r>
    </w:p>
    <w:p w14:paraId="4DD88F11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Core AWS Services: </w:t>
      </w:r>
      <w:r>
        <w:rPr>
          <w:rFonts w:ascii="Calibri" w:eastAsia="Calibri" w:hAnsi="Calibri" w:cs="Calibri"/>
          <w:color w:val="262626"/>
          <w:sz w:val="21"/>
          <w:szCs w:val="21"/>
        </w:rPr>
        <w:t>EC2, VPC, IAM, S3, RDS, ECS, EKS, CloudFormation, CloudWatch, ECR, Route 53, Elastic Load Balancer (ALB), Auto Scaling Groups</w:t>
      </w:r>
    </w:p>
    <w:p w14:paraId="07F56A7A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Infrastructure as Code: </w:t>
      </w:r>
      <w:r>
        <w:rPr>
          <w:rFonts w:ascii="Calibri" w:eastAsia="Calibri" w:hAnsi="Calibri" w:cs="Calibri"/>
          <w:color w:val="262626"/>
          <w:sz w:val="21"/>
          <w:szCs w:val="21"/>
        </w:rPr>
        <w:t>Terraform, AWS CloudFormation, ARM Templates</w:t>
      </w:r>
    </w:p>
    <w:p w14:paraId="6D0281FD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Containers &amp; Orchestration: </w:t>
      </w:r>
      <w:r>
        <w:rPr>
          <w:rFonts w:ascii="Calibri" w:eastAsia="Calibri" w:hAnsi="Calibri" w:cs="Calibri"/>
          <w:color w:val="262626"/>
          <w:sz w:val="21"/>
          <w:szCs w:val="21"/>
        </w:rPr>
        <w:t>Docker, Kubernetes, Amazon ECS, Amazon EKS</w:t>
      </w:r>
    </w:p>
    <w:p w14:paraId="1441C58B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CI/CD &amp; DevOps: 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Azure DevOps, Azure Pipelines, Azure Repos, Jenkins, Git, AWS 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CodePipeline</w:t>
      </w:r>
      <w:proofErr w:type="spellEnd"/>
    </w:p>
    <w:p w14:paraId="3A441813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Monitoring &amp; Observability: </w:t>
      </w:r>
      <w:r>
        <w:rPr>
          <w:rFonts w:ascii="Calibri" w:eastAsia="Calibri" w:hAnsi="Calibri" w:cs="Calibri"/>
          <w:color w:val="262626"/>
          <w:sz w:val="21"/>
          <w:szCs w:val="21"/>
        </w:rPr>
        <w:t>Azure Monitor, Log Analytics, Application Insights, AWS CloudWatch, Grafana, Zabbix</w:t>
      </w:r>
    </w:p>
    <w:p w14:paraId="615C5BAE" w14:textId="68D0C723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Programming &amp; Scripting: </w:t>
      </w:r>
      <w:r>
        <w:rPr>
          <w:rFonts w:ascii="Calibri" w:eastAsia="Calibri" w:hAnsi="Calibri" w:cs="Calibri"/>
          <w:color w:val="262626"/>
          <w:sz w:val="21"/>
          <w:szCs w:val="21"/>
        </w:rPr>
        <w:t>Python, Bash, PowerShell, Go, YAML, JSON, HCL</w:t>
      </w:r>
    </w:p>
    <w:p w14:paraId="2F3606B1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262626"/>
          <w:sz w:val="21"/>
          <w:szCs w:val="21"/>
        </w:rPr>
        <w:t>MS SQL Server, MySQL, MariaDB</w:t>
      </w:r>
    </w:p>
    <w:p w14:paraId="46AB7E08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Security &amp; Identity: </w:t>
      </w:r>
      <w:r>
        <w:rPr>
          <w:rFonts w:ascii="Calibri" w:eastAsia="Calibri" w:hAnsi="Calibri" w:cs="Calibri"/>
          <w:color w:val="262626"/>
          <w:sz w:val="21"/>
          <w:szCs w:val="21"/>
        </w:rPr>
        <w:t>IAM, Managed Identity, SAML, SSO, Auth0, JWT, SSL/TLS, WAF</w:t>
      </w:r>
    </w:p>
    <w:p w14:paraId="3C0EC88E" w14:textId="77777777" w:rsidR="00281D2B" w:rsidRDefault="00000000">
      <w:pPr>
        <w:spacing w:after="35" w:line="22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Collaboration &amp; Design: 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Jira, 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Serviceaide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CloudSkew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>, Draw.io, Miro</w:t>
      </w:r>
    </w:p>
    <w:p w14:paraId="1E30CCA6" w14:textId="77777777" w:rsidR="00281D2B" w:rsidRDefault="00000000">
      <w:pPr>
        <w:pBdr>
          <w:bottom w:val="single" w:sz="6" w:space="2" w:color="0070C0"/>
        </w:pBdr>
        <w:spacing w:before="160" w:after="6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Work Experience</w:t>
      </w:r>
    </w:p>
    <w:p w14:paraId="5127C6B5" w14:textId="77777777" w:rsidR="00281D2B" w:rsidRDefault="00000000">
      <w:pPr>
        <w:spacing w:before="100"/>
      </w:pPr>
      <w:r>
        <w:rPr>
          <w:rFonts w:ascii="Calibri" w:eastAsia="Calibri" w:hAnsi="Calibri" w:cs="Calibri"/>
          <w:b/>
          <w:bCs/>
          <w:color w:val="002060"/>
          <w:sz w:val="23"/>
          <w:szCs w:val="23"/>
        </w:rPr>
        <w:t>Cozentus Technologies</w:t>
      </w:r>
    </w:p>
    <w:p w14:paraId="7DFEF5C0" w14:textId="7A3333E0" w:rsidR="00281D2B" w:rsidRDefault="00000000">
      <w:pPr>
        <w:spacing w:after="4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DevOps Engineer | Operations Department  | 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May 2022 </w:t>
      </w:r>
      <w:r w:rsidR="008A4C72">
        <w:rPr>
          <w:rFonts w:ascii="Calibri" w:eastAsia="Calibri" w:hAnsi="Calibri" w:cs="Calibri"/>
          <w:i/>
          <w:iCs/>
          <w:color w:val="595959"/>
          <w:sz w:val="21"/>
          <w:szCs w:val="21"/>
        </w:rPr>
        <w:t>-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 Present</w:t>
      </w:r>
    </w:p>
    <w:p w14:paraId="3926CB73" w14:textId="77777777" w:rsidR="00281D2B" w:rsidRDefault="00000000">
      <w:pPr>
        <w:spacing w:before="70" w:after="25"/>
      </w:pPr>
      <w:r>
        <w:rPr>
          <w:rFonts w:ascii="Calibri" w:eastAsia="Calibri" w:hAnsi="Calibri" w:cs="Calibri"/>
          <w:b/>
          <w:bCs/>
          <w:i/>
          <w:iCs/>
          <w:color w:val="002060"/>
          <w:sz w:val="21"/>
          <w:szCs w:val="21"/>
        </w:rPr>
        <w:t>Client: DFDS | Microsoft Azure</w:t>
      </w:r>
    </w:p>
    <w:p w14:paraId="2057C8A1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Designed, provisioned, and managed 200+ Azure resources across 30+ subscriptions using Terraform and ARM Templates, delivering secure, scalable, and repeatable Infrastructure as Code.</w:t>
      </w:r>
    </w:p>
    <w:p w14:paraId="62B897C3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Built and maintained 50+ CI/CD pipelines using Azure DevOps, reducing infrastructure provisioning time by 60% through reusable 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IaC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 xml:space="preserve"> modules and standardized deployment processes.</w:t>
      </w:r>
    </w:p>
    <w:p w14:paraId="5EA2F46C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Improved platform observability by implementing centralized monitoring, logging, dashboards, and alerting using Azure Monitor, Log Analytics, and Application Insights.</w:t>
      </w:r>
    </w:p>
    <w:p w14:paraId="2C87B23F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Delivered mission-critical production environments with 99.9% availability through proactive monitoring, incident management, and cross-functional collaboration.</w:t>
      </w:r>
    </w:p>
    <w:p w14:paraId="6CCDDAA6" w14:textId="77777777" w:rsidR="00281D2B" w:rsidRDefault="00000000">
      <w:pPr>
        <w:spacing w:before="70" w:after="25"/>
      </w:pPr>
      <w:r>
        <w:rPr>
          <w:rFonts w:ascii="Calibri" w:eastAsia="Calibri" w:hAnsi="Calibri" w:cs="Calibri"/>
          <w:b/>
          <w:bCs/>
          <w:i/>
          <w:iCs/>
          <w:color w:val="002060"/>
          <w:sz w:val="21"/>
          <w:szCs w:val="21"/>
        </w:rPr>
        <w:t>Client: PSA BDP | Amazon Web Services (AWS)</w:t>
      </w:r>
    </w:p>
    <w:p w14:paraId="304A0240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Automated provisioning and lifecycle management of 100+ AWS resources across 10+ accounts using Terraform and CloudFormation, ensuring consistent, scalable deployments.</w:t>
      </w:r>
    </w:p>
    <w:p w14:paraId="2245131D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Built and maintained 100+ CI/CD pipelines supporting automated application deployments and release management across multiple AWS environments.</w:t>
      </w:r>
    </w:p>
    <w:p w14:paraId="4EFB0C69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Developed automation solutions in Python, Bash, and PowerShell, reducing manual operational effort by 40%.</w:t>
      </w:r>
    </w:p>
    <w:p w14:paraId="1017FFEC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Orchestrated containerized deployments using Docker and Amazon ECS, supporting scalable, highly available production workloads.</w:t>
      </w:r>
    </w:p>
    <w:p w14:paraId="03C1CA2B" w14:textId="77777777" w:rsidR="00281D2B" w:rsidRDefault="00000000">
      <w:pPr>
        <w:spacing w:before="70" w:after="25"/>
      </w:pPr>
      <w:r>
        <w:rPr>
          <w:rFonts w:ascii="Calibri" w:eastAsia="Calibri" w:hAnsi="Calibri" w:cs="Calibri"/>
          <w:b/>
          <w:bCs/>
          <w:i/>
          <w:iCs/>
          <w:color w:val="002060"/>
          <w:sz w:val="21"/>
          <w:szCs w:val="21"/>
        </w:rPr>
        <w:t>Client: Edge World Logistics | Microsoft Azure</w:t>
      </w:r>
    </w:p>
    <w:p w14:paraId="3C758766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Integrated 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DevSecOps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 xml:space="preserve"> practices through vulnerability assessments and security remediation activities, strengthening Azure security posture and compliance.</w:t>
      </w:r>
    </w:p>
    <w:p w14:paraId="03D81B3E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lastRenderedPageBreak/>
        <w:t>Led Root Cause Analysis (RCA) for critical production incidents and implemented preventive actions that reduced recurring issues and downtime.</w:t>
      </w:r>
    </w:p>
    <w:p w14:paraId="1499BC12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Collaborated with development and operations teams to optimize infrastructure, deployment processes, and service reliability across enterprise Azure environments.</w:t>
      </w:r>
    </w:p>
    <w:p w14:paraId="68D0A7E6" w14:textId="77777777" w:rsidR="00281D2B" w:rsidRDefault="00000000">
      <w:pPr>
        <w:spacing w:before="100"/>
      </w:pPr>
      <w:r>
        <w:rPr>
          <w:rFonts w:ascii="Calibri" w:eastAsia="Calibri" w:hAnsi="Calibri" w:cs="Calibri"/>
          <w:b/>
          <w:bCs/>
          <w:color w:val="002060"/>
          <w:sz w:val="23"/>
          <w:szCs w:val="23"/>
        </w:rPr>
        <w:t>Paul Mason Consulting Retail Services</w:t>
      </w:r>
    </w:p>
    <w:p w14:paraId="27C60696" w14:textId="350512AB" w:rsidR="00281D2B" w:rsidRDefault="00000000">
      <w:pPr>
        <w:spacing w:after="4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Support Analyst | Managed Services Department  | 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Oct 2021 </w:t>
      </w:r>
      <w:r w:rsidR="008A4C72">
        <w:rPr>
          <w:rFonts w:ascii="Calibri" w:eastAsia="Calibri" w:hAnsi="Calibri" w:cs="Calibri"/>
          <w:i/>
          <w:iCs/>
          <w:color w:val="595959"/>
          <w:sz w:val="21"/>
          <w:szCs w:val="21"/>
        </w:rPr>
        <w:t>-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 May 2022</w:t>
      </w:r>
    </w:p>
    <w:p w14:paraId="72F76EC6" w14:textId="77777777" w:rsidR="00281D2B" w:rsidRDefault="00000000">
      <w:pPr>
        <w:spacing w:before="70" w:after="25"/>
      </w:pPr>
      <w:r>
        <w:rPr>
          <w:rFonts w:ascii="Calibri" w:eastAsia="Calibri" w:hAnsi="Calibri" w:cs="Calibri"/>
          <w:b/>
          <w:bCs/>
          <w:i/>
          <w:iCs/>
          <w:color w:val="002060"/>
          <w:sz w:val="21"/>
          <w:szCs w:val="21"/>
        </w:rPr>
        <w:t>Client: Primark | Oracle Cloud Infrastructure</w:t>
      </w:r>
    </w:p>
    <w:p w14:paraId="19618A4F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Provided 24/7 production support for business-critical retail applications, resolving backend transaction failures and database issues within SLA targets.</w:t>
      </w:r>
    </w:p>
    <w:p w14:paraId="4E03AD39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Managed infrastructure monitoring and alerting using Zabbix, proactively tracking server health, storage utilization, and application availability.</w:t>
      </w:r>
    </w:p>
    <w:p w14:paraId="7E194A35" w14:textId="77777777" w:rsidR="00281D2B" w:rsidRDefault="00000000">
      <w:pPr>
        <w:spacing w:before="70" w:after="25"/>
      </w:pPr>
      <w:r>
        <w:rPr>
          <w:rFonts w:ascii="Calibri" w:eastAsia="Calibri" w:hAnsi="Calibri" w:cs="Calibri"/>
          <w:b/>
          <w:bCs/>
          <w:i/>
          <w:iCs/>
          <w:color w:val="002060"/>
          <w:sz w:val="21"/>
          <w:szCs w:val="21"/>
        </w:rPr>
        <w:t>Client: WHSmith | On-Premises Infrastructure</w:t>
      </w:r>
    </w:p>
    <w:p w14:paraId="2B40BFAD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Diagnosed and resolved network, server, and application issues across distributed retail store environments, maintaining operational documentation and runbooks.</w:t>
      </w:r>
    </w:p>
    <w:p w14:paraId="6E062364" w14:textId="77777777" w:rsidR="00281D2B" w:rsidRDefault="00000000">
      <w:pPr>
        <w:spacing w:before="100"/>
      </w:pPr>
      <w:proofErr w:type="spellStart"/>
      <w:r>
        <w:rPr>
          <w:rFonts w:ascii="Calibri" w:eastAsia="Calibri" w:hAnsi="Calibri" w:cs="Calibri"/>
          <w:b/>
          <w:bCs/>
          <w:color w:val="002060"/>
          <w:sz w:val="23"/>
          <w:szCs w:val="23"/>
        </w:rPr>
        <w:t>StayinFront</w:t>
      </w:r>
      <w:proofErr w:type="spellEnd"/>
      <w:r>
        <w:rPr>
          <w:rFonts w:ascii="Calibri" w:eastAsia="Calibri" w:hAnsi="Calibri" w:cs="Calibri"/>
          <w:b/>
          <w:bCs/>
          <w:color w:val="002060"/>
          <w:sz w:val="23"/>
          <w:szCs w:val="23"/>
        </w:rPr>
        <w:t xml:space="preserve"> India </w:t>
      </w:r>
      <w:proofErr w:type="spellStart"/>
      <w:r>
        <w:rPr>
          <w:rFonts w:ascii="Calibri" w:eastAsia="Calibri" w:hAnsi="Calibri" w:cs="Calibri"/>
          <w:b/>
          <w:bCs/>
          <w:color w:val="002060"/>
          <w:sz w:val="23"/>
          <w:szCs w:val="23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002060"/>
          <w:sz w:val="23"/>
          <w:szCs w:val="23"/>
        </w:rPr>
        <w:t xml:space="preserve"> Ltd.</w:t>
      </w:r>
    </w:p>
    <w:p w14:paraId="7C88A178" w14:textId="2F8EE71E" w:rsidR="00281D2B" w:rsidRDefault="00000000">
      <w:pPr>
        <w:spacing w:after="40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System Analyst | L3 Support Department  | 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Dec 2019 </w:t>
      </w:r>
      <w:r w:rsidR="008A4C72">
        <w:rPr>
          <w:rFonts w:ascii="Calibri" w:eastAsia="Calibri" w:hAnsi="Calibri" w:cs="Calibri"/>
          <w:i/>
          <w:iCs/>
          <w:color w:val="595959"/>
          <w:sz w:val="21"/>
          <w:szCs w:val="21"/>
        </w:rPr>
        <w:t>-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 xml:space="preserve"> Oct 2021</w:t>
      </w:r>
    </w:p>
    <w:p w14:paraId="20A77966" w14:textId="77777777" w:rsidR="00281D2B" w:rsidRDefault="00000000">
      <w:pPr>
        <w:spacing w:before="70" w:after="25"/>
      </w:pPr>
      <w:r>
        <w:rPr>
          <w:rFonts w:ascii="Calibri" w:eastAsia="Calibri" w:hAnsi="Calibri" w:cs="Calibri"/>
          <w:b/>
          <w:bCs/>
          <w:i/>
          <w:iCs/>
          <w:color w:val="002060"/>
          <w:sz w:val="21"/>
          <w:szCs w:val="21"/>
        </w:rPr>
        <w:t>Client: Mondelez International | Amazon Web Services (AWS)</w:t>
      </w:r>
    </w:p>
    <w:p w14:paraId="53E8FAD2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Provided L3 production support for AWS Production, QA, and Development environments, automating health checks to improve operational efficiency.</w:t>
      </w:r>
    </w:p>
    <w:p w14:paraId="2BEB300B" w14:textId="77777777" w:rsidR="00281D2B" w:rsidRDefault="00000000">
      <w:pPr>
        <w:spacing w:before="70" w:after="25"/>
      </w:pPr>
      <w:r>
        <w:rPr>
          <w:rFonts w:ascii="Calibri" w:eastAsia="Calibri" w:hAnsi="Calibri" w:cs="Calibri"/>
          <w:b/>
          <w:bCs/>
          <w:i/>
          <w:iCs/>
          <w:color w:val="002060"/>
          <w:sz w:val="21"/>
          <w:szCs w:val="21"/>
        </w:rPr>
        <w:t>Client: PepsiCo | Amazon Web Services (AWS)</w:t>
      </w:r>
    </w:p>
    <w:p w14:paraId="789EE318" w14:textId="709299F8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Configured and maintained SAML-based Single Sign-On (SSO) integrations for enterprise </w:t>
      </w:r>
      <w:r w:rsidR="008A4C72">
        <w:rPr>
          <w:rFonts w:ascii="Calibri" w:eastAsia="Calibri" w:hAnsi="Calibri" w:cs="Calibri"/>
          <w:color w:val="262626"/>
          <w:sz w:val="21"/>
          <w:szCs w:val="21"/>
        </w:rPr>
        <w:t>authentication and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supported IAM administration and access governance.</w:t>
      </w:r>
    </w:p>
    <w:p w14:paraId="027B0C67" w14:textId="77777777" w:rsidR="00281D2B" w:rsidRDefault="00000000">
      <w:pPr>
        <w:spacing w:before="70" w:after="25"/>
      </w:pPr>
      <w:r>
        <w:rPr>
          <w:rFonts w:ascii="Calibri" w:eastAsia="Calibri" w:hAnsi="Calibri" w:cs="Calibri"/>
          <w:b/>
          <w:bCs/>
          <w:i/>
          <w:iCs/>
          <w:color w:val="002060"/>
          <w:sz w:val="21"/>
          <w:szCs w:val="21"/>
        </w:rPr>
        <w:t>Client: Kellogg's | Amazon Web Services (AWS)</w:t>
      </w:r>
    </w:p>
    <w:p w14:paraId="4597887C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>Executed SQL queries, batch scripts, and release activities, and applied security patches across AWS-hosted applications while minimizing service disruption.</w:t>
      </w:r>
    </w:p>
    <w:p w14:paraId="615BD84F" w14:textId="77777777" w:rsidR="00281D2B" w:rsidRDefault="00000000">
      <w:pPr>
        <w:pBdr>
          <w:bottom w:val="single" w:sz="6" w:space="2" w:color="0070C0"/>
        </w:pBdr>
        <w:spacing w:before="160" w:after="6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Certifications</w:t>
      </w:r>
    </w:p>
    <w:p w14:paraId="1B8648AF" w14:textId="7B5567AB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Google Cloud Certified Associate Cloud Engineer </w:t>
      </w:r>
      <w:r w:rsidR="008A4C72">
        <w:rPr>
          <w:rFonts w:ascii="Calibri" w:eastAsia="Calibri" w:hAnsi="Calibri" w:cs="Calibri"/>
          <w:color w:val="262626"/>
          <w:sz w:val="21"/>
          <w:szCs w:val="21"/>
        </w:rPr>
        <w:t>-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Google Cloud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(Issued Jan 2026 | Valid until Jan 2029)</w:t>
      </w:r>
    </w:p>
    <w:p w14:paraId="099F3054" w14:textId="7E0C798D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Harness Certified Chaos Engineering Developer </w:t>
      </w:r>
      <w:r w:rsidR="008A4C72">
        <w:rPr>
          <w:rFonts w:ascii="Calibri" w:eastAsia="Calibri" w:hAnsi="Calibri" w:cs="Calibri"/>
          <w:color w:val="262626"/>
          <w:sz w:val="21"/>
          <w:szCs w:val="21"/>
        </w:rPr>
        <w:t>-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Harness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(Issued Apr 2026)</w:t>
      </w:r>
    </w:p>
    <w:p w14:paraId="3B0DB652" w14:textId="47A01B6F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Harness Certified Infrastructure as Code Management Developer </w:t>
      </w:r>
      <w:r w:rsidR="008A4C72">
        <w:rPr>
          <w:rFonts w:ascii="Calibri" w:eastAsia="Calibri" w:hAnsi="Calibri" w:cs="Calibri"/>
          <w:color w:val="262626"/>
          <w:sz w:val="21"/>
          <w:szCs w:val="21"/>
        </w:rPr>
        <w:t>-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Harness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(Issued Mar 2026)</w:t>
      </w:r>
    </w:p>
    <w:p w14:paraId="18183D49" w14:textId="6991FA84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API Security Architect </w:t>
      </w:r>
      <w:r w:rsidR="008A4C72">
        <w:rPr>
          <w:rFonts w:ascii="Calibri" w:eastAsia="Calibri" w:hAnsi="Calibri" w:cs="Calibri"/>
          <w:color w:val="262626"/>
          <w:sz w:val="21"/>
          <w:szCs w:val="21"/>
        </w:rPr>
        <w:t>-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API Academy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(Issued Apr 2023)</w:t>
      </w:r>
    </w:p>
    <w:p w14:paraId="74F3D6A8" w14:textId="00FDDF54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proofErr w:type="spellStart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Gravitee</w:t>
      </w:r>
      <w:proofErr w:type="spellEnd"/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 xml:space="preserve"> Event-native API Management Professional Certificate </w:t>
      </w:r>
      <w:r w:rsidR="008A4C72">
        <w:rPr>
          <w:rFonts w:ascii="Calibri" w:eastAsia="Calibri" w:hAnsi="Calibri" w:cs="Calibri"/>
          <w:color w:val="262626"/>
          <w:sz w:val="21"/>
          <w:szCs w:val="21"/>
        </w:rPr>
        <w:t>-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62626"/>
          <w:sz w:val="21"/>
          <w:szCs w:val="21"/>
        </w:rPr>
        <w:t>Gravitee</w:t>
      </w:r>
      <w:proofErr w:type="spellEnd"/>
      <w:r>
        <w:rPr>
          <w:rFonts w:ascii="Calibri" w:eastAsia="Calibri" w:hAnsi="Calibri" w:cs="Calibri"/>
          <w:color w:val="262626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(Issued Apr 2023)</w:t>
      </w:r>
    </w:p>
    <w:p w14:paraId="497EF3A0" w14:textId="77777777" w:rsidR="00281D2B" w:rsidRDefault="00000000">
      <w:pPr>
        <w:pBdr>
          <w:bottom w:val="single" w:sz="6" w:space="2" w:color="0070C0"/>
        </w:pBdr>
        <w:spacing w:before="160" w:after="6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Education</w:t>
      </w:r>
    </w:p>
    <w:p w14:paraId="26552010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Master of Computer Applications (MCA)</w:t>
      </w:r>
    </w:p>
    <w:p w14:paraId="2ABBBE9C" w14:textId="4ED4A5A3" w:rsidR="00281D2B" w:rsidRDefault="00000000">
      <w:pPr>
        <w:spacing w:after="60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Orissa University of Agriculture and Technology, Bhubaneswar | 2017 </w:t>
      </w:r>
      <w:r w:rsidR="008A4C72">
        <w:rPr>
          <w:rFonts w:ascii="Calibri" w:eastAsia="Calibri" w:hAnsi="Calibri" w:cs="Calibri"/>
          <w:color w:val="262626"/>
          <w:sz w:val="21"/>
          <w:szCs w:val="21"/>
        </w:rPr>
        <w:t>-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2020</w:t>
      </w:r>
    </w:p>
    <w:p w14:paraId="7F8C345E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Bachelor of Science (Chemistry Honours)</w:t>
      </w:r>
    </w:p>
    <w:p w14:paraId="40C20836" w14:textId="3F81874E" w:rsidR="00281D2B" w:rsidRDefault="00000000">
      <w:pPr>
        <w:spacing w:after="20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Berhampur University, Koraput | 2014 </w:t>
      </w:r>
      <w:r w:rsidR="008A4C72">
        <w:rPr>
          <w:rFonts w:ascii="Calibri" w:eastAsia="Calibri" w:hAnsi="Calibri" w:cs="Calibri"/>
          <w:color w:val="262626"/>
          <w:sz w:val="21"/>
          <w:szCs w:val="21"/>
        </w:rPr>
        <w:t>-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2017</w:t>
      </w:r>
    </w:p>
    <w:p w14:paraId="6EC1E870" w14:textId="77777777" w:rsidR="00281D2B" w:rsidRDefault="00000000">
      <w:pPr>
        <w:pBdr>
          <w:bottom w:val="single" w:sz="6" w:space="2" w:color="0070C0"/>
        </w:pBdr>
        <w:spacing w:before="160" w:after="6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Achievements</w:t>
      </w:r>
    </w:p>
    <w:p w14:paraId="1FFF1550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Designed and implemented a scalable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Disaster Recovery (DR)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strategy across hybrid cloud environments (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AWS and Azure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), achieving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99.9% availability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and reducing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Recovery Time Objective (RTO)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by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40%</w:t>
      </w:r>
      <w:r>
        <w:rPr>
          <w:rFonts w:ascii="Calibri" w:eastAsia="Calibri" w:hAnsi="Calibri" w:cs="Calibri"/>
          <w:color w:val="262626"/>
          <w:sz w:val="21"/>
          <w:szCs w:val="21"/>
        </w:rPr>
        <w:t>.</w:t>
      </w:r>
    </w:p>
    <w:p w14:paraId="17E16506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Received client appreciation for reducing cloud infrastructure costs by approximately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20%</w:t>
      </w:r>
      <w:r>
        <w:rPr>
          <w:rFonts w:ascii="Calibri" w:eastAsia="Calibri" w:hAnsi="Calibri" w:cs="Calibri"/>
          <w:color w:val="262626"/>
          <w:sz w:val="21"/>
          <w:szCs w:val="21"/>
        </w:rPr>
        <w:t xml:space="preserve"> through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resource right-sizing, auto-scaling policies, and serverless architecture adoption</w:t>
      </w:r>
      <w:r>
        <w:rPr>
          <w:rFonts w:ascii="Calibri" w:eastAsia="Calibri" w:hAnsi="Calibri" w:cs="Calibri"/>
          <w:color w:val="262626"/>
          <w:sz w:val="21"/>
          <w:szCs w:val="21"/>
        </w:rPr>
        <w:t>.</w:t>
      </w:r>
    </w:p>
    <w:p w14:paraId="3CED4B2E" w14:textId="77777777" w:rsidR="00281D2B" w:rsidRDefault="00000000">
      <w:pPr>
        <w:pStyle w:val="ListParagraph"/>
        <w:numPr>
          <w:ilvl w:val="0"/>
          <w:numId w:val="1"/>
        </w:numPr>
        <w:spacing w:after="20" w:line="235" w:lineRule="auto"/>
      </w:pPr>
      <w:r>
        <w:rPr>
          <w:rFonts w:ascii="Calibri" w:eastAsia="Calibri" w:hAnsi="Calibri" w:cs="Calibri"/>
          <w:color w:val="262626"/>
          <w:sz w:val="21"/>
          <w:szCs w:val="21"/>
        </w:rPr>
        <w:t xml:space="preserve">Improved database performance by optimizing indexing strategies, reducing query execution time by approximately </w:t>
      </w:r>
      <w:r>
        <w:rPr>
          <w:rFonts w:ascii="Calibri" w:eastAsia="Calibri" w:hAnsi="Calibri" w:cs="Calibri"/>
          <w:b/>
          <w:bCs/>
          <w:color w:val="262626"/>
          <w:sz w:val="21"/>
          <w:szCs w:val="21"/>
        </w:rPr>
        <w:t>30%</w:t>
      </w:r>
      <w:r>
        <w:rPr>
          <w:rFonts w:ascii="Calibri" w:eastAsia="Calibri" w:hAnsi="Calibri" w:cs="Calibri"/>
          <w:color w:val="262626"/>
          <w:sz w:val="21"/>
          <w:szCs w:val="21"/>
        </w:rPr>
        <w:t>, and enhancing overall application responsiveness.</w:t>
      </w:r>
    </w:p>
    <w:p w14:paraId="7669FFCB" w14:textId="77777777" w:rsidR="00281D2B" w:rsidRDefault="00000000">
      <w:pPr>
        <w:pBdr>
          <w:bottom w:val="single" w:sz="6" w:space="2" w:color="0070C0"/>
        </w:pBdr>
        <w:spacing w:before="160" w:after="60"/>
      </w:pPr>
      <w:r>
        <w:rPr>
          <w:rFonts w:ascii="Calibri" w:eastAsia="Calibri" w:hAnsi="Calibri" w:cs="Calibri"/>
          <w:b/>
          <w:bCs/>
          <w:color w:val="0070C0"/>
          <w:sz w:val="24"/>
          <w:szCs w:val="24"/>
        </w:rPr>
        <w:t>Interests</w:t>
      </w:r>
    </w:p>
    <w:p w14:paraId="5B871803" w14:textId="77777777" w:rsidR="00281D2B" w:rsidRDefault="00000000">
      <w:r>
        <w:rPr>
          <w:rFonts w:ascii="Calibri" w:eastAsia="Calibri" w:hAnsi="Calibri" w:cs="Calibri"/>
          <w:color w:val="262626"/>
          <w:sz w:val="21"/>
          <w:szCs w:val="21"/>
        </w:rPr>
        <w:t>Football, Table Tennis, Chess, Painting, Writing, Cooking, Reading, Travelling</w:t>
      </w:r>
    </w:p>
    <w:sectPr w:rsidR="00281D2B">
      <w:pgSz w:w="12240" w:h="15840"/>
      <w:pgMar w:top="480" w:right="680" w:bottom="4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E414F"/>
    <w:multiLevelType w:val="hybridMultilevel"/>
    <w:tmpl w:val="6106977E"/>
    <w:lvl w:ilvl="0" w:tplc="422016EA">
      <w:start w:val="1"/>
      <w:numFmt w:val="bullet"/>
      <w:lvlText w:val="●"/>
      <w:lvlJc w:val="left"/>
      <w:pPr>
        <w:ind w:left="720" w:hanging="360"/>
      </w:pPr>
    </w:lvl>
    <w:lvl w:ilvl="1" w:tplc="58A6619C">
      <w:start w:val="1"/>
      <w:numFmt w:val="bullet"/>
      <w:lvlText w:val="○"/>
      <w:lvlJc w:val="left"/>
      <w:pPr>
        <w:ind w:left="1440" w:hanging="360"/>
      </w:pPr>
    </w:lvl>
    <w:lvl w:ilvl="2" w:tplc="FC2E3E9C">
      <w:start w:val="1"/>
      <w:numFmt w:val="bullet"/>
      <w:lvlText w:val="■"/>
      <w:lvlJc w:val="left"/>
      <w:pPr>
        <w:ind w:left="2160" w:hanging="360"/>
      </w:pPr>
    </w:lvl>
    <w:lvl w:ilvl="3" w:tplc="4AD4F8F2">
      <w:start w:val="1"/>
      <w:numFmt w:val="bullet"/>
      <w:lvlText w:val="●"/>
      <w:lvlJc w:val="left"/>
      <w:pPr>
        <w:ind w:left="2880" w:hanging="360"/>
      </w:pPr>
    </w:lvl>
    <w:lvl w:ilvl="4" w:tplc="F17A5F6E">
      <w:start w:val="1"/>
      <w:numFmt w:val="bullet"/>
      <w:lvlText w:val="○"/>
      <w:lvlJc w:val="left"/>
      <w:pPr>
        <w:ind w:left="3600" w:hanging="360"/>
      </w:pPr>
    </w:lvl>
    <w:lvl w:ilvl="5" w:tplc="5E3824EA">
      <w:start w:val="1"/>
      <w:numFmt w:val="bullet"/>
      <w:lvlText w:val="■"/>
      <w:lvlJc w:val="left"/>
      <w:pPr>
        <w:ind w:left="4320" w:hanging="360"/>
      </w:pPr>
    </w:lvl>
    <w:lvl w:ilvl="6" w:tplc="860601B8">
      <w:start w:val="1"/>
      <w:numFmt w:val="bullet"/>
      <w:lvlText w:val="●"/>
      <w:lvlJc w:val="left"/>
      <w:pPr>
        <w:ind w:left="5040" w:hanging="360"/>
      </w:pPr>
    </w:lvl>
    <w:lvl w:ilvl="7" w:tplc="709EFE88">
      <w:start w:val="1"/>
      <w:numFmt w:val="bullet"/>
      <w:lvlText w:val="●"/>
      <w:lvlJc w:val="left"/>
      <w:pPr>
        <w:ind w:left="5760" w:hanging="360"/>
      </w:pPr>
    </w:lvl>
    <w:lvl w:ilvl="8" w:tplc="48487494">
      <w:start w:val="1"/>
      <w:numFmt w:val="bullet"/>
      <w:lvlText w:val="●"/>
      <w:lvlJc w:val="left"/>
      <w:pPr>
        <w:ind w:left="6480" w:hanging="360"/>
      </w:pPr>
    </w:lvl>
  </w:abstractNum>
  <w:num w:numId="1" w16cid:durableId="932475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D2B"/>
    <w:rsid w:val="000A3B8D"/>
    <w:rsid w:val="00174D59"/>
    <w:rsid w:val="00281D2B"/>
    <w:rsid w:val="007B730F"/>
    <w:rsid w:val="008A4C72"/>
    <w:rsid w:val="00A3779B"/>
    <w:rsid w:val="00A6154A"/>
    <w:rsid w:val="00D2627D"/>
    <w:rsid w:val="00D70A90"/>
    <w:rsid w:val="00FF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13CE"/>
  <w15:docId w15:val="{1F37BACC-A0D4-435F-8AC4-12B6C46F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3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ndan-itz-me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handan-itz-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andan-itz-me/" TargetMode="External"/><Relationship Id="rId5" Type="http://schemas.openxmlformats.org/officeDocument/2006/relationships/hyperlink" Target="mailto:chandan.itzm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Chandan Padal</cp:lastModifiedBy>
  <cp:revision>7</cp:revision>
  <dcterms:created xsi:type="dcterms:W3CDTF">2026-08-07T21:39:00Z</dcterms:created>
  <dcterms:modified xsi:type="dcterms:W3CDTF">2026-08-07T22:30:00Z</dcterms:modified>
</cp:coreProperties>
</file>