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5100" cy="10058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68"/>
        <w:gridCol w:w="5668"/>
      </w:tblGrid>
      <w:tr>
        <w:trPr>
          <w:trHeight w:hRule="exact" w:val="1934"/>
        </w:trPr>
        <w:tc>
          <w:tcPr>
            <w:tcW w:type="dxa" w:w="3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" w:val="left"/>
              </w:tabs>
              <w:autoSpaceDE w:val="0"/>
              <w:widowControl/>
              <w:spacing w:line="245" w:lineRule="auto" w:before="0" w:after="0"/>
              <w:ind w:left="0" w:right="576" w:firstLine="0"/>
              <w:jc w:val="left"/>
            </w:pPr>
            <w:r>
              <w:rPr>
                <w:w w:val="101.12194898651867"/>
                <w:rFonts w:ascii="Exo" w:hAnsi="Exo" w:eastAsia="Exo"/>
                <w:b/>
                <w:i w:val="0"/>
                <w:color w:val="FFFFFF"/>
                <w:sz w:val="41"/>
              </w:rPr>
              <w:t xml:space="preserve">DIEGO PEREZ </w:t>
            </w:r>
            <w:r>
              <w:rPr>
                <w:rFonts w:ascii="Exo" w:hAnsi="Exo" w:eastAsia="Exo"/>
                <w:b w:val="0"/>
                <w:i w:val="0"/>
                <w:color w:val="FFFFFF"/>
                <w:sz w:val="31"/>
              </w:rPr>
              <w:t>Data Analyst Intern</w:t>
            </w:r>
          </w:p>
          <w:p>
            <w:pPr>
              <w:autoSpaceDN w:val="0"/>
              <w:autoSpaceDE w:val="0"/>
              <w:widowControl/>
              <w:spacing w:line="252" w:lineRule="auto" w:before="292" w:after="0"/>
              <w:ind w:left="340" w:right="576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FFFFFF"/>
                <w:sz w:val="22"/>
              </w:rPr>
              <w:t xml:space="preserve">diego.perez@email.com </w:t>
            </w:r>
            <w:r>
              <w:rPr>
                <w:rFonts w:ascii="Open Sans SemiBold" w:hAnsi="Open Sans SemiBold" w:eastAsia="Open Sans SemiBold"/>
                <w:b/>
                <w:i w:val="0"/>
                <w:color w:val="FFFFFF"/>
                <w:sz w:val="22"/>
              </w:rPr>
              <w:t>(123) 456-7890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668" w:right="0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>CAREER OBJECTIVE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6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With prior experience in data analytics and knowledge in MySQL, SAS,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and Python, I'm seeking a data analyst internship at Thomson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Reuters. Eager to combine my strong technical skills and appreciation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for journalism to contribute to the company's position as a trusted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source of information.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34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FFFFFF"/>
          <w:sz w:val="22"/>
        </w:rPr>
        <w:t>Ann Arbor, MI</w:t>
      </w:r>
    </w:p>
    <w:p>
      <w:pPr>
        <w:autoSpaceDN w:val="0"/>
        <w:tabs>
          <w:tab w:pos="4202" w:val="left"/>
        </w:tabs>
        <w:autoSpaceDE w:val="0"/>
        <w:widowControl/>
        <w:spacing w:line="226" w:lineRule="auto" w:before="30" w:after="0"/>
        <w:ind w:left="34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FFFFFF"/>
          <w:sz w:val="22"/>
        </w:rPr>
        <w:hyperlink r:id="rId9" w:history="1">
          <w:r>
            <w:rPr>
              <w:rStyle w:val="Hyperlink"/>
            </w:rPr>
            <w:t xml:space="preserve">LinkedIn </w:t>
          </w:r>
        </w:hyperlink>
      </w:r>
      <w:r>
        <w:tab/>
      </w:r>
      <w:r>
        <w:rPr>
          <w:rFonts w:ascii="Exo" w:hAnsi="Exo" w:eastAsia="Exo"/>
          <w:b/>
          <w:i w:val="0"/>
          <w:color w:val="202529"/>
          <w:sz w:val="31"/>
        </w:rPr>
        <w:t>WORK EXPERIENCE</w:t>
      </w:r>
    </w:p>
    <w:p>
      <w:pPr>
        <w:autoSpaceDN w:val="0"/>
        <w:autoSpaceDE w:val="0"/>
        <w:widowControl/>
        <w:spacing w:line="240" w:lineRule="auto" w:before="46" w:after="2"/>
        <w:ind w:left="0" w:right="6184" w:firstLine="0"/>
        <w:jc w:val="right"/>
      </w:pPr>
      <w:r>
        <w:rPr>
          <w:rFonts w:ascii="Open Sans" w:hAnsi="Open Sans" w:eastAsia="Open Sans"/>
          <w:b w:val="0"/>
          <w:i w:val="0"/>
          <w:color w:val="202529"/>
          <w:sz w:val="31"/>
        </w:rPr>
        <w:t>Waiter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2267"/>
        <w:gridCol w:w="2267"/>
        <w:gridCol w:w="2267"/>
        <w:gridCol w:w="2267"/>
        <w:gridCol w:w="2267"/>
      </w:tblGrid>
      <w:tr>
        <w:trPr>
          <w:trHeight w:hRule="exact" w:val="332"/>
        </w:trPr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32" w:right="1584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 xml:space="preserve">EDUCATION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52" w:lineRule="auto" w:before="8" w:after="0"/>
              <w:ind w:left="32" w:right="72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Data Science </w:t>
            </w:r>
            <w:r>
              <w:br/>
            </w: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000000"/>
                <w:sz w:val="25"/>
              </w:rPr>
              <w:t xml:space="preserve">University of Michigan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August 2020 - current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Ann Arbor, MI</w:t>
            </w:r>
          </w:p>
          <w:p>
            <w:pPr>
              <w:autoSpaceDN w:val="0"/>
              <w:autoSpaceDE w:val="0"/>
              <w:widowControl/>
              <w:spacing w:line="228" w:lineRule="auto" w:before="448" w:after="0"/>
              <w:ind w:left="32" w:right="0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>SKILLS</w:t>
            </w:r>
          </w:p>
        </w:tc>
        <w:tc>
          <w:tcPr>
            <w:tcW w:type="dxa" w:w="7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68" w:right="0" w:firstLine="0"/>
              <w:jc w:val="left"/>
            </w:pP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000000"/>
                <w:sz w:val="25"/>
              </w:rPr>
              <w:t>Zingerman's Deli</w:t>
            </w:r>
          </w:p>
        </w:tc>
      </w:tr>
      <w:tr>
        <w:trPr>
          <w:trHeight w:hRule="exact" w:val="330"/>
        </w:trPr>
        <w:tc>
          <w:tcPr>
            <w:tcW w:type="dxa" w:w="226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January 2021 - current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Ann Arbor, MI</w:t>
            </w:r>
          </w:p>
        </w:tc>
      </w:tr>
      <w:tr>
        <w:trPr>
          <w:trHeight w:hRule="exact" w:val="570"/>
        </w:trPr>
        <w:tc>
          <w:tcPr>
            <w:tcW w:type="dxa" w:w="226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Received positive feedback on customer surveys for friendliness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and efficiency to help boost repeat customers by 17%</w:t>
            </w:r>
          </w:p>
        </w:tc>
      </w:tr>
      <w:tr>
        <w:trPr>
          <w:trHeight w:hRule="exact" w:val="560"/>
        </w:trPr>
        <w:tc>
          <w:tcPr>
            <w:tcW w:type="dxa" w:w="226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Trained 5 new waitstaff, contributing to a 27% increase in overall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team efficiency</w:t>
            </w:r>
          </w:p>
        </w:tc>
      </w:tr>
      <w:tr>
        <w:trPr>
          <w:trHeight w:hRule="exact" w:val="580"/>
        </w:trPr>
        <w:tc>
          <w:tcPr>
            <w:tcW w:type="dxa" w:w="226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84" w:right="288" w:hanging="18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</w:rPr>
              <w:t>Maintained a complaint resolution rate of 93%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 by resolving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customer complaints promptly and effectively</w:t>
            </w:r>
          </w:p>
        </w:tc>
      </w:tr>
      <w:tr>
        <w:trPr>
          <w:trHeight w:hRule="exact" w:val="678"/>
        </w:trPr>
        <w:tc>
          <w:tcPr>
            <w:tcW w:type="dxa" w:w="226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Ensured cleanliness and hygiene of the dining area, leading to a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consistently high health inspection score</w:t>
            </w:r>
          </w:p>
        </w:tc>
      </w:tr>
    </w:tbl>
    <w:p>
      <w:pPr>
        <w:autoSpaceDN w:val="0"/>
        <w:autoSpaceDE w:val="0"/>
        <w:widowControl/>
        <w:spacing w:line="240" w:lineRule="auto" w:before="26" w:after="8"/>
        <w:ind w:left="266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>MySQL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3779"/>
        <w:gridCol w:w="3779"/>
        <w:gridCol w:w="3779"/>
      </w:tblGrid>
      <w:tr>
        <w:trPr>
          <w:trHeight w:hRule="exact" w:val="1248"/>
        </w:trPr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27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Tableau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SAS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Python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Amazon Web Services (AWS)</w:t>
            </w:r>
          </w:p>
          <w:p>
            <w:pPr>
              <w:autoSpaceDN w:val="0"/>
              <w:autoSpaceDE w:val="0"/>
              <w:widowControl/>
              <w:spacing w:line="228" w:lineRule="auto" w:before="448" w:after="0"/>
              <w:ind w:left="32" w:right="0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>HOBBIES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27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Open-source contributions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Dashboard development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Information design</w:t>
            </w:r>
          </w:p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528" w:right="4608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31"/>
              </w:rPr>
              <w:t xml:space="preserve">PROJECTS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 xml:space="preserve">TravelTrack </w:t>
            </w:r>
            <w:r>
              <w:br/>
            </w: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000000"/>
                <w:sz w:val="25"/>
              </w:rPr>
              <w:t>Travel Data Analyst</w:t>
            </w:r>
          </w:p>
        </w:tc>
      </w:tr>
      <w:tr>
        <w:trPr>
          <w:trHeight w:hRule="exact" w:val="320"/>
        </w:trPr>
        <w:tc>
          <w:tcPr>
            <w:tcW w:type="dxa" w:w="377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March 2022 - current</w:t>
            </w:r>
          </w:p>
        </w:tc>
      </w:tr>
      <w:tr>
        <w:trPr>
          <w:trHeight w:hRule="exact" w:val="560"/>
        </w:trPr>
        <w:tc>
          <w:tcPr>
            <w:tcW w:type="dxa" w:w="377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8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Helped users understand and improve their travel trends by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using Tableau to create visually engaging dashboards</w:t>
            </w:r>
          </w:p>
        </w:tc>
      </w:tr>
      <w:tr>
        <w:trPr>
          <w:trHeight w:hRule="exact" w:val="594"/>
        </w:trPr>
        <w:tc>
          <w:tcPr>
            <w:tcW w:type="dxa" w:w="377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8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Developed machine learning models to predict future travel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spending and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</w:rPr>
              <w:t>increased forecast accuracy by 31%</w:t>
            </w:r>
          </w:p>
        </w:tc>
      </w:tr>
      <w:tr>
        <w:trPr>
          <w:trHeight w:hRule="exact" w:val="570"/>
        </w:trPr>
        <w:tc>
          <w:tcPr>
            <w:tcW w:type="dxa" w:w="377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Used Python to automate routine data processing tasks that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saved an estimated 20 hours of manual work per week</w:t>
            </w:r>
          </w:p>
        </w:tc>
      </w:tr>
      <w:tr>
        <w:trPr>
          <w:trHeight w:hRule="exact" w:val="630"/>
        </w:trPr>
        <w:tc>
          <w:tcPr>
            <w:tcW w:type="dxa" w:w="377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Improved service quality via a SAS-based advanced data model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that identified key factors affecting customer satisfaction</w:t>
            </w:r>
          </w:p>
        </w:tc>
      </w:tr>
    </w:tbl>
    <w:p>
      <w:pPr>
        <w:autoSpaceDN w:val="0"/>
        <w:autoSpaceDE w:val="0"/>
        <w:widowControl/>
        <w:spacing w:line="245" w:lineRule="auto" w:before="218" w:after="2"/>
        <w:ind w:left="4176" w:right="5166" w:firstLine="0"/>
        <w:jc w:val="right"/>
      </w:pPr>
      <w:r>
        <w:rPr>
          <w:rFonts w:ascii="Open Sans" w:hAnsi="Open Sans" w:eastAsia="Open Sans"/>
          <w:b w:val="0"/>
          <w:i w:val="0"/>
          <w:color w:val="202529"/>
          <w:sz w:val="31"/>
        </w:rPr>
        <w:t xml:space="preserve">Recomendify </w:t>
      </w:r>
      <w:r>
        <w:br/>
      </w:r>
      <w:r>
        <w:rPr>
          <w:w w:val="98.45999908447266"/>
          <w:rFonts w:ascii="Open Sans SemiBold" w:hAnsi="Open Sans SemiBold" w:eastAsia="Open Sans SemiBold"/>
          <w:b/>
          <w:i w:val="0"/>
          <w:color w:val="000000"/>
          <w:sz w:val="25"/>
        </w:rPr>
        <w:t>Project Manager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14.0" w:type="dxa"/>
      </w:tblPr>
      <w:tblGrid>
        <w:gridCol w:w="5668"/>
        <w:gridCol w:w="5668"/>
      </w:tblGrid>
      <w:tr>
        <w:trPr>
          <w:trHeight w:hRule="exact" w:val="285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January 2021 - February 2022</w:t>
            </w:r>
          </w:p>
          <w:p>
            <w:pPr>
              <w:autoSpaceDN w:val="0"/>
              <w:autoSpaceDE w:val="0"/>
              <w:widowControl/>
              <w:spacing w:line="245" w:lineRule="auto" w:before="16" w:after="0"/>
              <w:ind w:left="1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Led a team of 10 classmates to successfully develop and launch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the Recomendify engine that improves product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recommendations</w:t>
            </w:r>
          </w:p>
          <w:p>
            <w:pPr>
              <w:autoSpaceDN w:val="0"/>
              <w:autoSpaceDE w:val="0"/>
              <w:widowControl/>
              <w:spacing w:line="245" w:lineRule="auto" w:before="16" w:after="0"/>
              <w:ind w:left="184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Implemented Agile project management methodologies,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resulting in a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</w:rPr>
              <w:t>34% increase in project delivery speed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Facilitated communication between technical and non-technical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stakeholders to improve project understanding and alignment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84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Enhanced project tracking and reduced project overruns by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employing Tableau to visualize project timelines and resources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2" w:right="498" w:bottom="396" w:left="40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