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91DE5" w14:textId="49C2AE8D" w:rsidR="00E5521E" w:rsidRDefault="00926AC6" w:rsidP="00926AC6">
      <w:pPr>
        <w:pStyle w:val="ListParagraph"/>
        <w:numPr>
          <w:ilvl w:val="0"/>
          <w:numId w:val="1"/>
        </w:numPr>
        <w:rPr>
          <w:b/>
          <w:bCs/>
        </w:rPr>
      </w:pPr>
      <w:r w:rsidRPr="00926AC6">
        <w:rPr>
          <w:b/>
          <w:bCs/>
        </w:rPr>
        <w:t>c What are the steps involved in solving a CFD problem? Explain.</w:t>
      </w:r>
      <w:r>
        <w:rPr>
          <w:b/>
          <w:bCs/>
        </w:rPr>
        <w:t xml:space="preserve"> For 6 marks</w:t>
      </w:r>
    </w:p>
    <w:p w14:paraId="30119862" w14:textId="77777777" w:rsidR="00926AC6" w:rsidRPr="00926AC6" w:rsidRDefault="00926AC6" w:rsidP="00926AC6">
      <w:pPr>
        <w:ind w:left="360"/>
        <w:rPr>
          <w:b/>
          <w:bCs/>
        </w:rPr>
      </w:pPr>
      <w:r w:rsidRPr="00926AC6">
        <w:rPr>
          <w:b/>
          <w:bCs/>
        </w:rPr>
        <w:t>ans</w:t>
      </w:r>
      <w:r>
        <w:rPr>
          <w:b/>
          <w:bCs/>
        </w:rPr>
        <w:t xml:space="preserve">. </w:t>
      </w:r>
      <w:r w:rsidRPr="00926AC6">
        <w:rPr>
          <w:b/>
          <w:bCs/>
        </w:rPr>
        <w:t>To solve a Computational Fluid Dynamics (CFD) problem, you generally follow a series of steps. Here’s a concise outline of these steps, which should cover what’s needed for a 6-mark answer:</w:t>
      </w:r>
    </w:p>
    <w:p w14:paraId="2E0FBC46" w14:textId="77777777" w:rsidR="00926AC6" w:rsidRPr="00926AC6" w:rsidRDefault="00926AC6" w:rsidP="00926AC6">
      <w:pPr>
        <w:ind w:left="360"/>
        <w:rPr>
          <w:b/>
          <w:bCs/>
        </w:rPr>
      </w:pPr>
    </w:p>
    <w:p w14:paraId="2CB686A6" w14:textId="77777777" w:rsidR="00926AC6" w:rsidRPr="00926AC6" w:rsidRDefault="00926AC6" w:rsidP="00926AC6">
      <w:pPr>
        <w:ind w:left="360"/>
        <w:rPr>
          <w:b/>
          <w:bCs/>
        </w:rPr>
      </w:pPr>
      <w:r w:rsidRPr="00926AC6">
        <w:rPr>
          <w:b/>
          <w:bCs/>
        </w:rPr>
        <w:t>1. *Problem Definition and Objectives:*</w:t>
      </w:r>
    </w:p>
    <w:p w14:paraId="71585123" w14:textId="77777777" w:rsidR="00926AC6" w:rsidRPr="00926AC6" w:rsidRDefault="00926AC6" w:rsidP="00926AC6">
      <w:pPr>
        <w:ind w:left="360"/>
        <w:rPr>
          <w:b/>
          <w:bCs/>
        </w:rPr>
      </w:pPr>
      <w:r w:rsidRPr="00926AC6">
        <w:rPr>
          <w:b/>
          <w:bCs/>
        </w:rPr>
        <w:t xml:space="preserve">   - *Define the Problem:* Identify the physical phenomena to be studied (e.g., airflow over an aircraft, heat transfer in a furnace).</w:t>
      </w:r>
    </w:p>
    <w:p w14:paraId="642DACD0" w14:textId="77777777" w:rsidR="00926AC6" w:rsidRPr="00926AC6" w:rsidRDefault="00926AC6" w:rsidP="00926AC6">
      <w:pPr>
        <w:ind w:left="360"/>
        <w:rPr>
          <w:b/>
          <w:bCs/>
        </w:rPr>
      </w:pPr>
      <w:r w:rsidRPr="00926AC6">
        <w:rPr>
          <w:b/>
          <w:bCs/>
        </w:rPr>
        <w:t xml:space="preserve">   - *Set Objectives:* Determine what you need to achieve with the CFD simulation, such as understanding flow patterns, calculating drag forces, or predicting temperature distributions.</w:t>
      </w:r>
    </w:p>
    <w:p w14:paraId="474BA691" w14:textId="77777777" w:rsidR="00926AC6" w:rsidRPr="00926AC6" w:rsidRDefault="00926AC6" w:rsidP="00926AC6">
      <w:pPr>
        <w:ind w:left="360"/>
        <w:rPr>
          <w:b/>
          <w:bCs/>
        </w:rPr>
      </w:pPr>
    </w:p>
    <w:p w14:paraId="3C41DDF2" w14:textId="77777777" w:rsidR="00926AC6" w:rsidRPr="00926AC6" w:rsidRDefault="00926AC6" w:rsidP="00926AC6">
      <w:pPr>
        <w:ind w:left="360"/>
        <w:rPr>
          <w:b/>
          <w:bCs/>
        </w:rPr>
      </w:pPr>
      <w:r w:rsidRPr="00926AC6">
        <w:rPr>
          <w:b/>
          <w:bCs/>
        </w:rPr>
        <w:t>2. *Geometry and Domain Definition:*</w:t>
      </w:r>
    </w:p>
    <w:p w14:paraId="45EC5B84" w14:textId="77777777" w:rsidR="00926AC6" w:rsidRPr="00926AC6" w:rsidRDefault="00926AC6" w:rsidP="00926AC6">
      <w:pPr>
        <w:ind w:left="360"/>
        <w:rPr>
          <w:b/>
          <w:bCs/>
        </w:rPr>
      </w:pPr>
      <w:r w:rsidRPr="00926AC6">
        <w:rPr>
          <w:b/>
          <w:bCs/>
        </w:rPr>
        <w:t xml:space="preserve">   - *Create Geometry:* Develop a detailed geometric model of the domain where the fluid flow will be analyzed. This can be done using CAD software or mesh generation tools.</w:t>
      </w:r>
    </w:p>
    <w:p w14:paraId="177F9F30" w14:textId="77777777" w:rsidR="00926AC6" w:rsidRPr="00926AC6" w:rsidRDefault="00926AC6" w:rsidP="00926AC6">
      <w:pPr>
        <w:ind w:left="360"/>
        <w:rPr>
          <w:b/>
          <w:bCs/>
        </w:rPr>
      </w:pPr>
      <w:r w:rsidRPr="00926AC6">
        <w:rPr>
          <w:b/>
          <w:bCs/>
        </w:rPr>
        <w:t xml:space="preserve">   - *Domain Setup:* Define the boundaries of the domain and the regions of interest where the simulation will be performed.</w:t>
      </w:r>
    </w:p>
    <w:p w14:paraId="160AABD0" w14:textId="77777777" w:rsidR="00926AC6" w:rsidRPr="00926AC6" w:rsidRDefault="00926AC6" w:rsidP="00926AC6">
      <w:pPr>
        <w:ind w:left="360"/>
        <w:rPr>
          <w:b/>
          <w:bCs/>
        </w:rPr>
      </w:pPr>
    </w:p>
    <w:p w14:paraId="326E06F5" w14:textId="77777777" w:rsidR="00926AC6" w:rsidRPr="00926AC6" w:rsidRDefault="00926AC6" w:rsidP="00926AC6">
      <w:pPr>
        <w:ind w:left="360"/>
        <w:rPr>
          <w:b/>
          <w:bCs/>
        </w:rPr>
      </w:pPr>
      <w:r w:rsidRPr="00926AC6">
        <w:rPr>
          <w:b/>
          <w:bCs/>
        </w:rPr>
        <w:t>3. *Mesh Generation:*</w:t>
      </w:r>
    </w:p>
    <w:p w14:paraId="420DA7EA" w14:textId="77777777" w:rsidR="00926AC6" w:rsidRPr="00926AC6" w:rsidRDefault="00926AC6" w:rsidP="00926AC6">
      <w:pPr>
        <w:ind w:left="360"/>
        <w:rPr>
          <w:b/>
          <w:bCs/>
        </w:rPr>
      </w:pPr>
      <w:r w:rsidRPr="00926AC6">
        <w:rPr>
          <w:b/>
          <w:bCs/>
        </w:rPr>
        <w:t xml:space="preserve">   - *Discretize the Domain:* Divide the geometric domain into smaller elements or cells, creating a computational mesh. This step is crucial because the accuracy of the CFD results depends heavily on the mesh quality.</w:t>
      </w:r>
    </w:p>
    <w:p w14:paraId="20EF9DB7" w14:textId="77777777" w:rsidR="00926AC6" w:rsidRPr="00926AC6" w:rsidRDefault="00926AC6" w:rsidP="00926AC6">
      <w:pPr>
        <w:ind w:left="360"/>
        <w:rPr>
          <w:b/>
          <w:bCs/>
        </w:rPr>
      </w:pPr>
      <w:r w:rsidRPr="00926AC6">
        <w:rPr>
          <w:b/>
          <w:bCs/>
        </w:rPr>
        <w:t xml:space="preserve">   - *Mesh Quality:* Ensure that the mesh is fine enough to capture important features of the flow but not so fine that it becomes computationally prohibitive.</w:t>
      </w:r>
    </w:p>
    <w:p w14:paraId="238249ED" w14:textId="77777777" w:rsidR="00926AC6" w:rsidRPr="00926AC6" w:rsidRDefault="00926AC6" w:rsidP="00926AC6">
      <w:pPr>
        <w:ind w:left="360"/>
        <w:rPr>
          <w:b/>
          <w:bCs/>
        </w:rPr>
      </w:pPr>
    </w:p>
    <w:p w14:paraId="585AD7C5" w14:textId="77777777" w:rsidR="00926AC6" w:rsidRPr="00926AC6" w:rsidRDefault="00926AC6" w:rsidP="00926AC6">
      <w:pPr>
        <w:ind w:left="360"/>
        <w:rPr>
          <w:b/>
          <w:bCs/>
        </w:rPr>
      </w:pPr>
      <w:r w:rsidRPr="00926AC6">
        <w:rPr>
          <w:b/>
          <w:bCs/>
        </w:rPr>
        <w:t>4. *Selection of Physical Models:*</w:t>
      </w:r>
    </w:p>
    <w:p w14:paraId="30149621" w14:textId="77777777" w:rsidR="00926AC6" w:rsidRPr="00926AC6" w:rsidRDefault="00926AC6" w:rsidP="00926AC6">
      <w:pPr>
        <w:ind w:left="360"/>
        <w:rPr>
          <w:b/>
          <w:bCs/>
        </w:rPr>
      </w:pPr>
      <w:r w:rsidRPr="00926AC6">
        <w:rPr>
          <w:b/>
          <w:bCs/>
        </w:rPr>
        <w:t xml:space="preserve">   - *Choose Models:* Select the appropriate physical models for the problem, including turbulence models (e.g., k-ε, k-ω), heat transfer models, and multiphase flow models if needed.</w:t>
      </w:r>
    </w:p>
    <w:p w14:paraId="20D0499B" w14:textId="77777777" w:rsidR="00926AC6" w:rsidRPr="00926AC6" w:rsidRDefault="00926AC6" w:rsidP="00926AC6">
      <w:pPr>
        <w:ind w:left="360"/>
        <w:rPr>
          <w:b/>
          <w:bCs/>
        </w:rPr>
      </w:pPr>
      <w:r w:rsidRPr="00926AC6">
        <w:rPr>
          <w:b/>
          <w:bCs/>
        </w:rPr>
        <w:t xml:space="preserve">   - *Define Assumptions:* Make assumptions based on the problem requirements (e.g., incompressible flow, steady-state conditions).</w:t>
      </w:r>
    </w:p>
    <w:p w14:paraId="71A47C13" w14:textId="77777777" w:rsidR="00926AC6" w:rsidRPr="00926AC6" w:rsidRDefault="00926AC6" w:rsidP="00926AC6">
      <w:pPr>
        <w:ind w:left="360"/>
        <w:rPr>
          <w:b/>
          <w:bCs/>
        </w:rPr>
      </w:pPr>
    </w:p>
    <w:p w14:paraId="4E38CAA8" w14:textId="77777777" w:rsidR="00926AC6" w:rsidRPr="00926AC6" w:rsidRDefault="00926AC6" w:rsidP="00926AC6">
      <w:pPr>
        <w:ind w:left="360"/>
        <w:rPr>
          <w:b/>
          <w:bCs/>
        </w:rPr>
      </w:pPr>
      <w:r w:rsidRPr="00926AC6">
        <w:rPr>
          <w:b/>
          <w:bCs/>
        </w:rPr>
        <w:t>5. *Setting Up Boundary and Initial Conditions:*</w:t>
      </w:r>
    </w:p>
    <w:p w14:paraId="73C35C48" w14:textId="77777777" w:rsidR="00926AC6" w:rsidRPr="00926AC6" w:rsidRDefault="00926AC6" w:rsidP="00926AC6">
      <w:pPr>
        <w:ind w:left="360"/>
        <w:rPr>
          <w:b/>
          <w:bCs/>
        </w:rPr>
      </w:pPr>
      <w:r w:rsidRPr="00926AC6">
        <w:rPr>
          <w:b/>
          <w:bCs/>
        </w:rPr>
        <w:t xml:space="preserve">   - *Boundary Conditions:* Specify the conditions at the boundaries of the domain (e.g., inlet velocity, outlet pressure, wall temperatures).</w:t>
      </w:r>
    </w:p>
    <w:p w14:paraId="28B81A69" w14:textId="77777777" w:rsidR="00926AC6" w:rsidRPr="00926AC6" w:rsidRDefault="00926AC6" w:rsidP="00926AC6">
      <w:pPr>
        <w:ind w:left="360"/>
        <w:rPr>
          <w:b/>
          <w:bCs/>
        </w:rPr>
      </w:pPr>
      <w:r w:rsidRPr="00926AC6">
        <w:rPr>
          <w:b/>
          <w:bCs/>
        </w:rPr>
        <w:t xml:space="preserve">   - *Initial Conditions:* Set initial conditions to start the simulation, such as initial velocity fields or pressure distributions.</w:t>
      </w:r>
    </w:p>
    <w:p w14:paraId="39DA097C" w14:textId="77777777" w:rsidR="00926AC6" w:rsidRPr="00926AC6" w:rsidRDefault="00926AC6" w:rsidP="00926AC6">
      <w:pPr>
        <w:ind w:left="360"/>
        <w:rPr>
          <w:b/>
          <w:bCs/>
        </w:rPr>
      </w:pPr>
    </w:p>
    <w:p w14:paraId="7CAA9DA1" w14:textId="77777777" w:rsidR="00926AC6" w:rsidRPr="00926AC6" w:rsidRDefault="00926AC6" w:rsidP="00926AC6">
      <w:pPr>
        <w:ind w:left="360"/>
        <w:rPr>
          <w:b/>
          <w:bCs/>
        </w:rPr>
      </w:pPr>
      <w:r w:rsidRPr="00926AC6">
        <w:rPr>
          <w:b/>
          <w:bCs/>
        </w:rPr>
        <w:t>6. *Numerical Solution:*</w:t>
      </w:r>
    </w:p>
    <w:p w14:paraId="386E238C" w14:textId="77777777" w:rsidR="00926AC6" w:rsidRPr="00926AC6" w:rsidRDefault="00926AC6" w:rsidP="00926AC6">
      <w:pPr>
        <w:ind w:left="360"/>
        <w:rPr>
          <w:b/>
          <w:bCs/>
        </w:rPr>
      </w:pPr>
      <w:r w:rsidRPr="00926AC6">
        <w:rPr>
          <w:b/>
          <w:bCs/>
        </w:rPr>
        <w:t xml:space="preserve">   - *Discretization:* Apply numerical methods to convert the governing differential equations into algebraic equations suitable for computation.</w:t>
      </w:r>
    </w:p>
    <w:p w14:paraId="745687A6" w14:textId="77777777" w:rsidR="00926AC6" w:rsidRPr="00926AC6" w:rsidRDefault="00926AC6" w:rsidP="00926AC6">
      <w:pPr>
        <w:ind w:left="360"/>
        <w:rPr>
          <w:b/>
          <w:bCs/>
        </w:rPr>
      </w:pPr>
      <w:r w:rsidRPr="00926AC6">
        <w:rPr>
          <w:b/>
          <w:bCs/>
        </w:rPr>
        <w:t xml:space="preserve">   - *Solve Equations:* Use numerical solvers to iteratively solve the equations, which could involve various techniques like finite volume method, finite element method, or finite difference method.</w:t>
      </w:r>
    </w:p>
    <w:p w14:paraId="369EEAAF" w14:textId="77777777" w:rsidR="00926AC6" w:rsidRPr="00926AC6" w:rsidRDefault="00926AC6" w:rsidP="00926AC6">
      <w:pPr>
        <w:ind w:left="360"/>
        <w:rPr>
          <w:b/>
          <w:bCs/>
        </w:rPr>
      </w:pPr>
      <w:r w:rsidRPr="00926AC6">
        <w:rPr>
          <w:b/>
          <w:bCs/>
        </w:rPr>
        <w:t xml:space="preserve">   - *Convergence Check:* Monitor residuals and convergence criteria to ensure that the solution is accurate and stable.</w:t>
      </w:r>
    </w:p>
    <w:p w14:paraId="099E0D53" w14:textId="77777777" w:rsidR="00926AC6" w:rsidRPr="00926AC6" w:rsidRDefault="00926AC6" w:rsidP="00926AC6">
      <w:pPr>
        <w:ind w:left="360"/>
        <w:rPr>
          <w:b/>
          <w:bCs/>
        </w:rPr>
      </w:pPr>
    </w:p>
    <w:p w14:paraId="0F71E326" w14:textId="77777777" w:rsidR="00926AC6" w:rsidRPr="00926AC6" w:rsidRDefault="00926AC6" w:rsidP="00926AC6">
      <w:pPr>
        <w:ind w:left="360"/>
        <w:rPr>
          <w:b/>
          <w:bCs/>
        </w:rPr>
      </w:pPr>
      <w:r w:rsidRPr="00926AC6">
        <w:rPr>
          <w:b/>
          <w:bCs/>
        </w:rPr>
        <w:t>7. *Post-Processing and Analysis:*</w:t>
      </w:r>
    </w:p>
    <w:p w14:paraId="1F23F2E9" w14:textId="77777777" w:rsidR="00926AC6" w:rsidRPr="00926AC6" w:rsidRDefault="00926AC6" w:rsidP="00926AC6">
      <w:pPr>
        <w:ind w:left="360"/>
        <w:rPr>
          <w:b/>
          <w:bCs/>
        </w:rPr>
      </w:pPr>
      <w:r w:rsidRPr="00926AC6">
        <w:rPr>
          <w:b/>
          <w:bCs/>
        </w:rPr>
        <w:t xml:space="preserve">   - *Analyze Results:* Visualize and interpret the results using post-processing tools to extract meaningful data, such as flow patterns, pressure distributions, or temperature fields.</w:t>
      </w:r>
    </w:p>
    <w:p w14:paraId="412AA0C6" w14:textId="77777777" w:rsidR="00926AC6" w:rsidRPr="00926AC6" w:rsidRDefault="00926AC6" w:rsidP="00926AC6">
      <w:pPr>
        <w:ind w:left="360"/>
        <w:rPr>
          <w:b/>
          <w:bCs/>
        </w:rPr>
      </w:pPr>
      <w:r w:rsidRPr="00926AC6">
        <w:rPr>
          <w:b/>
          <w:bCs/>
        </w:rPr>
        <w:t xml:space="preserve">   - *Validate Results:* Compare results with experimental data or theoretical predictions to verify the accuracy of the simulation.</w:t>
      </w:r>
    </w:p>
    <w:p w14:paraId="1B669463" w14:textId="77777777" w:rsidR="00926AC6" w:rsidRPr="00926AC6" w:rsidRDefault="00926AC6" w:rsidP="00926AC6">
      <w:pPr>
        <w:ind w:left="360"/>
        <w:rPr>
          <w:b/>
          <w:bCs/>
        </w:rPr>
      </w:pPr>
      <w:r w:rsidRPr="00926AC6">
        <w:rPr>
          <w:b/>
          <w:bCs/>
        </w:rPr>
        <w:t xml:space="preserve">   - *Refinement:* If necessary, refine the mesh or adjust the models and repeat the simulation to improve accuracy.</w:t>
      </w:r>
    </w:p>
    <w:p w14:paraId="4957663E" w14:textId="77777777" w:rsidR="00926AC6" w:rsidRPr="00926AC6" w:rsidRDefault="00926AC6" w:rsidP="00926AC6">
      <w:pPr>
        <w:ind w:left="360"/>
        <w:rPr>
          <w:b/>
          <w:bCs/>
        </w:rPr>
      </w:pPr>
    </w:p>
    <w:p w14:paraId="38FA2EEB" w14:textId="77777777" w:rsidR="00926AC6" w:rsidRPr="00926AC6" w:rsidRDefault="00926AC6" w:rsidP="00926AC6">
      <w:pPr>
        <w:ind w:left="360"/>
        <w:rPr>
          <w:b/>
          <w:bCs/>
        </w:rPr>
      </w:pPr>
      <w:r w:rsidRPr="00926AC6">
        <w:rPr>
          <w:b/>
          <w:bCs/>
        </w:rPr>
        <w:t>8. *Documentation and Reporting:*</w:t>
      </w:r>
    </w:p>
    <w:p w14:paraId="70E6B167" w14:textId="77777777" w:rsidR="00926AC6" w:rsidRPr="00926AC6" w:rsidRDefault="00926AC6" w:rsidP="00926AC6">
      <w:pPr>
        <w:ind w:left="360"/>
        <w:rPr>
          <w:b/>
          <w:bCs/>
        </w:rPr>
      </w:pPr>
      <w:r w:rsidRPr="00926AC6">
        <w:rPr>
          <w:b/>
          <w:bCs/>
        </w:rPr>
        <w:t xml:space="preserve">   - *Document Findings:* Prepare a comprehensive report detailing the methodology, results, and conclusions.</w:t>
      </w:r>
    </w:p>
    <w:p w14:paraId="5D30B9EC" w14:textId="77777777" w:rsidR="00926AC6" w:rsidRPr="00926AC6" w:rsidRDefault="00926AC6" w:rsidP="00926AC6">
      <w:pPr>
        <w:ind w:left="360"/>
        <w:rPr>
          <w:b/>
          <w:bCs/>
        </w:rPr>
      </w:pPr>
      <w:r w:rsidRPr="00926AC6">
        <w:rPr>
          <w:b/>
          <w:bCs/>
        </w:rPr>
        <w:t xml:space="preserve">   - *Present Results:* Communicate findings to stakeholders or clients, highlighting key insights and implications.</w:t>
      </w:r>
    </w:p>
    <w:p w14:paraId="3159762A" w14:textId="77777777" w:rsidR="00926AC6" w:rsidRPr="00926AC6" w:rsidRDefault="00926AC6" w:rsidP="00926AC6">
      <w:pPr>
        <w:ind w:left="360"/>
        <w:rPr>
          <w:b/>
          <w:bCs/>
        </w:rPr>
      </w:pPr>
    </w:p>
    <w:p w14:paraId="7A613445" w14:textId="50170485" w:rsidR="00926AC6" w:rsidRDefault="00926AC6" w:rsidP="00926AC6">
      <w:pPr>
        <w:ind w:left="360"/>
        <w:rPr>
          <w:b/>
          <w:bCs/>
        </w:rPr>
      </w:pPr>
      <w:r w:rsidRPr="00926AC6">
        <w:rPr>
          <w:b/>
          <w:bCs/>
        </w:rPr>
        <w:t>Each of these steps is crucial for ensuring that the CFD simulation is accurate and provides meaningful results.</w:t>
      </w:r>
    </w:p>
    <w:p w14:paraId="31104C6D" w14:textId="05AE35C4" w:rsidR="00926AC6" w:rsidRDefault="00926AC6" w:rsidP="00926AC6">
      <w:pPr>
        <w:pStyle w:val="ListParagraph"/>
        <w:numPr>
          <w:ilvl w:val="0"/>
          <w:numId w:val="1"/>
        </w:numPr>
        <w:rPr>
          <w:b/>
          <w:bCs/>
        </w:rPr>
      </w:pPr>
      <w:r w:rsidRPr="00926AC6">
        <w:rPr>
          <w:b/>
          <w:bCs/>
        </w:rPr>
        <w:t>c Write a note on components of CFD and its reliability.</w:t>
      </w:r>
      <w:r>
        <w:rPr>
          <w:b/>
          <w:bCs/>
        </w:rPr>
        <w:t xml:space="preserve"> For 6 marks</w:t>
      </w:r>
    </w:p>
    <w:p w14:paraId="1B92C8F0" w14:textId="77777777" w:rsidR="00926AC6" w:rsidRPr="00926AC6" w:rsidRDefault="00926AC6" w:rsidP="00926AC6">
      <w:pPr>
        <w:ind w:left="360"/>
        <w:rPr>
          <w:b/>
          <w:bCs/>
        </w:rPr>
      </w:pPr>
      <w:r>
        <w:rPr>
          <w:b/>
          <w:bCs/>
        </w:rPr>
        <w:t xml:space="preserve">ans.  </w:t>
      </w:r>
      <w:r w:rsidRPr="00926AC6">
        <w:rPr>
          <w:b/>
          <w:bCs/>
        </w:rPr>
        <w:t>### Components of Computational Fluid Dynamics (CFD) and Its Reliability</w:t>
      </w:r>
    </w:p>
    <w:p w14:paraId="69334E9D" w14:textId="77777777" w:rsidR="00926AC6" w:rsidRPr="00926AC6" w:rsidRDefault="00926AC6" w:rsidP="00926AC6">
      <w:pPr>
        <w:ind w:left="360"/>
        <w:rPr>
          <w:b/>
          <w:bCs/>
        </w:rPr>
      </w:pPr>
    </w:p>
    <w:p w14:paraId="705BDC69" w14:textId="77777777" w:rsidR="00926AC6" w:rsidRPr="00926AC6" w:rsidRDefault="00926AC6" w:rsidP="00926AC6">
      <w:pPr>
        <w:ind w:left="360"/>
        <w:rPr>
          <w:b/>
          <w:bCs/>
        </w:rPr>
      </w:pPr>
      <w:r w:rsidRPr="00926AC6">
        <w:rPr>
          <w:b/>
          <w:bCs/>
        </w:rPr>
        <w:t>*Computational Fluid Dynamics (CFD)* involves using numerical methods and algorithms to solve and analyze fluid flow problems. The accuracy and reliability of CFD simulations depend on several critical components and factors. Here’s a concise overview:</w:t>
      </w:r>
    </w:p>
    <w:p w14:paraId="0F23A042" w14:textId="77777777" w:rsidR="00926AC6" w:rsidRPr="00926AC6" w:rsidRDefault="00926AC6" w:rsidP="00926AC6">
      <w:pPr>
        <w:ind w:left="360"/>
        <w:rPr>
          <w:b/>
          <w:bCs/>
        </w:rPr>
      </w:pPr>
    </w:p>
    <w:p w14:paraId="64C7BE0B" w14:textId="77777777" w:rsidR="00926AC6" w:rsidRPr="00926AC6" w:rsidRDefault="00926AC6" w:rsidP="00926AC6">
      <w:pPr>
        <w:ind w:left="360"/>
        <w:rPr>
          <w:b/>
          <w:bCs/>
        </w:rPr>
      </w:pPr>
      <w:r w:rsidRPr="00926AC6">
        <w:rPr>
          <w:b/>
          <w:bCs/>
        </w:rPr>
        <w:t>#### *Components of CFD*</w:t>
      </w:r>
    </w:p>
    <w:p w14:paraId="5DD2A36E" w14:textId="77777777" w:rsidR="00926AC6" w:rsidRPr="00926AC6" w:rsidRDefault="00926AC6" w:rsidP="00926AC6">
      <w:pPr>
        <w:ind w:left="360"/>
        <w:rPr>
          <w:b/>
          <w:bCs/>
        </w:rPr>
      </w:pPr>
    </w:p>
    <w:p w14:paraId="74D4A154" w14:textId="77777777" w:rsidR="00926AC6" w:rsidRPr="00926AC6" w:rsidRDefault="00926AC6" w:rsidP="00926AC6">
      <w:pPr>
        <w:ind w:left="360"/>
        <w:rPr>
          <w:b/>
          <w:bCs/>
        </w:rPr>
      </w:pPr>
      <w:r w:rsidRPr="00926AC6">
        <w:rPr>
          <w:b/>
          <w:bCs/>
        </w:rPr>
        <w:lastRenderedPageBreak/>
        <w:t>1. *Mathematical Models:*</w:t>
      </w:r>
    </w:p>
    <w:p w14:paraId="1C3E02B6" w14:textId="77777777" w:rsidR="00926AC6" w:rsidRPr="00926AC6" w:rsidRDefault="00926AC6" w:rsidP="00926AC6">
      <w:pPr>
        <w:ind w:left="360"/>
        <w:rPr>
          <w:b/>
          <w:bCs/>
        </w:rPr>
      </w:pPr>
      <w:r w:rsidRPr="00926AC6">
        <w:rPr>
          <w:b/>
          <w:bCs/>
        </w:rPr>
        <w:t xml:space="preserve">   - *Governing Equations:* CFD relies on the Navier-Stokes equations, which include the continuity equation for mass conservation, the momentum equations, and the energy equation. These equations describe how fluids move and interact.</w:t>
      </w:r>
    </w:p>
    <w:p w14:paraId="11FAC8E0" w14:textId="77777777" w:rsidR="00926AC6" w:rsidRPr="00926AC6" w:rsidRDefault="00926AC6" w:rsidP="00926AC6">
      <w:pPr>
        <w:ind w:left="360"/>
        <w:rPr>
          <w:b/>
          <w:bCs/>
        </w:rPr>
      </w:pPr>
      <w:r w:rsidRPr="00926AC6">
        <w:rPr>
          <w:b/>
          <w:bCs/>
        </w:rPr>
        <w:t xml:space="preserve">   - *Boundary and Initial Conditions:* Boundary conditions define the behavior of fluid at the domain edges (e.g., inlet, outlet, wall), while initial conditions specify the starting state of the fluid.</w:t>
      </w:r>
    </w:p>
    <w:p w14:paraId="5CF8FB29" w14:textId="77777777" w:rsidR="00926AC6" w:rsidRPr="00926AC6" w:rsidRDefault="00926AC6" w:rsidP="00926AC6">
      <w:pPr>
        <w:ind w:left="360"/>
        <w:rPr>
          <w:b/>
          <w:bCs/>
        </w:rPr>
      </w:pPr>
    </w:p>
    <w:p w14:paraId="56C8402A" w14:textId="77777777" w:rsidR="00926AC6" w:rsidRPr="00926AC6" w:rsidRDefault="00926AC6" w:rsidP="00926AC6">
      <w:pPr>
        <w:ind w:left="360"/>
        <w:rPr>
          <w:b/>
          <w:bCs/>
        </w:rPr>
      </w:pPr>
      <w:r w:rsidRPr="00926AC6">
        <w:rPr>
          <w:b/>
          <w:bCs/>
        </w:rPr>
        <w:t>2. *Numerical Methods:*</w:t>
      </w:r>
    </w:p>
    <w:p w14:paraId="5B527727" w14:textId="77777777" w:rsidR="00926AC6" w:rsidRPr="00926AC6" w:rsidRDefault="00926AC6" w:rsidP="00926AC6">
      <w:pPr>
        <w:ind w:left="360"/>
        <w:rPr>
          <w:b/>
          <w:bCs/>
        </w:rPr>
      </w:pPr>
      <w:r w:rsidRPr="00926AC6">
        <w:rPr>
          <w:b/>
          <w:bCs/>
        </w:rPr>
        <w:t xml:space="preserve">   - *Discretization:* The continuous domain is divided into a finite number of elements or cells. Common discretization methods include Finite Volume Method (FVM), Finite Element Method (FEM), and Finite Difference Method (FDM).</w:t>
      </w:r>
    </w:p>
    <w:p w14:paraId="05B20297" w14:textId="77777777" w:rsidR="00926AC6" w:rsidRPr="00926AC6" w:rsidRDefault="00926AC6" w:rsidP="00926AC6">
      <w:pPr>
        <w:ind w:left="360"/>
        <w:rPr>
          <w:b/>
          <w:bCs/>
        </w:rPr>
      </w:pPr>
      <w:r w:rsidRPr="00926AC6">
        <w:rPr>
          <w:b/>
          <w:bCs/>
        </w:rPr>
        <w:t xml:space="preserve">   - *Solvers:* Numerical solvers handle the solution of the discretized equations. Methods like SIMPLE (Semi-Implicit Method for Pressure-Linked Equations) and PISO (Pressure Implicit with Splitting of Operators) are often used for pressure-velocity coupling.</w:t>
      </w:r>
    </w:p>
    <w:p w14:paraId="191A1228" w14:textId="77777777" w:rsidR="00926AC6" w:rsidRPr="00926AC6" w:rsidRDefault="00926AC6" w:rsidP="00926AC6">
      <w:pPr>
        <w:ind w:left="360"/>
        <w:rPr>
          <w:b/>
          <w:bCs/>
        </w:rPr>
      </w:pPr>
    </w:p>
    <w:p w14:paraId="18373DF5" w14:textId="77777777" w:rsidR="00926AC6" w:rsidRPr="00926AC6" w:rsidRDefault="00926AC6" w:rsidP="00926AC6">
      <w:pPr>
        <w:ind w:left="360"/>
        <w:rPr>
          <w:b/>
          <w:bCs/>
        </w:rPr>
      </w:pPr>
      <w:r w:rsidRPr="00926AC6">
        <w:rPr>
          <w:b/>
          <w:bCs/>
        </w:rPr>
        <w:t>3. *Grid Generation:*</w:t>
      </w:r>
    </w:p>
    <w:p w14:paraId="1A50A70A" w14:textId="77777777" w:rsidR="00926AC6" w:rsidRPr="00926AC6" w:rsidRDefault="00926AC6" w:rsidP="00926AC6">
      <w:pPr>
        <w:ind w:left="360"/>
        <w:rPr>
          <w:b/>
          <w:bCs/>
        </w:rPr>
      </w:pPr>
      <w:r w:rsidRPr="00926AC6">
        <w:rPr>
          <w:b/>
          <w:bCs/>
        </w:rPr>
        <w:t xml:space="preserve">   - *Mesh or Grid:* The computational domain is represented by a grid of cells or elements. The quality and resolution of the grid can significantly affect the accuracy of the simulation results.</w:t>
      </w:r>
    </w:p>
    <w:p w14:paraId="2324E59A" w14:textId="77777777" w:rsidR="00926AC6" w:rsidRPr="00926AC6" w:rsidRDefault="00926AC6" w:rsidP="00926AC6">
      <w:pPr>
        <w:ind w:left="360"/>
        <w:rPr>
          <w:b/>
          <w:bCs/>
        </w:rPr>
      </w:pPr>
    </w:p>
    <w:p w14:paraId="59891CE9" w14:textId="77777777" w:rsidR="00926AC6" w:rsidRPr="00926AC6" w:rsidRDefault="00926AC6" w:rsidP="00926AC6">
      <w:pPr>
        <w:ind w:left="360"/>
        <w:rPr>
          <w:b/>
          <w:bCs/>
        </w:rPr>
      </w:pPr>
      <w:r w:rsidRPr="00926AC6">
        <w:rPr>
          <w:b/>
          <w:bCs/>
        </w:rPr>
        <w:t>4. *Post-Processing:*</w:t>
      </w:r>
    </w:p>
    <w:p w14:paraId="7C26F9EC" w14:textId="77777777" w:rsidR="00926AC6" w:rsidRPr="00926AC6" w:rsidRDefault="00926AC6" w:rsidP="00926AC6">
      <w:pPr>
        <w:ind w:left="360"/>
        <w:rPr>
          <w:b/>
          <w:bCs/>
        </w:rPr>
      </w:pPr>
      <w:r w:rsidRPr="00926AC6">
        <w:rPr>
          <w:b/>
          <w:bCs/>
        </w:rPr>
        <w:t xml:space="preserve">   - *Visualization and Analysis:* After solving, post-processing tools are used to visualize results and extract meaningful information, such as flow patterns and temperature distributions.</w:t>
      </w:r>
    </w:p>
    <w:p w14:paraId="7E4EC66C" w14:textId="77777777" w:rsidR="00926AC6" w:rsidRPr="00926AC6" w:rsidRDefault="00926AC6" w:rsidP="00926AC6">
      <w:pPr>
        <w:ind w:left="360"/>
        <w:rPr>
          <w:b/>
          <w:bCs/>
        </w:rPr>
      </w:pPr>
    </w:p>
    <w:p w14:paraId="2F1F0875" w14:textId="4D2FBF27" w:rsidR="00926AC6" w:rsidRPr="00926AC6" w:rsidRDefault="00926AC6" w:rsidP="00926AC6">
      <w:pPr>
        <w:ind w:left="360"/>
        <w:rPr>
          <w:b/>
          <w:bCs/>
        </w:rPr>
      </w:pPr>
      <w:r w:rsidRPr="00926AC6">
        <w:rPr>
          <w:b/>
          <w:bCs/>
        </w:rPr>
        <w:t>#### *Reliability of CFD*</w:t>
      </w:r>
    </w:p>
    <w:p w14:paraId="549447A5" w14:textId="77777777" w:rsidR="00926AC6" w:rsidRPr="00926AC6" w:rsidRDefault="00926AC6" w:rsidP="00926AC6">
      <w:pPr>
        <w:ind w:left="360"/>
        <w:rPr>
          <w:b/>
          <w:bCs/>
        </w:rPr>
      </w:pPr>
    </w:p>
    <w:p w14:paraId="578D684C" w14:textId="77777777" w:rsidR="00926AC6" w:rsidRPr="00926AC6" w:rsidRDefault="00926AC6" w:rsidP="00926AC6">
      <w:pPr>
        <w:ind w:left="360"/>
        <w:rPr>
          <w:b/>
          <w:bCs/>
        </w:rPr>
      </w:pPr>
      <w:r w:rsidRPr="00926AC6">
        <w:rPr>
          <w:b/>
          <w:bCs/>
        </w:rPr>
        <w:t>1. *Model Accuracy:*</w:t>
      </w:r>
    </w:p>
    <w:p w14:paraId="66E6FFE7" w14:textId="77777777" w:rsidR="00926AC6" w:rsidRPr="00926AC6" w:rsidRDefault="00926AC6" w:rsidP="00926AC6">
      <w:pPr>
        <w:ind w:left="360"/>
        <w:rPr>
          <w:b/>
          <w:bCs/>
        </w:rPr>
      </w:pPr>
      <w:r w:rsidRPr="00926AC6">
        <w:rPr>
          <w:b/>
          <w:bCs/>
        </w:rPr>
        <w:t xml:space="preserve">   - The accuracy of CFD results depends on the fidelity of the mathematical models and assumptions. Simplifications in the models, such as turbulence models, can impact the results.</w:t>
      </w:r>
    </w:p>
    <w:p w14:paraId="46F42805" w14:textId="77777777" w:rsidR="00926AC6" w:rsidRPr="00926AC6" w:rsidRDefault="00926AC6" w:rsidP="00926AC6">
      <w:pPr>
        <w:ind w:left="360"/>
        <w:rPr>
          <w:b/>
          <w:bCs/>
        </w:rPr>
      </w:pPr>
    </w:p>
    <w:p w14:paraId="1FB01F43" w14:textId="77777777" w:rsidR="00926AC6" w:rsidRPr="00926AC6" w:rsidRDefault="00926AC6" w:rsidP="00926AC6">
      <w:pPr>
        <w:ind w:left="360"/>
        <w:rPr>
          <w:b/>
          <w:bCs/>
        </w:rPr>
      </w:pPr>
      <w:r w:rsidRPr="00926AC6">
        <w:rPr>
          <w:b/>
          <w:bCs/>
        </w:rPr>
        <w:t>2. *Mesh Quality:*</w:t>
      </w:r>
    </w:p>
    <w:p w14:paraId="42ABFFD7" w14:textId="77777777" w:rsidR="00926AC6" w:rsidRPr="00926AC6" w:rsidRDefault="00926AC6" w:rsidP="00926AC6">
      <w:pPr>
        <w:ind w:left="360"/>
        <w:rPr>
          <w:b/>
          <w:bCs/>
        </w:rPr>
      </w:pPr>
      <w:r w:rsidRPr="00926AC6">
        <w:rPr>
          <w:b/>
          <w:bCs/>
        </w:rPr>
        <w:t xml:space="preserve">   - A finer and well-structured mesh generally improves accuracy but requires more computational resources. Grid independence studies help ensure that results are not overly sensitive to mesh resolution.</w:t>
      </w:r>
    </w:p>
    <w:p w14:paraId="5B82C547" w14:textId="3B1AE9CE" w:rsidR="00926AC6" w:rsidRPr="00926AC6" w:rsidRDefault="00ED5D54" w:rsidP="00926AC6">
      <w:pPr>
        <w:ind w:left="360"/>
        <w:rPr>
          <w:b/>
          <w:bCs/>
        </w:rPr>
      </w:pPr>
      <w:r>
        <w:rPr>
          <w:b/>
          <w:bCs/>
        </w:rPr>
        <w:lastRenderedPageBreak/>
        <w:t>s</w:t>
      </w:r>
    </w:p>
    <w:p w14:paraId="42D71D65" w14:textId="77777777" w:rsidR="00926AC6" w:rsidRPr="00926AC6" w:rsidRDefault="00926AC6" w:rsidP="00926AC6">
      <w:pPr>
        <w:ind w:left="360"/>
        <w:rPr>
          <w:b/>
          <w:bCs/>
        </w:rPr>
      </w:pPr>
      <w:r w:rsidRPr="00926AC6">
        <w:rPr>
          <w:b/>
          <w:bCs/>
        </w:rPr>
        <w:t>3. *Numerical Stability:*</w:t>
      </w:r>
    </w:p>
    <w:p w14:paraId="518F750C" w14:textId="77777777" w:rsidR="00926AC6" w:rsidRPr="00926AC6" w:rsidRDefault="00926AC6" w:rsidP="00926AC6">
      <w:pPr>
        <w:ind w:left="360"/>
        <w:rPr>
          <w:b/>
          <w:bCs/>
        </w:rPr>
      </w:pPr>
      <w:r w:rsidRPr="00926AC6">
        <w:rPr>
          <w:b/>
          <w:bCs/>
        </w:rPr>
        <w:t xml:space="preserve">   - The numerical methods used must be stable, and the solution should converge. Ensuring that the algorithms are properly implemented is crucial for reliable results.</w:t>
      </w:r>
    </w:p>
    <w:p w14:paraId="078A2089" w14:textId="77777777" w:rsidR="00926AC6" w:rsidRPr="00926AC6" w:rsidRDefault="00926AC6" w:rsidP="00926AC6">
      <w:pPr>
        <w:ind w:left="360"/>
        <w:rPr>
          <w:b/>
          <w:bCs/>
        </w:rPr>
      </w:pPr>
    </w:p>
    <w:p w14:paraId="590ECCB5" w14:textId="77777777" w:rsidR="00926AC6" w:rsidRPr="00926AC6" w:rsidRDefault="00926AC6" w:rsidP="00926AC6">
      <w:pPr>
        <w:ind w:left="360"/>
        <w:rPr>
          <w:b/>
          <w:bCs/>
        </w:rPr>
      </w:pPr>
      <w:r w:rsidRPr="00926AC6">
        <w:rPr>
          <w:b/>
          <w:bCs/>
        </w:rPr>
        <w:t>4. *Validation and Verification:*</w:t>
      </w:r>
    </w:p>
    <w:p w14:paraId="27D02AA6" w14:textId="77777777" w:rsidR="00926AC6" w:rsidRPr="00926AC6" w:rsidRDefault="00926AC6" w:rsidP="00926AC6">
      <w:pPr>
        <w:ind w:left="360"/>
        <w:rPr>
          <w:b/>
          <w:bCs/>
        </w:rPr>
      </w:pPr>
      <w:r w:rsidRPr="00926AC6">
        <w:rPr>
          <w:b/>
          <w:bCs/>
        </w:rPr>
        <w:t xml:space="preserve">   - Validating CFD results against experimental data or analytical solutions is essential for verifying accuracy. Proper validation ensures that the CFD model accurately represents the physical system being simulated.</w:t>
      </w:r>
    </w:p>
    <w:p w14:paraId="7800F58C" w14:textId="77777777" w:rsidR="00926AC6" w:rsidRPr="00926AC6" w:rsidRDefault="00926AC6" w:rsidP="00926AC6">
      <w:pPr>
        <w:ind w:left="360"/>
        <w:rPr>
          <w:b/>
          <w:bCs/>
        </w:rPr>
      </w:pPr>
    </w:p>
    <w:p w14:paraId="57D8F47E" w14:textId="77777777" w:rsidR="00926AC6" w:rsidRPr="00926AC6" w:rsidRDefault="00926AC6" w:rsidP="00926AC6">
      <w:pPr>
        <w:ind w:left="360"/>
        <w:rPr>
          <w:b/>
          <w:bCs/>
        </w:rPr>
      </w:pPr>
      <w:r w:rsidRPr="00926AC6">
        <w:rPr>
          <w:b/>
          <w:bCs/>
        </w:rPr>
        <w:t>5. *Sensitivity Analysis:*</w:t>
      </w:r>
    </w:p>
    <w:p w14:paraId="392870B2" w14:textId="77777777" w:rsidR="00926AC6" w:rsidRPr="00926AC6" w:rsidRDefault="00926AC6" w:rsidP="00926AC6">
      <w:pPr>
        <w:ind w:left="360"/>
        <w:rPr>
          <w:b/>
          <w:bCs/>
        </w:rPr>
      </w:pPr>
      <w:r w:rsidRPr="00926AC6">
        <w:rPr>
          <w:b/>
          <w:bCs/>
        </w:rPr>
        <w:t xml:space="preserve">   - Analyzing how changes in input parameters affect the results helps assess the robustness of the CFD model and its reliability in predicting real-world behavior.</w:t>
      </w:r>
    </w:p>
    <w:p w14:paraId="5F783E38" w14:textId="77777777" w:rsidR="00926AC6" w:rsidRPr="00926AC6" w:rsidRDefault="00926AC6" w:rsidP="00926AC6">
      <w:pPr>
        <w:ind w:left="360"/>
        <w:rPr>
          <w:b/>
          <w:bCs/>
        </w:rPr>
      </w:pPr>
    </w:p>
    <w:p w14:paraId="557CF1F6" w14:textId="22F7D737" w:rsidR="00926AC6" w:rsidRDefault="00926AC6" w:rsidP="00926AC6">
      <w:pPr>
        <w:ind w:left="360"/>
        <w:rPr>
          <w:b/>
          <w:bCs/>
        </w:rPr>
      </w:pPr>
      <w:r w:rsidRPr="00926AC6">
        <w:rPr>
          <w:b/>
          <w:bCs/>
        </w:rPr>
        <w:t>In summary, CFD is a complex and powerful tool for analyzing fluid dynamics. Its reliability depends on accurate mathematical modeling, careful numerical methods, high-quality grid generation, and thorough validation. Proper attention to these components ensures that CFD simulations provide trustworthy and actionable insights.</w:t>
      </w:r>
    </w:p>
    <w:p w14:paraId="389A3DBF" w14:textId="77777777" w:rsidR="00AA2D45" w:rsidRDefault="00AA2D45" w:rsidP="00926AC6">
      <w:pPr>
        <w:ind w:left="360"/>
        <w:rPr>
          <w:b/>
          <w:bCs/>
        </w:rPr>
      </w:pPr>
    </w:p>
    <w:p w14:paraId="749E3879" w14:textId="20821C5D" w:rsidR="00AA2D45" w:rsidRPr="00AA2D45" w:rsidRDefault="00AA2D45" w:rsidP="00926AC6">
      <w:pPr>
        <w:ind w:left="360"/>
        <w:rPr>
          <w:b/>
          <w:bCs/>
          <w:sz w:val="32"/>
          <w:szCs w:val="32"/>
        </w:rPr>
      </w:pPr>
      <w:r w:rsidRPr="00AA2D45">
        <w:rPr>
          <w:b/>
          <w:bCs/>
          <w:sz w:val="32"/>
          <w:szCs w:val="32"/>
        </w:rPr>
        <w:t>Briefly explain what is meant by Boundary layer and hence define the following: (i) Boundary layer thickness (ii) Displacement thickness</w:t>
      </w:r>
    </w:p>
    <w:p w14:paraId="775BE66F" w14:textId="77777777" w:rsidR="00AA2D45" w:rsidRPr="00AA2D45" w:rsidRDefault="00AA2D45" w:rsidP="00AA2D45">
      <w:pPr>
        <w:ind w:left="360"/>
        <w:rPr>
          <w:b/>
          <w:bCs/>
        </w:rPr>
      </w:pPr>
      <w:r>
        <w:rPr>
          <w:b/>
          <w:bCs/>
        </w:rPr>
        <w:t xml:space="preserve">Ans . </w:t>
      </w:r>
      <w:r w:rsidRPr="00AA2D45">
        <w:rPr>
          <w:b/>
          <w:bCs/>
        </w:rPr>
        <w:t>### Boundary Layer</w:t>
      </w:r>
    </w:p>
    <w:p w14:paraId="1BA42058" w14:textId="77777777" w:rsidR="00AA2D45" w:rsidRPr="00AA2D45" w:rsidRDefault="00AA2D45" w:rsidP="00AA2D45">
      <w:pPr>
        <w:ind w:left="360"/>
        <w:rPr>
          <w:b/>
          <w:bCs/>
        </w:rPr>
      </w:pPr>
    </w:p>
    <w:p w14:paraId="027998BA" w14:textId="77777777" w:rsidR="00AA2D45" w:rsidRPr="00AA2D45" w:rsidRDefault="00AA2D45" w:rsidP="00AA2D45">
      <w:pPr>
        <w:ind w:left="360"/>
        <w:rPr>
          <w:b/>
          <w:bCs/>
        </w:rPr>
      </w:pPr>
      <w:r w:rsidRPr="00AA2D45">
        <w:rPr>
          <w:b/>
          <w:bCs/>
        </w:rPr>
        <w:t>The boundary layer is a thin layer of fluid that forms near a solid surface when a fluid flows over it. Within this region, the fluid velocity gradually increases from zero (due to the no-slip condition at the surface) to nearly the free-stream velocity away from the surface. The boundary layer is crucial because it affects the drag on the object and plays a role in heat and mass transfer processes.</w:t>
      </w:r>
    </w:p>
    <w:p w14:paraId="0DE4D95C" w14:textId="77777777" w:rsidR="00AA2D45" w:rsidRPr="00AA2D45" w:rsidRDefault="00AA2D45" w:rsidP="00AA2D45">
      <w:pPr>
        <w:ind w:left="360"/>
        <w:rPr>
          <w:b/>
          <w:bCs/>
        </w:rPr>
      </w:pPr>
    </w:p>
    <w:p w14:paraId="1F736456" w14:textId="77777777" w:rsidR="00AA2D45" w:rsidRPr="00AA2D45" w:rsidRDefault="00AA2D45" w:rsidP="00AA2D45">
      <w:pPr>
        <w:ind w:left="360"/>
        <w:rPr>
          <w:b/>
          <w:bCs/>
        </w:rPr>
      </w:pPr>
      <w:r w:rsidRPr="00AA2D45">
        <w:rPr>
          <w:b/>
          <w:bCs/>
        </w:rPr>
        <w:t>### (i) Boundary Layer Thickness</w:t>
      </w:r>
    </w:p>
    <w:p w14:paraId="28DCED6B" w14:textId="77777777" w:rsidR="00AA2D45" w:rsidRPr="00AA2D45" w:rsidRDefault="00AA2D45" w:rsidP="00AA2D45">
      <w:pPr>
        <w:ind w:left="360"/>
        <w:rPr>
          <w:b/>
          <w:bCs/>
        </w:rPr>
      </w:pPr>
    </w:p>
    <w:p w14:paraId="3E8CE1DC" w14:textId="77777777" w:rsidR="00AA2D45" w:rsidRPr="00AA2D45" w:rsidRDefault="00AA2D45" w:rsidP="00AA2D45">
      <w:pPr>
        <w:ind w:left="360"/>
        <w:rPr>
          <w:b/>
          <w:bCs/>
        </w:rPr>
      </w:pPr>
      <w:r w:rsidRPr="00AA2D45">
        <w:rPr>
          <w:b/>
          <w:bCs/>
        </w:rPr>
        <w:t>Boundary layer thickness (\(\delta\)) is the distance from the solid surface to the point where the fluid velocity reaches approximately 99% of the free-stream velocity. It represents the extent of the boundary layer and indicates how far the effects of viscosity extend from the surface into the fluid.</w:t>
      </w:r>
    </w:p>
    <w:p w14:paraId="3DC19368" w14:textId="77777777" w:rsidR="00AA2D45" w:rsidRPr="00AA2D45" w:rsidRDefault="00AA2D45" w:rsidP="00AA2D45">
      <w:pPr>
        <w:ind w:left="360"/>
        <w:rPr>
          <w:b/>
          <w:bCs/>
        </w:rPr>
      </w:pPr>
    </w:p>
    <w:p w14:paraId="4640D87E" w14:textId="77777777" w:rsidR="00AA2D45" w:rsidRPr="00AA2D45" w:rsidRDefault="00AA2D45" w:rsidP="00AA2D45">
      <w:pPr>
        <w:ind w:left="360"/>
        <w:rPr>
          <w:b/>
          <w:bCs/>
        </w:rPr>
      </w:pPr>
      <w:r w:rsidRPr="00AA2D45">
        <w:rPr>
          <w:b/>
          <w:bCs/>
        </w:rPr>
        <w:t>### (ii) Displacement Thickness</w:t>
      </w:r>
    </w:p>
    <w:p w14:paraId="40BE4033" w14:textId="77777777" w:rsidR="00AA2D45" w:rsidRPr="00AA2D45" w:rsidRDefault="00AA2D45" w:rsidP="00AA2D45">
      <w:pPr>
        <w:ind w:left="360"/>
        <w:rPr>
          <w:b/>
          <w:bCs/>
        </w:rPr>
      </w:pPr>
    </w:p>
    <w:p w14:paraId="2427C099" w14:textId="5DB1C9FB" w:rsidR="00AA2D45" w:rsidRDefault="00AA2D45" w:rsidP="00AA2D45">
      <w:pPr>
        <w:ind w:left="360"/>
        <w:rPr>
          <w:b/>
          <w:bCs/>
        </w:rPr>
      </w:pPr>
      <w:r w:rsidRPr="00AA2D45">
        <w:rPr>
          <w:b/>
          <w:bCs/>
        </w:rPr>
        <w:t>Displacement thickness (\(\delta^*\)) is a measure of the boundary layer's effect on the outer flow. It is defined as the distance by which the free-stream flow must be displaced outward to account for the reduction in mass flow within the boundary layer. This concept helps quantify the impact of the boundary layer on the overall flow field, particularly in terms of mass conservation.</w:t>
      </w:r>
    </w:p>
    <w:p w14:paraId="568F8358" w14:textId="77777777" w:rsidR="006737F6" w:rsidRDefault="006737F6" w:rsidP="00AA2D45">
      <w:pPr>
        <w:ind w:left="360"/>
        <w:rPr>
          <w:b/>
          <w:bCs/>
        </w:rPr>
      </w:pPr>
    </w:p>
    <w:p w14:paraId="78AF6A1F" w14:textId="77777777" w:rsidR="006737F6" w:rsidRDefault="006737F6" w:rsidP="00AA2D45">
      <w:pPr>
        <w:ind w:left="360"/>
        <w:rPr>
          <w:b/>
          <w:bCs/>
        </w:rPr>
      </w:pPr>
    </w:p>
    <w:p w14:paraId="65EB2A08" w14:textId="77777777" w:rsidR="006737F6" w:rsidRDefault="006737F6" w:rsidP="00AA2D45">
      <w:pPr>
        <w:ind w:left="360"/>
        <w:rPr>
          <w:b/>
          <w:bCs/>
        </w:rPr>
      </w:pPr>
    </w:p>
    <w:p w14:paraId="10AB9A90" w14:textId="77777777" w:rsidR="006737F6" w:rsidRPr="006737F6" w:rsidRDefault="006737F6" w:rsidP="006737F6">
      <w:pPr>
        <w:ind w:left="360"/>
        <w:rPr>
          <w:b/>
          <w:bCs/>
        </w:rPr>
      </w:pPr>
      <w:r w:rsidRPr="006737F6">
        <w:rPr>
          <w:b/>
          <w:bCs/>
        </w:rPr>
        <w:t>Friction drag and pressure drag are two components of the drag force that acts on an object moving through a fluid: </w:t>
      </w:r>
    </w:p>
    <w:p w14:paraId="22553EBC" w14:textId="77777777" w:rsidR="006737F6" w:rsidRPr="006737F6" w:rsidRDefault="006737F6" w:rsidP="006737F6">
      <w:pPr>
        <w:numPr>
          <w:ilvl w:val="0"/>
          <w:numId w:val="2"/>
        </w:numPr>
        <w:rPr>
          <w:b/>
          <w:bCs/>
        </w:rPr>
      </w:pPr>
      <w:r w:rsidRPr="006737F6">
        <w:rPr>
          <w:b/>
          <w:bCs/>
        </w:rPr>
        <w:t xml:space="preserve">Friction </w:t>
      </w:r>
      <w:proofErr w:type="gramStart"/>
      <w:r w:rsidRPr="006737F6">
        <w:rPr>
          <w:b/>
          <w:bCs/>
        </w:rPr>
        <w:t>drag</w:t>
      </w:r>
      <w:proofErr w:type="gramEnd"/>
    </w:p>
    <w:p w14:paraId="3B548385" w14:textId="77777777" w:rsidR="006737F6" w:rsidRPr="006737F6" w:rsidRDefault="006737F6" w:rsidP="006737F6">
      <w:pPr>
        <w:ind w:left="360"/>
        <w:rPr>
          <w:b/>
          <w:bCs/>
        </w:rPr>
      </w:pPr>
      <w:r w:rsidRPr="006737F6">
        <w:rPr>
          <w:b/>
          <w:bCs/>
        </w:rPr>
        <w:t xml:space="preserve">This is caused by the friction between the fluid and the object's surface. It's related to the surface area exposed to the flow. Friction drag is usually larger than pressure drag for slender bodies like </w:t>
      </w:r>
      <w:proofErr w:type="spellStart"/>
      <w:r w:rsidRPr="006737F6">
        <w:rPr>
          <w:b/>
          <w:bCs/>
        </w:rPr>
        <w:t>airfoils</w:t>
      </w:r>
      <w:proofErr w:type="spellEnd"/>
      <w:r w:rsidRPr="006737F6">
        <w:rPr>
          <w:b/>
          <w:bCs/>
        </w:rPr>
        <w:t xml:space="preserve"> because of their streamlined design. </w:t>
      </w:r>
    </w:p>
    <w:p w14:paraId="34465B43" w14:textId="77777777" w:rsidR="006737F6" w:rsidRPr="006737F6" w:rsidRDefault="006737F6" w:rsidP="006737F6">
      <w:pPr>
        <w:numPr>
          <w:ilvl w:val="0"/>
          <w:numId w:val="2"/>
        </w:numPr>
        <w:rPr>
          <w:b/>
          <w:bCs/>
        </w:rPr>
      </w:pPr>
      <w:r w:rsidRPr="006737F6">
        <w:rPr>
          <w:b/>
          <w:bCs/>
        </w:rPr>
        <w:t xml:space="preserve">Pressure </w:t>
      </w:r>
      <w:proofErr w:type="gramStart"/>
      <w:r w:rsidRPr="006737F6">
        <w:rPr>
          <w:b/>
          <w:bCs/>
        </w:rPr>
        <w:t>drag</w:t>
      </w:r>
      <w:proofErr w:type="gramEnd"/>
    </w:p>
    <w:p w14:paraId="0A27D9EF" w14:textId="77777777" w:rsidR="006737F6" w:rsidRPr="006737F6" w:rsidRDefault="006737F6" w:rsidP="006737F6">
      <w:pPr>
        <w:ind w:left="360"/>
        <w:rPr>
          <w:b/>
          <w:bCs/>
        </w:rPr>
      </w:pPr>
      <w:r w:rsidRPr="006737F6">
        <w:rPr>
          <w:b/>
          <w:bCs/>
        </w:rPr>
        <w:t>This is caused by the eddying motions in the fluid that are created by the object's passage. It's related to the cross-sectional area of the body. Pressure drag is also known as form drag or profile drag</w:t>
      </w:r>
    </w:p>
    <w:p w14:paraId="7F91FCF8" w14:textId="77777777" w:rsidR="006737F6" w:rsidRPr="00926AC6" w:rsidRDefault="006737F6" w:rsidP="00AA2D45">
      <w:pPr>
        <w:ind w:left="360"/>
        <w:rPr>
          <w:b/>
          <w:bCs/>
        </w:rPr>
      </w:pPr>
    </w:p>
    <w:sectPr w:rsidR="006737F6" w:rsidRPr="00926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1EDE"/>
    <w:multiLevelType w:val="hybridMultilevel"/>
    <w:tmpl w:val="A4CEF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4C6F90"/>
    <w:multiLevelType w:val="multilevel"/>
    <w:tmpl w:val="4AC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12188">
    <w:abstractNumId w:val="0"/>
  </w:num>
  <w:num w:numId="2" w16cid:durableId="1327173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C6"/>
    <w:rsid w:val="004147BB"/>
    <w:rsid w:val="006737F6"/>
    <w:rsid w:val="00727392"/>
    <w:rsid w:val="00736543"/>
    <w:rsid w:val="007F4D36"/>
    <w:rsid w:val="0092274B"/>
    <w:rsid w:val="00926AC6"/>
    <w:rsid w:val="00976175"/>
    <w:rsid w:val="00AA2D45"/>
    <w:rsid w:val="00E5521E"/>
    <w:rsid w:val="00ED5D54"/>
    <w:rsid w:val="00F7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9C12"/>
  <w15:chartTrackingRefBased/>
  <w15:docId w15:val="{8EC5BD53-9EC3-4848-BF78-5FD6F22E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255487">
      <w:bodyDiv w:val="1"/>
      <w:marLeft w:val="0"/>
      <w:marRight w:val="0"/>
      <w:marTop w:val="0"/>
      <w:marBottom w:val="0"/>
      <w:divBdr>
        <w:top w:val="none" w:sz="0" w:space="0" w:color="auto"/>
        <w:left w:val="none" w:sz="0" w:space="0" w:color="auto"/>
        <w:bottom w:val="none" w:sz="0" w:space="0" w:color="auto"/>
        <w:right w:val="none" w:sz="0" w:space="0" w:color="auto"/>
      </w:divBdr>
      <w:divsChild>
        <w:div w:id="1096634884">
          <w:marLeft w:val="0"/>
          <w:marRight w:val="0"/>
          <w:marTop w:val="0"/>
          <w:marBottom w:val="0"/>
          <w:divBdr>
            <w:top w:val="none" w:sz="0" w:space="0" w:color="auto"/>
            <w:left w:val="none" w:sz="0" w:space="0" w:color="auto"/>
            <w:bottom w:val="none" w:sz="0" w:space="0" w:color="auto"/>
            <w:right w:val="none" w:sz="0" w:space="0" w:color="auto"/>
          </w:divBdr>
          <w:divsChild>
            <w:div w:id="1132477539">
              <w:marLeft w:val="0"/>
              <w:marRight w:val="0"/>
              <w:marTop w:val="0"/>
              <w:marBottom w:val="0"/>
              <w:divBdr>
                <w:top w:val="none" w:sz="0" w:space="0" w:color="auto"/>
                <w:left w:val="none" w:sz="0" w:space="0" w:color="auto"/>
                <w:bottom w:val="none" w:sz="0" w:space="0" w:color="auto"/>
                <w:right w:val="none" w:sz="0" w:space="0" w:color="auto"/>
              </w:divBdr>
              <w:divsChild>
                <w:div w:id="21416105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51122369">
          <w:marLeft w:val="0"/>
          <w:marRight w:val="0"/>
          <w:marTop w:val="0"/>
          <w:marBottom w:val="0"/>
          <w:divBdr>
            <w:top w:val="none" w:sz="0" w:space="0" w:color="auto"/>
            <w:left w:val="none" w:sz="0" w:space="0" w:color="auto"/>
            <w:bottom w:val="none" w:sz="0" w:space="0" w:color="auto"/>
            <w:right w:val="none" w:sz="0" w:space="0" w:color="auto"/>
          </w:divBdr>
          <w:divsChild>
            <w:div w:id="606236092">
              <w:marLeft w:val="0"/>
              <w:marRight w:val="0"/>
              <w:marTop w:val="0"/>
              <w:marBottom w:val="0"/>
              <w:divBdr>
                <w:top w:val="none" w:sz="0" w:space="0" w:color="auto"/>
                <w:left w:val="none" w:sz="0" w:space="0" w:color="auto"/>
                <w:bottom w:val="none" w:sz="0" w:space="0" w:color="auto"/>
                <w:right w:val="none" w:sz="0" w:space="0" w:color="auto"/>
              </w:divBdr>
              <w:divsChild>
                <w:div w:id="1263297140">
                  <w:marLeft w:val="-420"/>
                  <w:marRight w:val="0"/>
                  <w:marTop w:val="0"/>
                  <w:marBottom w:val="0"/>
                  <w:divBdr>
                    <w:top w:val="none" w:sz="0" w:space="0" w:color="auto"/>
                    <w:left w:val="none" w:sz="0" w:space="0" w:color="auto"/>
                    <w:bottom w:val="none" w:sz="0" w:space="0" w:color="auto"/>
                    <w:right w:val="none" w:sz="0" w:space="0" w:color="auto"/>
                  </w:divBdr>
                  <w:divsChild>
                    <w:div w:id="504201167">
                      <w:marLeft w:val="0"/>
                      <w:marRight w:val="0"/>
                      <w:marTop w:val="0"/>
                      <w:marBottom w:val="0"/>
                      <w:divBdr>
                        <w:top w:val="none" w:sz="0" w:space="0" w:color="auto"/>
                        <w:left w:val="none" w:sz="0" w:space="0" w:color="auto"/>
                        <w:bottom w:val="none" w:sz="0" w:space="0" w:color="auto"/>
                        <w:right w:val="none" w:sz="0" w:space="0" w:color="auto"/>
                      </w:divBdr>
                      <w:divsChild>
                        <w:div w:id="2131195676">
                          <w:marLeft w:val="0"/>
                          <w:marRight w:val="0"/>
                          <w:marTop w:val="0"/>
                          <w:marBottom w:val="0"/>
                          <w:divBdr>
                            <w:top w:val="none" w:sz="0" w:space="0" w:color="auto"/>
                            <w:left w:val="none" w:sz="0" w:space="0" w:color="auto"/>
                            <w:bottom w:val="none" w:sz="0" w:space="0" w:color="auto"/>
                            <w:right w:val="none" w:sz="0" w:space="0" w:color="auto"/>
                          </w:divBdr>
                          <w:divsChild>
                            <w:div w:id="198786914">
                              <w:marLeft w:val="0"/>
                              <w:marRight w:val="0"/>
                              <w:marTop w:val="0"/>
                              <w:marBottom w:val="0"/>
                              <w:divBdr>
                                <w:top w:val="none" w:sz="0" w:space="0" w:color="auto"/>
                                <w:left w:val="none" w:sz="0" w:space="0" w:color="auto"/>
                                <w:bottom w:val="none" w:sz="0" w:space="0" w:color="auto"/>
                                <w:right w:val="none" w:sz="0" w:space="0" w:color="auto"/>
                              </w:divBdr>
                            </w:div>
                            <w:div w:id="475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6577">
                  <w:marLeft w:val="-420"/>
                  <w:marRight w:val="0"/>
                  <w:marTop w:val="0"/>
                  <w:marBottom w:val="0"/>
                  <w:divBdr>
                    <w:top w:val="none" w:sz="0" w:space="0" w:color="auto"/>
                    <w:left w:val="none" w:sz="0" w:space="0" w:color="auto"/>
                    <w:bottom w:val="none" w:sz="0" w:space="0" w:color="auto"/>
                    <w:right w:val="none" w:sz="0" w:space="0" w:color="auto"/>
                  </w:divBdr>
                  <w:divsChild>
                    <w:div w:id="1757818769">
                      <w:marLeft w:val="0"/>
                      <w:marRight w:val="0"/>
                      <w:marTop w:val="0"/>
                      <w:marBottom w:val="0"/>
                      <w:divBdr>
                        <w:top w:val="none" w:sz="0" w:space="0" w:color="auto"/>
                        <w:left w:val="none" w:sz="0" w:space="0" w:color="auto"/>
                        <w:bottom w:val="none" w:sz="0" w:space="0" w:color="auto"/>
                        <w:right w:val="none" w:sz="0" w:space="0" w:color="auto"/>
                      </w:divBdr>
                      <w:divsChild>
                        <w:div w:id="652293430">
                          <w:marLeft w:val="0"/>
                          <w:marRight w:val="0"/>
                          <w:marTop w:val="0"/>
                          <w:marBottom w:val="0"/>
                          <w:divBdr>
                            <w:top w:val="none" w:sz="0" w:space="0" w:color="auto"/>
                            <w:left w:val="none" w:sz="0" w:space="0" w:color="auto"/>
                            <w:bottom w:val="none" w:sz="0" w:space="0" w:color="auto"/>
                            <w:right w:val="none" w:sz="0" w:space="0" w:color="auto"/>
                          </w:divBdr>
                          <w:divsChild>
                            <w:div w:id="731924744">
                              <w:marLeft w:val="0"/>
                              <w:marRight w:val="0"/>
                              <w:marTop w:val="0"/>
                              <w:marBottom w:val="0"/>
                              <w:divBdr>
                                <w:top w:val="none" w:sz="0" w:space="0" w:color="auto"/>
                                <w:left w:val="none" w:sz="0" w:space="0" w:color="auto"/>
                                <w:bottom w:val="none" w:sz="0" w:space="0" w:color="auto"/>
                                <w:right w:val="none" w:sz="0" w:space="0" w:color="auto"/>
                              </w:divBdr>
                            </w:div>
                            <w:div w:id="11459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49414">
      <w:bodyDiv w:val="1"/>
      <w:marLeft w:val="0"/>
      <w:marRight w:val="0"/>
      <w:marTop w:val="0"/>
      <w:marBottom w:val="0"/>
      <w:divBdr>
        <w:top w:val="none" w:sz="0" w:space="0" w:color="auto"/>
        <w:left w:val="none" w:sz="0" w:space="0" w:color="auto"/>
        <w:bottom w:val="none" w:sz="0" w:space="0" w:color="auto"/>
        <w:right w:val="none" w:sz="0" w:space="0" w:color="auto"/>
      </w:divBdr>
      <w:divsChild>
        <w:div w:id="951396507">
          <w:marLeft w:val="0"/>
          <w:marRight w:val="0"/>
          <w:marTop w:val="0"/>
          <w:marBottom w:val="0"/>
          <w:divBdr>
            <w:top w:val="none" w:sz="0" w:space="0" w:color="auto"/>
            <w:left w:val="none" w:sz="0" w:space="0" w:color="auto"/>
            <w:bottom w:val="none" w:sz="0" w:space="0" w:color="auto"/>
            <w:right w:val="none" w:sz="0" w:space="0" w:color="auto"/>
          </w:divBdr>
          <w:divsChild>
            <w:div w:id="494534831">
              <w:marLeft w:val="0"/>
              <w:marRight w:val="0"/>
              <w:marTop w:val="0"/>
              <w:marBottom w:val="0"/>
              <w:divBdr>
                <w:top w:val="none" w:sz="0" w:space="0" w:color="auto"/>
                <w:left w:val="none" w:sz="0" w:space="0" w:color="auto"/>
                <w:bottom w:val="none" w:sz="0" w:space="0" w:color="auto"/>
                <w:right w:val="none" w:sz="0" w:space="0" w:color="auto"/>
              </w:divBdr>
              <w:divsChild>
                <w:div w:id="1198039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4622632">
          <w:marLeft w:val="0"/>
          <w:marRight w:val="0"/>
          <w:marTop w:val="0"/>
          <w:marBottom w:val="0"/>
          <w:divBdr>
            <w:top w:val="none" w:sz="0" w:space="0" w:color="auto"/>
            <w:left w:val="none" w:sz="0" w:space="0" w:color="auto"/>
            <w:bottom w:val="none" w:sz="0" w:space="0" w:color="auto"/>
            <w:right w:val="none" w:sz="0" w:space="0" w:color="auto"/>
          </w:divBdr>
          <w:divsChild>
            <w:div w:id="484735663">
              <w:marLeft w:val="0"/>
              <w:marRight w:val="0"/>
              <w:marTop w:val="0"/>
              <w:marBottom w:val="0"/>
              <w:divBdr>
                <w:top w:val="none" w:sz="0" w:space="0" w:color="auto"/>
                <w:left w:val="none" w:sz="0" w:space="0" w:color="auto"/>
                <w:bottom w:val="none" w:sz="0" w:space="0" w:color="auto"/>
                <w:right w:val="none" w:sz="0" w:space="0" w:color="auto"/>
              </w:divBdr>
              <w:divsChild>
                <w:div w:id="28341881">
                  <w:marLeft w:val="-420"/>
                  <w:marRight w:val="0"/>
                  <w:marTop w:val="0"/>
                  <w:marBottom w:val="0"/>
                  <w:divBdr>
                    <w:top w:val="none" w:sz="0" w:space="0" w:color="auto"/>
                    <w:left w:val="none" w:sz="0" w:space="0" w:color="auto"/>
                    <w:bottom w:val="none" w:sz="0" w:space="0" w:color="auto"/>
                    <w:right w:val="none" w:sz="0" w:space="0" w:color="auto"/>
                  </w:divBdr>
                  <w:divsChild>
                    <w:div w:id="1439447995">
                      <w:marLeft w:val="0"/>
                      <w:marRight w:val="0"/>
                      <w:marTop w:val="0"/>
                      <w:marBottom w:val="0"/>
                      <w:divBdr>
                        <w:top w:val="none" w:sz="0" w:space="0" w:color="auto"/>
                        <w:left w:val="none" w:sz="0" w:space="0" w:color="auto"/>
                        <w:bottom w:val="none" w:sz="0" w:space="0" w:color="auto"/>
                        <w:right w:val="none" w:sz="0" w:space="0" w:color="auto"/>
                      </w:divBdr>
                      <w:divsChild>
                        <w:div w:id="200636677">
                          <w:marLeft w:val="0"/>
                          <w:marRight w:val="0"/>
                          <w:marTop w:val="0"/>
                          <w:marBottom w:val="0"/>
                          <w:divBdr>
                            <w:top w:val="none" w:sz="0" w:space="0" w:color="auto"/>
                            <w:left w:val="none" w:sz="0" w:space="0" w:color="auto"/>
                            <w:bottom w:val="none" w:sz="0" w:space="0" w:color="auto"/>
                            <w:right w:val="none" w:sz="0" w:space="0" w:color="auto"/>
                          </w:divBdr>
                          <w:divsChild>
                            <w:div w:id="1279531307">
                              <w:marLeft w:val="0"/>
                              <w:marRight w:val="0"/>
                              <w:marTop w:val="0"/>
                              <w:marBottom w:val="0"/>
                              <w:divBdr>
                                <w:top w:val="none" w:sz="0" w:space="0" w:color="auto"/>
                                <w:left w:val="none" w:sz="0" w:space="0" w:color="auto"/>
                                <w:bottom w:val="none" w:sz="0" w:space="0" w:color="auto"/>
                                <w:right w:val="none" w:sz="0" w:space="0" w:color="auto"/>
                              </w:divBdr>
                            </w:div>
                            <w:div w:id="4488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80573">
                  <w:marLeft w:val="-420"/>
                  <w:marRight w:val="0"/>
                  <w:marTop w:val="0"/>
                  <w:marBottom w:val="0"/>
                  <w:divBdr>
                    <w:top w:val="none" w:sz="0" w:space="0" w:color="auto"/>
                    <w:left w:val="none" w:sz="0" w:space="0" w:color="auto"/>
                    <w:bottom w:val="none" w:sz="0" w:space="0" w:color="auto"/>
                    <w:right w:val="none" w:sz="0" w:space="0" w:color="auto"/>
                  </w:divBdr>
                  <w:divsChild>
                    <w:div w:id="616715189">
                      <w:marLeft w:val="0"/>
                      <w:marRight w:val="0"/>
                      <w:marTop w:val="0"/>
                      <w:marBottom w:val="0"/>
                      <w:divBdr>
                        <w:top w:val="none" w:sz="0" w:space="0" w:color="auto"/>
                        <w:left w:val="none" w:sz="0" w:space="0" w:color="auto"/>
                        <w:bottom w:val="none" w:sz="0" w:space="0" w:color="auto"/>
                        <w:right w:val="none" w:sz="0" w:space="0" w:color="auto"/>
                      </w:divBdr>
                      <w:divsChild>
                        <w:div w:id="211582112">
                          <w:marLeft w:val="0"/>
                          <w:marRight w:val="0"/>
                          <w:marTop w:val="0"/>
                          <w:marBottom w:val="0"/>
                          <w:divBdr>
                            <w:top w:val="none" w:sz="0" w:space="0" w:color="auto"/>
                            <w:left w:val="none" w:sz="0" w:space="0" w:color="auto"/>
                            <w:bottom w:val="none" w:sz="0" w:space="0" w:color="auto"/>
                            <w:right w:val="none" w:sz="0" w:space="0" w:color="auto"/>
                          </w:divBdr>
                          <w:divsChild>
                            <w:div w:id="459033994">
                              <w:marLeft w:val="0"/>
                              <w:marRight w:val="0"/>
                              <w:marTop w:val="0"/>
                              <w:marBottom w:val="0"/>
                              <w:divBdr>
                                <w:top w:val="none" w:sz="0" w:space="0" w:color="auto"/>
                                <w:left w:val="none" w:sz="0" w:space="0" w:color="auto"/>
                                <w:bottom w:val="none" w:sz="0" w:space="0" w:color="auto"/>
                                <w:right w:val="none" w:sz="0" w:space="0" w:color="auto"/>
                              </w:divBdr>
                            </w:div>
                            <w:div w:id="14743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A</dc:creator>
  <cp:keywords/>
  <dc:description/>
  <cp:lastModifiedBy>Chandan A</cp:lastModifiedBy>
  <cp:revision>2</cp:revision>
  <cp:lastPrinted>2024-08-30T17:15:00Z</cp:lastPrinted>
  <dcterms:created xsi:type="dcterms:W3CDTF">2024-08-31T16:48:00Z</dcterms:created>
  <dcterms:modified xsi:type="dcterms:W3CDTF">2024-08-31T16:48:00Z</dcterms:modified>
</cp:coreProperties>
</file>