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MOM:--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1&gt; combine excel sheet formatting should be done  using python.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2.&gt;minimum 10 question to be discussed related to the projects.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2&gt;campan form having tables containing campain_id and comapin_ck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3&gt;mapping between id nad ck will be one to one.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4&gt;other side projects including unit testing in each.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Assumptions:----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1.&gt; its a conversation between the senior developer/employee/other and a contractor developer.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2.&gt;employee wants some work to be done from the contractor who is hired for that purpose.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3.&gt;The work must be done before monday so that remaining thing can be discussed on monday. As the employee will be not available for further days.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4.&gt;Employee is also a technical person  thats why he doesn't care about the speed of the execution of the code.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Summery:---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Its a conversation between the two technical person one is company guy and other vis hired developer for few projects.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About projects.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1.&gt; Older projects.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Company guys wants from the developer to make a combined excel sheet fully formatted using the python framework for this project.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He just wants from developer to review the projects make certain changes if required 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Further the whole execution part company guy will do by himself.like speed of projects etc.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2.&gt;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Campaign project..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Company guys want to have a Campaign form which contains tables one for Campaign id and other for Campaign ck.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Both the table having primary keys and mapped one to one.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All the parts will must have gone through the unit testing and integrated at the end.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Developer gone have the clone of the files so that if he make certain changes and disliked by company he May show the other.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Developer have to just rewrite the certain code and check all cleanups.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And extract data out as per the requirement.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Datatrans Formation will be done according to use in dimensions.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All the code should be more generic and fully tested.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Developer have database access  database_name:-New_form_test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Database type :psql(parameterized).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