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BBE3" w14:textId="77777777" w:rsidR="00B30505" w:rsidRDefault="00B30505" w:rsidP="00C87BDB"/>
    <w:p w14:paraId="4A029A90" w14:textId="77777777" w:rsidR="00B30505" w:rsidRDefault="00B30505" w:rsidP="00C87BDB"/>
    <w:p w14:paraId="7D3DE179" w14:textId="4B784280" w:rsidR="00C87BDB" w:rsidRDefault="00B30505" w:rsidP="00C87BDB">
      <w:r>
        <w:t xml:space="preserve"> For this project the abalone data set is considered that consisted different details of the abalones as sample where there are initially 9 attributes or columns. The attributes are </w:t>
      </w:r>
      <w:r w:rsidRPr="00B30505">
        <w:t>Sex</w:t>
      </w:r>
      <w:r>
        <w:t xml:space="preserve">, </w:t>
      </w:r>
      <w:r w:rsidRPr="00B30505">
        <w:t>Length</w:t>
      </w:r>
      <w:r>
        <w:t xml:space="preserve">, </w:t>
      </w:r>
      <w:r w:rsidRPr="00B30505">
        <w:t>Diameter</w:t>
      </w:r>
      <w:r>
        <w:t xml:space="preserve">, </w:t>
      </w:r>
      <w:r w:rsidRPr="00B30505">
        <w:t>Height</w:t>
      </w:r>
      <w:r>
        <w:t xml:space="preserve">, </w:t>
      </w:r>
      <w:r w:rsidRPr="00B30505">
        <w:t>Whole weight</w:t>
      </w:r>
      <w:r>
        <w:t xml:space="preserve">, </w:t>
      </w:r>
      <w:r w:rsidRPr="00B30505">
        <w:t>Shucked weight</w:t>
      </w:r>
      <w:r>
        <w:t xml:space="preserve">, </w:t>
      </w:r>
      <w:r w:rsidRPr="00B30505">
        <w:t>Viscera weight</w:t>
      </w:r>
      <w:r>
        <w:t xml:space="preserve">, </w:t>
      </w:r>
      <w:r w:rsidRPr="00B30505">
        <w:t>Shell weight</w:t>
      </w:r>
      <w:r>
        <w:t xml:space="preserve"> and the count of </w:t>
      </w:r>
      <w:r w:rsidRPr="00B30505">
        <w:t>Rings</w:t>
      </w:r>
      <w:r>
        <w:t>. From the analysis of the selected dataset it is found that, it does not contain any</w:t>
      </w:r>
      <w:r w:rsidR="00C87BDB">
        <w:t xml:space="preserve"> null values.</w:t>
      </w:r>
      <w:r>
        <w:t xml:space="preserve"> In case of </w:t>
      </w:r>
      <w:r w:rsidR="00C87BDB">
        <w:t>height</w:t>
      </w:r>
      <w:r>
        <w:t xml:space="preserve"> attribute consist </w:t>
      </w:r>
      <w:r w:rsidR="00C87BDB">
        <w:t>minimum value as 0</w:t>
      </w:r>
      <w:r>
        <w:t xml:space="preserve"> and not any </w:t>
      </w:r>
      <w:r w:rsidR="00C87BDB">
        <w:t>other</w:t>
      </w:r>
      <w:r>
        <w:t xml:space="preserve"> attribute has the minimum value as 0</w:t>
      </w:r>
      <w:r w:rsidR="00C87BDB">
        <w:t>.</w:t>
      </w:r>
      <w:r>
        <w:t xml:space="preserve"> </w:t>
      </w:r>
    </w:p>
    <w:p w14:paraId="2864D687" w14:textId="03FD2DAA" w:rsidR="005A2B6D" w:rsidRDefault="00B30505" w:rsidP="005A2B6D">
      <w:r>
        <w:t xml:space="preserve">Except the sex all other attributes are numerical values and the sex is categorical attribute for the abalones. </w:t>
      </w:r>
      <w:r w:rsidR="005A2B6D">
        <w:t xml:space="preserve"> As the age can be deduced by adding 1.5 to the number of rings on the abalones shells thus a</w:t>
      </w:r>
      <w:r w:rsidR="00C87BDB">
        <w:t xml:space="preserve"> new column Age is </w:t>
      </w:r>
      <w:r w:rsidR="005A2B6D">
        <w:t xml:space="preserve">created as the </w:t>
      </w:r>
      <w:r w:rsidR="00C87BDB">
        <w:t>target feature</w:t>
      </w:r>
      <w:r w:rsidR="005A2B6D">
        <w:t xml:space="preserve"> for this data analysis project.  While trying to pre-process and cleanse the data, it is found that </w:t>
      </w:r>
      <w:r w:rsidR="005A2B6D" w:rsidRPr="00C87BDB">
        <w:t>Age</w:t>
      </w:r>
      <w:r w:rsidR="005A2B6D">
        <w:t xml:space="preserve"> column consisted of </w:t>
      </w:r>
      <w:r w:rsidR="005A2B6D" w:rsidRPr="00C87BDB">
        <w:t xml:space="preserve">lot of outliers, so does </w:t>
      </w:r>
      <w:r w:rsidR="005A2B6D">
        <w:t xml:space="preserve">few </w:t>
      </w:r>
      <w:r w:rsidR="005A2B6D" w:rsidRPr="00C87BDB">
        <w:t>other features</w:t>
      </w:r>
      <w:r w:rsidR="005A2B6D">
        <w:t xml:space="preserve"> that are intended to be used in the further analysis</w:t>
      </w:r>
      <w:r w:rsidR="005A2B6D" w:rsidRPr="00C87BDB">
        <w:t>.</w:t>
      </w:r>
    </w:p>
    <w:p w14:paraId="22CD8F4D" w14:textId="74A4257F" w:rsidR="003631E1" w:rsidRDefault="003631E1" w:rsidP="005A2B6D">
      <w:r w:rsidRPr="003631E1">
        <w:drawing>
          <wp:inline distT="0" distB="0" distL="0" distR="0" wp14:anchorId="583F5F30" wp14:editId="31AB645A">
            <wp:extent cx="5731510" cy="2918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264D" w14:textId="338D764D" w:rsidR="005A2B6D" w:rsidRDefault="005A2B6D" w:rsidP="005A2B6D">
      <w:r>
        <w:t xml:space="preserve">Following is the descriptive statistics for the selected dataset; </w:t>
      </w:r>
    </w:p>
    <w:p w14:paraId="29171E0B" w14:textId="7703F4A4" w:rsidR="005A2B6D" w:rsidRDefault="005A2B6D" w:rsidP="005A2B6D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Excel.SheetBinaryMacroEnabled.12 "D:\\FL\\October\\Vishal MITS5512 Assignment 3 - WA27102020\\file.csv" "file!R1C1:R9C9" \a \f 5 \h  \* MERGEFORMAT </w:instrText>
      </w:r>
      <w:r>
        <w:fldChar w:fldCharType="separate"/>
      </w:r>
    </w:p>
    <w:tbl>
      <w:tblPr>
        <w:tblStyle w:val="TableGrid"/>
        <w:tblW w:w="9850" w:type="dxa"/>
        <w:tblLayout w:type="fixed"/>
        <w:tblLook w:val="04A0" w:firstRow="1" w:lastRow="0" w:firstColumn="1" w:lastColumn="0" w:noHBand="0" w:noVBand="1"/>
      </w:tblPr>
      <w:tblGrid>
        <w:gridCol w:w="825"/>
        <w:gridCol w:w="996"/>
        <w:gridCol w:w="995"/>
        <w:gridCol w:w="995"/>
        <w:gridCol w:w="1208"/>
        <w:gridCol w:w="1296"/>
        <w:gridCol w:w="1252"/>
        <w:gridCol w:w="1140"/>
        <w:gridCol w:w="1143"/>
      </w:tblGrid>
      <w:tr w:rsidR="005A2B6D" w:rsidRPr="005A2B6D" w14:paraId="5D09E3D3" w14:textId="77777777" w:rsidTr="005A2B6D">
        <w:trPr>
          <w:trHeight w:val="290"/>
        </w:trPr>
        <w:tc>
          <w:tcPr>
            <w:tcW w:w="825" w:type="dxa"/>
            <w:noWrap/>
            <w:hideMark/>
          </w:tcPr>
          <w:p w14:paraId="2205E3C0" w14:textId="659F3DEA" w:rsidR="005A2B6D" w:rsidRPr="005A2B6D" w:rsidRDefault="005A2B6D" w:rsidP="005A2B6D">
            <w:pPr>
              <w:jc w:val="left"/>
            </w:pPr>
          </w:p>
        </w:tc>
        <w:tc>
          <w:tcPr>
            <w:tcW w:w="996" w:type="dxa"/>
            <w:noWrap/>
            <w:hideMark/>
          </w:tcPr>
          <w:p w14:paraId="56FF032E" w14:textId="77777777" w:rsidR="005A2B6D" w:rsidRPr="005A2B6D" w:rsidRDefault="005A2B6D" w:rsidP="005A2B6D">
            <w:pPr>
              <w:ind w:firstLine="0"/>
            </w:pPr>
            <w:r w:rsidRPr="005A2B6D">
              <w:t>Length</w:t>
            </w:r>
          </w:p>
        </w:tc>
        <w:tc>
          <w:tcPr>
            <w:tcW w:w="995" w:type="dxa"/>
            <w:noWrap/>
            <w:hideMark/>
          </w:tcPr>
          <w:p w14:paraId="1029F207" w14:textId="77777777" w:rsidR="005A2B6D" w:rsidRPr="005A2B6D" w:rsidRDefault="005A2B6D" w:rsidP="005A2B6D">
            <w:pPr>
              <w:ind w:firstLine="0"/>
            </w:pPr>
            <w:r w:rsidRPr="005A2B6D">
              <w:t>Diameter</w:t>
            </w:r>
          </w:p>
        </w:tc>
        <w:tc>
          <w:tcPr>
            <w:tcW w:w="995" w:type="dxa"/>
            <w:noWrap/>
            <w:hideMark/>
          </w:tcPr>
          <w:p w14:paraId="3436A2C0" w14:textId="77777777" w:rsidR="005A2B6D" w:rsidRPr="005A2B6D" w:rsidRDefault="005A2B6D" w:rsidP="005A2B6D">
            <w:pPr>
              <w:ind w:firstLine="0"/>
            </w:pPr>
            <w:r w:rsidRPr="005A2B6D">
              <w:t>Height</w:t>
            </w:r>
          </w:p>
        </w:tc>
        <w:tc>
          <w:tcPr>
            <w:tcW w:w="1208" w:type="dxa"/>
            <w:noWrap/>
            <w:hideMark/>
          </w:tcPr>
          <w:p w14:paraId="2F0E8009" w14:textId="77777777" w:rsidR="005A2B6D" w:rsidRPr="005A2B6D" w:rsidRDefault="005A2B6D" w:rsidP="005A2B6D">
            <w:pPr>
              <w:ind w:firstLine="0"/>
            </w:pPr>
            <w:r w:rsidRPr="005A2B6D">
              <w:t>Whole weight</w:t>
            </w:r>
          </w:p>
        </w:tc>
        <w:tc>
          <w:tcPr>
            <w:tcW w:w="1296" w:type="dxa"/>
            <w:noWrap/>
            <w:hideMark/>
          </w:tcPr>
          <w:p w14:paraId="5A529C67" w14:textId="77777777" w:rsidR="005A2B6D" w:rsidRPr="005A2B6D" w:rsidRDefault="005A2B6D" w:rsidP="005A2B6D">
            <w:pPr>
              <w:ind w:firstLine="0"/>
            </w:pPr>
            <w:r w:rsidRPr="005A2B6D">
              <w:t>Shucked weight</w:t>
            </w:r>
          </w:p>
        </w:tc>
        <w:tc>
          <w:tcPr>
            <w:tcW w:w="1252" w:type="dxa"/>
            <w:noWrap/>
            <w:hideMark/>
          </w:tcPr>
          <w:p w14:paraId="2E471208" w14:textId="77777777" w:rsidR="005A2B6D" w:rsidRPr="005A2B6D" w:rsidRDefault="005A2B6D" w:rsidP="005A2B6D">
            <w:pPr>
              <w:ind w:firstLine="0"/>
            </w:pPr>
            <w:r w:rsidRPr="005A2B6D">
              <w:t>Viscera weight</w:t>
            </w:r>
          </w:p>
        </w:tc>
        <w:tc>
          <w:tcPr>
            <w:tcW w:w="1140" w:type="dxa"/>
            <w:noWrap/>
            <w:hideMark/>
          </w:tcPr>
          <w:p w14:paraId="778B84FC" w14:textId="77777777" w:rsidR="005A2B6D" w:rsidRPr="005A2B6D" w:rsidRDefault="005A2B6D" w:rsidP="005A2B6D">
            <w:pPr>
              <w:ind w:firstLine="0"/>
            </w:pPr>
            <w:r w:rsidRPr="005A2B6D">
              <w:t>Shell weight</w:t>
            </w:r>
          </w:p>
        </w:tc>
        <w:tc>
          <w:tcPr>
            <w:tcW w:w="1143" w:type="dxa"/>
            <w:noWrap/>
            <w:hideMark/>
          </w:tcPr>
          <w:p w14:paraId="3E79ADB6" w14:textId="77777777" w:rsidR="005A2B6D" w:rsidRPr="005A2B6D" w:rsidRDefault="005A2B6D" w:rsidP="005A2B6D">
            <w:pPr>
              <w:ind w:firstLine="0"/>
            </w:pPr>
            <w:proofErr w:type="spellStart"/>
            <w:r w:rsidRPr="005A2B6D">
              <w:t>AbaloneAge</w:t>
            </w:r>
            <w:proofErr w:type="spellEnd"/>
          </w:p>
        </w:tc>
      </w:tr>
      <w:tr w:rsidR="005A2B6D" w:rsidRPr="005A2B6D" w14:paraId="0B592D81" w14:textId="77777777" w:rsidTr="005A2B6D">
        <w:trPr>
          <w:trHeight w:val="290"/>
        </w:trPr>
        <w:tc>
          <w:tcPr>
            <w:tcW w:w="825" w:type="dxa"/>
            <w:noWrap/>
            <w:hideMark/>
          </w:tcPr>
          <w:p w14:paraId="5F760525" w14:textId="77777777" w:rsidR="005A2B6D" w:rsidRPr="005A2B6D" w:rsidRDefault="005A2B6D">
            <w:r w:rsidRPr="005A2B6D">
              <w:t>count</w:t>
            </w:r>
          </w:p>
        </w:tc>
        <w:tc>
          <w:tcPr>
            <w:tcW w:w="996" w:type="dxa"/>
            <w:noWrap/>
            <w:hideMark/>
          </w:tcPr>
          <w:p w14:paraId="4DB04112" w14:textId="77777777" w:rsidR="005A2B6D" w:rsidRPr="005A2B6D" w:rsidRDefault="005A2B6D" w:rsidP="005A2B6D">
            <w:r w:rsidRPr="005A2B6D">
              <w:t>4177</w:t>
            </w:r>
          </w:p>
        </w:tc>
        <w:tc>
          <w:tcPr>
            <w:tcW w:w="995" w:type="dxa"/>
            <w:noWrap/>
            <w:hideMark/>
          </w:tcPr>
          <w:p w14:paraId="7DBD2734" w14:textId="77777777" w:rsidR="005A2B6D" w:rsidRPr="005A2B6D" w:rsidRDefault="005A2B6D" w:rsidP="005A2B6D">
            <w:r w:rsidRPr="005A2B6D">
              <w:t>4177</w:t>
            </w:r>
          </w:p>
        </w:tc>
        <w:tc>
          <w:tcPr>
            <w:tcW w:w="995" w:type="dxa"/>
            <w:noWrap/>
            <w:hideMark/>
          </w:tcPr>
          <w:p w14:paraId="5C95E3A9" w14:textId="77777777" w:rsidR="005A2B6D" w:rsidRPr="005A2B6D" w:rsidRDefault="005A2B6D" w:rsidP="005A2B6D">
            <w:r w:rsidRPr="005A2B6D">
              <w:t>4177</w:t>
            </w:r>
          </w:p>
        </w:tc>
        <w:tc>
          <w:tcPr>
            <w:tcW w:w="1208" w:type="dxa"/>
            <w:noWrap/>
            <w:hideMark/>
          </w:tcPr>
          <w:p w14:paraId="7D4BA847" w14:textId="77777777" w:rsidR="005A2B6D" w:rsidRPr="005A2B6D" w:rsidRDefault="005A2B6D" w:rsidP="005A2B6D">
            <w:r w:rsidRPr="005A2B6D">
              <w:t>4177</w:t>
            </w:r>
          </w:p>
        </w:tc>
        <w:tc>
          <w:tcPr>
            <w:tcW w:w="1296" w:type="dxa"/>
            <w:noWrap/>
            <w:hideMark/>
          </w:tcPr>
          <w:p w14:paraId="5A839C7C" w14:textId="77777777" w:rsidR="005A2B6D" w:rsidRPr="005A2B6D" w:rsidRDefault="005A2B6D" w:rsidP="005A2B6D">
            <w:r w:rsidRPr="005A2B6D">
              <w:t>4177</w:t>
            </w:r>
          </w:p>
        </w:tc>
        <w:tc>
          <w:tcPr>
            <w:tcW w:w="1252" w:type="dxa"/>
            <w:noWrap/>
            <w:hideMark/>
          </w:tcPr>
          <w:p w14:paraId="06172215" w14:textId="77777777" w:rsidR="005A2B6D" w:rsidRPr="005A2B6D" w:rsidRDefault="005A2B6D" w:rsidP="005A2B6D">
            <w:r w:rsidRPr="005A2B6D">
              <w:t>4177</w:t>
            </w:r>
          </w:p>
        </w:tc>
        <w:tc>
          <w:tcPr>
            <w:tcW w:w="1140" w:type="dxa"/>
            <w:noWrap/>
            <w:hideMark/>
          </w:tcPr>
          <w:p w14:paraId="40833BB9" w14:textId="77777777" w:rsidR="005A2B6D" w:rsidRPr="005A2B6D" w:rsidRDefault="005A2B6D" w:rsidP="005A2B6D">
            <w:r w:rsidRPr="005A2B6D">
              <w:t>4177</w:t>
            </w:r>
          </w:p>
        </w:tc>
        <w:tc>
          <w:tcPr>
            <w:tcW w:w="1143" w:type="dxa"/>
            <w:noWrap/>
            <w:hideMark/>
          </w:tcPr>
          <w:p w14:paraId="0596F59D" w14:textId="77777777" w:rsidR="005A2B6D" w:rsidRPr="005A2B6D" w:rsidRDefault="005A2B6D" w:rsidP="005A2B6D">
            <w:r w:rsidRPr="005A2B6D">
              <w:t>4177</w:t>
            </w:r>
          </w:p>
        </w:tc>
      </w:tr>
      <w:tr w:rsidR="005A2B6D" w:rsidRPr="005A2B6D" w14:paraId="2CC039A3" w14:textId="77777777" w:rsidTr="005A2B6D">
        <w:trPr>
          <w:trHeight w:val="290"/>
        </w:trPr>
        <w:tc>
          <w:tcPr>
            <w:tcW w:w="825" w:type="dxa"/>
            <w:noWrap/>
            <w:hideMark/>
          </w:tcPr>
          <w:p w14:paraId="77335A71" w14:textId="77777777" w:rsidR="005A2B6D" w:rsidRPr="005A2B6D" w:rsidRDefault="005A2B6D" w:rsidP="005A2B6D">
            <w:r w:rsidRPr="005A2B6D">
              <w:t>mean</w:t>
            </w:r>
          </w:p>
        </w:tc>
        <w:tc>
          <w:tcPr>
            <w:tcW w:w="996" w:type="dxa"/>
            <w:noWrap/>
            <w:hideMark/>
          </w:tcPr>
          <w:p w14:paraId="0821A42E" w14:textId="77777777" w:rsidR="005A2B6D" w:rsidRPr="005A2B6D" w:rsidRDefault="005A2B6D" w:rsidP="005A2B6D">
            <w:r w:rsidRPr="005A2B6D">
              <w:t>0.523992</w:t>
            </w:r>
          </w:p>
        </w:tc>
        <w:tc>
          <w:tcPr>
            <w:tcW w:w="995" w:type="dxa"/>
            <w:noWrap/>
            <w:hideMark/>
          </w:tcPr>
          <w:p w14:paraId="0DA42765" w14:textId="77777777" w:rsidR="005A2B6D" w:rsidRPr="005A2B6D" w:rsidRDefault="005A2B6D" w:rsidP="005A2B6D">
            <w:r w:rsidRPr="005A2B6D">
              <w:t>0.407881</w:t>
            </w:r>
          </w:p>
        </w:tc>
        <w:tc>
          <w:tcPr>
            <w:tcW w:w="995" w:type="dxa"/>
            <w:noWrap/>
            <w:hideMark/>
          </w:tcPr>
          <w:p w14:paraId="6D880762" w14:textId="77777777" w:rsidR="005A2B6D" w:rsidRPr="005A2B6D" w:rsidRDefault="005A2B6D" w:rsidP="005A2B6D">
            <w:r w:rsidRPr="005A2B6D">
              <w:t>0.139516</w:t>
            </w:r>
          </w:p>
        </w:tc>
        <w:tc>
          <w:tcPr>
            <w:tcW w:w="1208" w:type="dxa"/>
            <w:noWrap/>
            <w:hideMark/>
          </w:tcPr>
          <w:p w14:paraId="16903590" w14:textId="77777777" w:rsidR="005A2B6D" w:rsidRPr="005A2B6D" w:rsidRDefault="005A2B6D" w:rsidP="005A2B6D">
            <w:r w:rsidRPr="005A2B6D">
              <w:t>0.828742</w:t>
            </w:r>
          </w:p>
        </w:tc>
        <w:tc>
          <w:tcPr>
            <w:tcW w:w="1296" w:type="dxa"/>
            <w:noWrap/>
            <w:hideMark/>
          </w:tcPr>
          <w:p w14:paraId="35638BA3" w14:textId="77777777" w:rsidR="005A2B6D" w:rsidRPr="005A2B6D" w:rsidRDefault="005A2B6D" w:rsidP="005A2B6D">
            <w:r w:rsidRPr="005A2B6D">
              <w:t>0.359367</w:t>
            </w:r>
          </w:p>
        </w:tc>
        <w:tc>
          <w:tcPr>
            <w:tcW w:w="1252" w:type="dxa"/>
            <w:noWrap/>
            <w:hideMark/>
          </w:tcPr>
          <w:p w14:paraId="46F0BA24" w14:textId="77777777" w:rsidR="005A2B6D" w:rsidRPr="005A2B6D" w:rsidRDefault="005A2B6D" w:rsidP="005A2B6D">
            <w:r w:rsidRPr="005A2B6D">
              <w:t>0.180594</w:t>
            </w:r>
          </w:p>
        </w:tc>
        <w:tc>
          <w:tcPr>
            <w:tcW w:w="1140" w:type="dxa"/>
            <w:noWrap/>
            <w:hideMark/>
          </w:tcPr>
          <w:p w14:paraId="1C21CD53" w14:textId="77777777" w:rsidR="005A2B6D" w:rsidRPr="005A2B6D" w:rsidRDefault="005A2B6D" w:rsidP="005A2B6D">
            <w:r w:rsidRPr="005A2B6D">
              <w:t>0.238831</w:t>
            </w:r>
          </w:p>
        </w:tc>
        <w:tc>
          <w:tcPr>
            <w:tcW w:w="1143" w:type="dxa"/>
            <w:noWrap/>
            <w:hideMark/>
          </w:tcPr>
          <w:p w14:paraId="57CE9F40" w14:textId="77777777" w:rsidR="005A2B6D" w:rsidRPr="005A2B6D" w:rsidRDefault="005A2B6D" w:rsidP="005A2B6D">
            <w:r w:rsidRPr="005A2B6D">
              <w:t>11.43368</w:t>
            </w:r>
          </w:p>
        </w:tc>
      </w:tr>
      <w:tr w:rsidR="005A2B6D" w:rsidRPr="005A2B6D" w14:paraId="5C6A37B9" w14:textId="77777777" w:rsidTr="005A2B6D">
        <w:trPr>
          <w:trHeight w:val="290"/>
        </w:trPr>
        <w:tc>
          <w:tcPr>
            <w:tcW w:w="825" w:type="dxa"/>
            <w:noWrap/>
            <w:hideMark/>
          </w:tcPr>
          <w:p w14:paraId="656FDE75" w14:textId="77777777" w:rsidR="005A2B6D" w:rsidRPr="005A2B6D" w:rsidRDefault="005A2B6D" w:rsidP="005A2B6D">
            <w:r w:rsidRPr="005A2B6D">
              <w:t>std</w:t>
            </w:r>
          </w:p>
        </w:tc>
        <w:tc>
          <w:tcPr>
            <w:tcW w:w="996" w:type="dxa"/>
            <w:noWrap/>
            <w:hideMark/>
          </w:tcPr>
          <w:p w14:paraId="0FB609D8" w14:textId="77777777" w:rsidR="005A2B6D" w:rsidRPr="005A2B6D" w:rsidRDefault="005A2B6D" w:rsidP="005A2B6D">
            <w:r w:rsidRPr="005A2B6D">
              <w:t>0.120093</w:t>
            </w:r>
          </w:p>
        </w:tc>
        <w:tc>
          <w:tcPr>
            <w:tcW w:w="995" w:type="dxa"/>
            <w:noWrap/>
            <w:hideMark/>
          </w:tcPr>
          <w:p w14:paraId="55A4670E" w14:textId="77777777" w:rsidR="005A2B6D" w:rsidRPr="005A2B6D" w:rsidRDefault="005A2B6D" w:rsidP="005A2B6D">
            <w:r w:rsidRPr="005A2B6D">
              <w:t>0.09924</w:t>
            </w:r>
          </w:p>
        </w:tc>
        <w:tc>
          <w:tcPr>
            <w:tcW w:w="995" w:type="dxa"/>
            <w:noWrap/>
            <w:hideMark/>
          </w:tcPr>
          <w:p w14:paraId="1F1257C8" w14:textId="77777777" w:rsidR="005A2B6D" w:rsidRPr="005A2B6D" w:rsidRDefault="005A2B6D" w:rsidP="005A2B6D">
            <w:r w:rsidRPr="005A2B6D">
              <w:t>0.041827</w:t>
            </w:r>
          </w:p>
        </w:tc>
        <w:tc>
          <w:tcPr>
            <w:tcW w:w="1208" w:type="dxa"/>
            <w:noWrap/>
            <w:hideMark/>
          </w:tcPr>
          <w:p w14:paraId="1DBE6960" w14:textId="77777777" w:rsidR="005A2B6D" w:rsidRPr="005A2B6D" w:rsidRDefault="005A2B6D" w:rsidP="005A2B6D">
            <w:r w:rsidRPr="005A2B6D">
              <w:t>0.490389</w:t>
            </w:r>
          </w:p>
        </w:tc>
        <w:tc>
          <w:tcPr>
            <w:tcW w:w="1296" w:type="dxa"/>
            <w:noWrap/>
            <w:hideMark/>
          </w:tcPr>
          <w:p w14:paraId="2CDD59EC" w14:textId="77777777" w:rsidR="005A2B6D" w:rsidRPr="005A2B6D" w:rsidRDefault="005A2B6D" w:rsidP="005A2B6D">
            <w:r w:rsidRPr="005A2B6D">
              <w:t>0.221963</w:t>
            </w:r>
          </w:p>
        </w:tc>
        <w:tc>
          <w:tcPr>
            <w:tcW w:w="1252" w:type="dxa"/>
            <w:noWrap/>
            <w:hideMark/>
          </w:tcPr>
          <w:p w14:paraId="42CF889A" w14:textId="77777777" w:rsidR="005A2B6D" w:rsidRPr="005A2B6D" w:rsidRDefault="005A2B6D" w:rsidP="005A2B6D">
            <w:r w:rsidRPr="005A2B6D">
              <w:t>0.109614</w:t>
            </w:r>
          </w:p>
        </w:tc>
        <w:tc>
          <w:tcPr>
            <w:tcW w:w="1140" w:type="dxa"/>
            <w:noWrap/>
            <w:hideMark/>
          </w:tcPr>
          <w:p w14:paraId="2EB85BEE" w14:textId="77777777" w:rsidR="005A2B6D" w:rsidRPr="005A2B6D" w:rsidRDefault="005A2B6D" w:rsidP="005A2B6D">
            <w:r w:rsidRPr="005A2B6D">
              <w:t>0.139203</w:t>
            </w:r>
          </w:p>
        </w:tc>
        <w:tc>
          <w:tcPr>
            <w:tcW w:w="1143" w:type="dxa"/>
            <w:noWrap/>
            <w:hideMark/>
          </w:tcPr>
          <w:p w14:paraId="71AB8715" w14:textId="77777777" w:rsidR="005A2B6D" w:rsidRPr="005A2B6D" w:rsidRDefault="005A2B6D" w:rsidP="005A2B6D">
            <w:r w:rsidRPr="005A2B6D">
              <w:t>3.224169</w:t>
            </w:r>
          </w:p>
        </w:tc>
      </w:tr>
      <w:tr w:rsidR="005A2B6D" w:rsidRPr="005A2B6D" w14:paraId="333F29E7" w14:textId="77777777" w:rsidTr="005A2B6D">
        <w:trPr>
          <w:trHeight w:val="290"/>
        </w:trPr>
        <w:tc>
          <w:tcPr>
            <w:tcW w:w="825" w:type="dxa"/>
            <w:noWrap/>
            <w:hideMark/>
          </w:tcPr>
          <w:p w14:paraId="71E8A13A" w14:textId="77777777" w:rsidR="005A2B6D" w:rsidRPr="005A2B6D" w:rsidRDefault="005A2B6D" w:rsidP="005A2B6D">
            <w:r w:rsidRPr="005A2B6D">
              <w:t>min</w:t>
            </w:r>
          </w:p>
        </w:tc>
        <w:tc>
          <w:tcPr>
            <w:tcW w:w="996" w:type="dxa"/>
            <w:noWrap/>
            <w:hideMark/>
          </w:tcPr>
          <w:p w14:paraId="047E12EE" w14:textId="77777777" w:rsidR="005A2B6D" w:rsidRPr="005A2B6D" w:rsidRDefault="005A2B6D" w:rsidP="005A2B6D">
            <w:r w:rsidRPr="005A2B6D">
              <w:t>0.075</w:t>
            </w:r>
          </w:p>
        </w:tc>
        <w:tc>
          <w:tcPr>
            <w:tcW w:w="995" w:type="dxa"/>
            <w:noWrap/>
            <w:hideMark/>
          </w:tcPr>
          <w:p w14:paraId="73A8D474" w14:textId="77777777" w:rsidR="005A2B6D" w:rsidRPr="005A2B6D" w:rsidRDefault="005A2B6D" w:rsidP="005A2B6D">
            <w:r w:rsidRPr="005A2B6D">
              <w:t>0.055</w:t>
            </w:r>
          </w:p>
        </w:tc>
        <w:tc>
          <w:tcPr>
            <w:tcW w:w="995" w:type="dxa"/>
            <w:noWrap/>
            <w:hideMark/>
          </w:tcPr>
          <w:p w14:paraId="2EEB557C" w14:textId="77777777" w:rsidR="005A2B6D" w:rsidRPr="005A2B6D" w:rsidRDefault="005A2B6D" w:rsidP="005A2B6D">
            <w:r w:rsidRPr="005A2B6D">
              <w:t>0</w:t>
            </w:r>
          </w:p>
        </w:tc>
        <w:tc>
          <w:tcPr>
            <w:tcW w:w="1208" w:type="dxa"/>
            <w:noWrap/>
            <w:hideMark/>
          </w:tcPr>
          <w:p w14:paraId="153B4CE4" w14:textId="77777777" w:rsidR="005A2B6D" w:rsidRPr="005A2B6D" w:rsidRDefault="005A2B6D" w:rsidP="005A2B6D">
            <w:r w:rsidRPr="005A2B6D">
              <w:t>0.002</w:t>
            </w:r>
          </w:p>
        </w:tc>
        <w:tc>
          <w:tcPr>
            <w:tcW w:w="1296" w:type="dxa"/>
            <w:noWrap/>
            <w:hideMark/>
          </w:tcPr>
          <w:p w14:paraId="1F018E50" w14:textId="77777777" w:rsidR="005A2B6D" w:rsidRPr="005A2B6D" w:rsidRDefault="005A2B6D" w:rsidP="005A2B6D">
            <w:r w:rsidRPr="005A2B6D">
              <w:t>0.001</w:t>
            </w:r>
          </w:p>
        </w:tc>
        <w:tc>
          <w:tcPr>
            <w:tcW w:w="1252" w:type="dxa"/>
            <w:noWrap/>
            <w:hideMark/>
          </w:tcPr>
          <w:p w14:paraId="19BD517B" w14:textId="77777777" w:rsidR="005A2B6D" w:rsidRPr="005A2B6D" w:rsidRDefault="005A2B6D" w:rsidP="005A2B6D">
            <w:r w:rsidRPr="005A2B6D">
              <w:t>0.0005</w:t>
            </w:r>
          </w:p>
        </w:tc>
        <w:tc>
          <w:tcPr>
            <w:tcW w:w="1140" w:type="dxa"/>
            <w:noWrap/>
            <w:hideMark/>
          </w:tcPr>
          <w:p w14:paraId="0EEB9AED" w14:textId="77777777" w:rsidR="005A2B6D" w:rsidRPr="005A2B6D" w:rsidRDefault="005A2B6D" w:rsidP="005A2B6D">
            <w:r w:rsidRPr="005A2B6D">
              <w:t>0.0015</w:t>
            </w:r>
          </w:p>
        </w:tc>
        <w:tc>
          <w:tcPr>
            <w:tcW w:w="1143" w:type="dxa"/>
            <w:noWrap/>
            <w:hideMark/>
          </w:tcPr>
          <w:p w14:paraId="7FA33542" w14:textId="77777777" w:rsidR="005A2B6D" w:rsidRPr="005A2B6D" w:rsidRDefault="005A2B6D" w:rsidP="005A2B6D">
            <w:r w:rsidRPr="005A2B6D">
              <w:t>2.5</w:t>
            </w:r>
          </w:p>
        </w:tc>
      </w:tr>
      <w:tr w:rsidR="005A2B6D" w:rsidRPr="005A2B6D" w14:paraId="32E58524" w14:textId="77777777" w:rsidTr="005A2B6D">
        <w:trPr>
          <w:trHeight w:val="290"/>
        </w:trPr>
        <w:tc>
          <w:tcPr>
            <w:tcW w:w="825" w:type="dxa"/>
            <w:noWrap/>
            <w:hideMark/>
          </w:tcPr>
          <w:p w14:paraId="19373F63" w14:textId="77777777" w:rsidR="005A2B6D" w:rsidRPr="005A2B6D" w:rsidRDefault="005A2B6D" w:rsidP="005A2B6D">
            <w:r w:rsidRPr="005A2B6D">
              <w:t>25%</w:t>
            </w:r>
          </w:p>
        </w:tc>
        <w:tc>
          <w:tcPr>
            <w:tcW w:w="996" w:type="dxa"/>
            <w:noWrap/>
            <w:hideMark/>
          </w:tcPr>
          <w:p w14:paraId="778782D7" w14:textId="77777777" w:rsidR="005A2B6D" w:rsidRPr="005A2B6D" w:rsidRDefault="005A2B6D" w:rsidP="005A2B6D">
            <w:r w:rsidRPr="005A2B6D">
              <w:t>0.45</w:t>
            </w:r>
          </w:p>
        </w:tc>
        <w:tc>
          <w:tcPr>
            <w:tcW w:w="995" w:type="dxa"/>
            <w:noWrap/>
            <w:hideMark/>
          </w:tcPr>
          <w:p w14:paraId="24B3760E" w14:textId="77777777" w:rsidR="005A2B6D" w:rsidRPr="005A2B6D" w:rsidRDefault="005A2B6D" w:rsidP="005A2B6D">
            <w:r w:rsidRPr="005A2B6D">
              <w:t>0.35</w:t>
            </w:r>
          </w:p>
        </w:tc>
        <w:tc>
          <w:tcPr>
            <w:tcW w:w="995" w:type="dxa"/>
            <w:noWrap/>
            <w:hideMark/>
          </w:tcPr>
          <w:p w14:paraId="13C4CBFC" w14:textId="77777777" w:rsidR="005A2B6D" w:rsidRPr="005A2B6D" w:rsidRDefault="005A2B6D" w:rsidP="005A2B6D">
            <w:r w:rsidRPr="005A2B6D">
              <w:t>0.115</w:t>
            </w:r>
          </w:p>
        </w:tc>
        <w:tc>
          <w:tcPr>
            <w:tcW w:w="1208" w:type="dxa"/>
            <w:noWrap/>
            <w:hideMark/>
          </w:tcPr>
          <w:p w14:paraId="7FD22E4D" w14:textId="77777777" w:rsidR="005A2B6D" w:rsidRPr="005A2B6D" w:rsidRDefault="005A2B6D" w:rsidP="005A2B6D">
            <w:r w:rsidRPr="005A2B6D">
              <w:t>0.4415</w:t>
            </w:r>
          </w:p>
        </w:tc>
        <w:tc>
          <w:tcPr>
            <w:tcW w:w="1296" w:type="dxa"/>
            <w:noWrap/>
            <w:hideMark/>
          </w:tcPr>
          <w:p w14:paraId="3D47432C" w14:textId="77777777" w:rsidR="005A2B6D" w:rsidRPr="005A2B6D" w:rsidRDefault="005A2B6D" w:rsidP="005A2B6D">
            <w:r w:rsidRPr="005A2B6D">
              <w:t>0.186</w:t>
            </w:r>
          </w:p>
        </w:tc>
        <w:tc>
          <w:tcPr>
            <w:tcW w:w="1252" w:type="dxa"/>
            <w:noWrap/>
            <w:hideMark/>
          </w:tcPr>
          <w:p w14:paraId="71E8CAEB" w14:textId="77777777" w:rsidR="005A2B6D" w:rsidRPr="005A2B6D" w:rsidRDefault="005A2B6D" w:rsidP="005A2B6D">
            <w:r w:rsidRPr="005A2B6D">
              <w:t>0.0935</w:t>
            </w:r>
          </w:p>
        </w:tc>
        <w:tc>
          <w:tcPr>
            <w:tcW w:w="1140" w:type="dxa"/>
            <w:noWrap/>
            <w:hideMark/>
          </w:tcPr>
          <w:p w14:paraId="0ABD94B5" w14:textId="77777777" w:rsidR="005A2B6D" w:rsidRPr="005A2B6D" w:rsidRDefault="005A2B6D" w:rsidP="005A2B6D">
            <w:r w:rsidRPr="005A2B6D">
              <w:t>0.13</w:t>
            </w:r>
          </w:p>
        </w:tc>
        <w:tc>
          <w:tcPr>
            <w:tcW w:w="1143" w:type="dxa"/>
            <w:noWrap/>
            <w:hideMark/>
          </w:tcPr>
          <w:p w14:paraId="25FE96A2" w14:textId="77777777" w:rsidR="005A2B6D" w:rsidRPr="005A2B6D" w:rsidRDefault="005A2B6D" w:rsidP="005A2B6D">
            <w:r w:rsidRPr="005A2B6D">
              <w:t>9.5</w:t>
            </w:r>
          </w:p>
        </w:tc>
      </w:tr>
      <w:tr w:rsidR="005A2B6D" w:rsidRPr="005A2B6D" w14:paraId="43C2D99B" w14:textId="77777777" w:rsidTr="005A2B6D">
        <w:trPr>
          <w:trHeight w:val="290"/>
        </w:trPr>
        <w:tc>
          <w:tcPr>
            <w:tcW w:w="825" w:type="dxa"/>
            <w:noWrap/>
            <w:hideMark/>
          </w:tcPr>
          <w:p w14:paraId="2A318A13" w14:textId="77777777" w:rsidR="005A2B6D" w:rsidRPr="005A2B6D" w:rsidRDefault="005A2B6D" w:rsidP="005A2B6D">
            <w:r w:rsidRPr="005A2B6D">
              <w:t>50%</w:t>
            </w:r>
          </w:p>
        </w:tc>
        <w:tc>
          <w:tcPr>
            <w:tcW w:w="996" w:type="dxa"/>
            <w:noWrap/>
            <w:hideMark/>
          </w:tcPr>
          <w:p w14:paraId="498AC621" w14:textId="77777777" w:rsidR="005A2B6D" w:rsidRPr="005A2B6D" w:rsidRDefault="005A2B6D" w:rsidP="005A2B6D">
            <w:r w:rsidRPr="005A2B6D">
              <w:t>0.545</w:t>
            </w:r>
          </w:p>
        </w:tc>
        <w:tc>
          <w:tcPr>
            <w:tcW w:w="995" w:type="dxa"/>
            <w:noWrap/>
            <w:hideMark/>
          </w:tcPr>
          <w:p w14:paraId="6BDFC7E9" w14:textId="77777777" w:rsidR="005A2B6D" w:rsidRPr="005A2B6D" w:rsidRDefault="005A2B6D" w:rsidP="005A2B6D">
            <w:r w:rsidRPr="005A2B6D">
              <w:t>0.425</w:t>
            </w:r>
          </w:p>
        </w:tc>
        <w:tc>
          <w:tcPr>
            <w:tcW w:w="995" w:type="dxa"/>
            <w:noWrap/>
            <w:hideMark/>
          </w:tcPr>
          <w:p w14:paraId="03053361" w14:textId="77777777" w:rsidR="005A2B6D" w:rsidRPr="005A2B6D" w:rsidRDefault="005A2B6D" w:rsidP="005A2B6D">
            <w:r w:rsidRPr="005A2B6D">
              <w:t>0.14</w:t>
            </w:r>
          </w:p>
        </w:tc>
        <w:tc>
          <w:tcPr>
            <w:tcW w:w="1208" w:type="dxa"/>
            <w:noWrap/>
            <w:hideMark/>
          </w:tcPr>
          <w:p w14:paraId="7990BBEB" w14:textId="77777777" w:rsidR="005A2B6D" w:rsidRPr="005A2B6D" w:rsidRDefault="005A2B6D" w:rsidP="005A2B6D">
            <w:r w:rsidRPr="005A2B6D">
              <w:t>0.7995</w:t>
            </w:r>
          </w:p>
        </w:tc>
        <w:tc>
          <w:tcPr>
            <w:tcW w:w="1296" w:type="dxa"/>
            <w:noWrap/>
            <w:hideMark/>
          </w:tcPr>
          <w:p w14:paraId="4086229B" w14:textId="77777777" w:rsidR="005A2B6D" w:rsidRPr="005A2B6D" w:rsidRDefault="005A2B6D" w:rsidP="005A2B6D">
            <w:r w:rsidRPr="005A2B6D">
              <w:t>0.336</w:t>
            </w:r>
          </w:p>
        </w:tc>
        <w:tc>
          <w:tcPr>
            <w:tcW w:w="1252" w:type="dxa"/>
            <w:noWrap/>
            <w:hideMark/>
          </w:tcPr>
          <w:p w14:paraId="74EA6501" w14:textId="77777777" w:rsidR="005A2B6D" w:rsidRPr="005A2B6D" w:rsidRDefault="005A2B6D" w:rsidP="005A2B6D">
            <w:r w:rsidRPr="005A2B6D">
              <w:t>0.171</w:t>
            </w:r>
          </w:p>
        </w:tc>
        <w:tc>
          <w:tcPr>
            <w:tcW w:w="1140" w:type="dxa"/>
            <w:noWrap/>
            <w:hideMark/>
          </w:tcPr>
          <w:p w14:paraId="5F31C941" w14:textId="77777777" w:rsidR="005A2B6D" w:rsidRPr="005A2B6D" w:rsidRDefault="005A2B6D" w:rsidP="005A2B6D">
            <w:r w:rsidRPr="005A2B6D">
              <w:t>0.234</w:t>
            </w:r>
          </w:p>
        </w:tc>
        <w:tc>
          <w:tcPr>
            <w:tcW w:w="1143" w:type="dxa"/>
            <w:noWrap/>
            <w:hideMark/>
          </w:tcPr>
          <w:p w14:paraId="1402A00D" w14:textId="77777777" w:rsidR="005A2B6D" w:rsidRPr="005A2B6D" w:rsidRDefault="005A2B6D" w:rsidP="005A2B6D">
            <w:r w:rsidRPr="005A2B6D">
              <w:t>10.5</w:t>
            </w:r>
          </w:p>
        </w:tc>
      </w:tr>
      <w:tr w:rsidR="005A2B6D" w:rsidRPr="005A2B6D" w14:paraId="55E40B58" w14:textId="77777777" w:rsidTr="005A2B6D">
        <w:trPr>
          <w:trHeight w:val="290"/>
        </w:trPr>
        <w:tc>
          <w:tcPr>
            <w:tcW w:w="825" w:type="dxa"/>
            <w:noWrap/>
            <w:hideMark/>
          </w:tcPr>
          <w:p w14:paraId="2522E2B5" w14:textId="77777777" w:rsidR="005A2B6D" w:rsidRPr="005A2B6D" w:rsidRDefault="005A2B6D" w:rsidP="005A2B6D">
            <w:r w:rsidRPr="005A2B6D">
              <w:t>75%</w:t>
            </w:r>
          </w:p>
        </w:tc>
        <w:tc>
          <w:tcPr>
            <w:tcW w:w="996" w:type="dxa"/>
            <w:noWrap/>
            <w:hideMark/>
          </w:tcPr>
          <w:p w14:paraId="465FF399" w14:textId="77777777" w:rsidR="005A2B6D" w:rsidRPr="005A2B6D" w:rsidRDefault="005A2B6D" w:rsidP="005A2B6D">
            <w:r w:rsidRPr="005A2B6D">
              <w:t>0.615</w:t>
            </w:r>
          </w:p>
        </w:tc>
        <w:tc>
          <w:tcPr>
            <w:tcW w:w="995" w:type="dxa"/>
            <w:noWrap/>
            <w:hideMark/>
          </w:tcPr>
          <w:p w14:paraId="6A11171C" w14:textId="77777777" w:rsidR="005A2B6D" w:rsidRPr="005A2B6D" w:rsidRDefault="005A2B6D" w:rsidP="005A2B6D">
            <w:r w:rsidRPr="005A2B6D">
              <w:t>0.48</w:t>
            </w:r>
          </w:p>
        </w:tc>
        <w:tc>
          <w:tcPr>
            <w:tcW w:w="995" w:type="dxa"/>
            <w:noWrap/>
            <w:hideMark/>
          </w:tcPr>
          <w:p w14:paraId="2CB087E8" w14:textId="77777777" w:rsidR="005A2B6D" w:rsidRPr="005A2B6D" w:rsidRDefault="005A2B6D" w:rsidP="005A2B6D">
            <w:r w:rsidRPr="005A2B6D">
              <w:t>0.165</w:t>
            </w:r>
          </w:p>
        </w:tc>
        <w:tc>
          <w:tcPr>
            <w:tcW w:w="1208" w:type="dxa"/>
            <w:noWrap/>
            <w:hideMark/>
          </w:tcPr>
          <w:p w14:paraId="0B5A96FE" w14:textId="77777777" w:rsidR="005A2B6D" w:rsidRPr="005A2B6D" w:rsidRDefault="005A2B6D" w:rsidP="005A2B6D">
            <w:r w:rsidRPr="005A2B6D">
              <w:t>1.153</w:t>
            </w:r>
          </w:p>
        </w:tc>
        <w:tc>
          <w:tcPr>
            <w:tcW w:w="1296" w:type="dxa"/>
            <w:noWrap/>
            <w:hideMark/>
          </w:tcPr>
          <w:p w14:paraId="2D5F3B3B" w14:textId="77777777" w:rsidR="005A2B6D" w:rsidRPr="005A2B6D" w:rsidRDefault="005A2B6D" w:rsidP="005A2B6D">
            <w:r w:rsidRPr="005A2B6D">
              <w:t>0.502</w:t>
            </w:r>
          </w:p>
        </w:tc>
        <w:tc>
          <w:tcPr>
            <w:tcW w:w="1252" w:type="dxa"/>
            <w:noWrap/>
            <w:hideMark/>
          </w:tcPr>
          <w:p w14:paraId="39701FAD" w14:textId="77777777" w:rsidR="005A2B6D" w:rsidRPr="005A2B6D" w:rsidRDefault="005A2B6D" w:rsidP="005A2B6D">
            <w:r w:rsidRPr="005A2B6D">
              <w:t>0.253</w:t>
            </w:r>
          </w:p>
        </w:tc>
        <w:tc>
          <w:tcPr>
            <w:tcW w:w="1140" w:type="dxa"/>
            <w:noWrap/>
            <w:hideMark/>
          </w:tcPr>
          <w:p w14:paraId="1D7BF023" w14:textId="77777777" w:rsidR="005A2B6D" w:rsidRPr="005A2B6D" w:rsidRDefault="005A2B6D" w:rsidP="005A2B6D">
            <w:r w:rsidRPr="005A2B6D">
              <w:t>0.329</w:t>
            </w:r>
          </w:p>
        </w:tc>
        <w:tc>
          <w:tcPr>
            <w:tcW w:w="1143" w:type="dxa"/>
            <w:noWrap/>
            <w:hideMark/>
          </w:tcPr>
          <w:p w14:paraId="36B842B6" w14:textId="77777777" w:rsidR="005A2B6D" w:rsidRPr="005A2B6D" w:rsidRDefault="005A2B6D" w:rsidP="005A2B6D">
            <w:r w:rsidRPr="005A2B6D">
              <w:t>12.5</w:t>
            </w:r>
          </w:p>
        </w:tc>
      </w:tr>
      <w:tr w:rsidR="005A2B6D" w:rsidRPr="005A2B6D" w14:paraId="4C30B320" w14:textId="77777777" w:rsidTr="005A2B6D">
        <w:trPr>
          <w:trHeight w:val="290"/>
        </w:trPr>
        <w:tc>
          <w:tcPr>
            <w:tcW w:w="825" w:type="dxa"/>
            <w:noWrap/>
            <w:hideMark/>
          </w:tcPr>
          <w:p w14:paraId="289416E5" w14:textId="77777777" w:rsidR="005A2B6D" w:rsidRPr="005A2B6D" w:rsidRDefault="005A2B6D" w:rsidP="005A2B6D">
            <w:r w:rsidRPr="005A2B6D">
              <w:t>max</w:t>
            </w:r>
          </w:p>
        </w:tc>
        <w:tc>
          <w:tcPr>
            <w:tcW w:w="996" w:type="dxa"/>
            <w:noWrap/>
            <w:hideMark/>
          </w:tcPr>
          <w:p w14:paraId="543F268F" w14:textId="77777777" w:rsidR="005A2B6D" w:rsidRPr="005A2B6D" w:rsidRDefault="005A2B6D" w:rsidP="005A2B6D">
            <w:r w:rsidRPr="005A2B6D">
              <w:t>0.815</w:t>
            </w:r>
          </w:p>
        </w:tc>
        <w:tc>
          <w:tcPr>
            <w:tcW w:w="995" w:type="dxa"/>
            <w:noWrap/>
            <w:hideMark/>
          </w:tcPr>
          <w:p w14:paraId="15B70DD9" w14:textId="77777777" w:rsidR="005A2B6D" w:rsidRPr="005A2B6D" w:rsidRDefault="005A2B6D" w:rsidP="005A2B6D">
            <w:r w:rsidRPr="005A2B6D">
              <w:t>0.65</w:t>
            </w:r>
          </w:p>
        </w:tc>
        <w:tc>
          <w:tcPr>
            <w:tcW w:w="995" w:type="dxa"/>
            <w:noWrap/>
            <w:hideMark/>
          </w:tcPr>
          <w:p w14:paraId="2A9B05C4" w14:textId="77777777" w:rsidR="005A2B6D" w:rsidRPr="005A2B6D" w:rsidRDefault="005A2B6D" w:rsidP="005A2B6D">
            <w:r w:rsidRPr="005A2B6D">
              <w:t>1.13</w:t>
            </w:r>
          </w:p>
        </w:tc>
        <w:tc>
          <w:tcPr>
            <w:tcW w:w="1208" w:type="dxa"/>
            <w:noWrap/>
            <w:hideMark/>
          </w:tcPr>
          <w:p w14:paraId="1838F211" w14:textId="77777777" w:rsidR="005A2B6D" w:rsidRPr="005A2B6D" w:rsidRDefault="005A2B6D" w:rsidP="005A2B6D">
            <w:r w:rsidRPr="005A2B6D">
              <w:t>2.8255</w:t>
            </w:r>
          </w:p>
        </w:tc>
        <w:tc>
          <w:tcPr>
            <w:tcW w:w="1296" w:type="dxa"/>
            <w:noWrap/>
            <w:hideMark/>
          </w:tcPr>
          <w:p w14:paraId="5BAB430D" w14:textId="77777777" w:rsidR="005A2B6D" w:rsidRPr="005A2B6D" w:rsidRDefault="005A2B6D" w:rsidP="005A2B6D">
            <w:r w:rsidRPr="005A2B6D">
              <w:t>1.488</w:t>
            </w:r>
          </w:p>
        </w:tc>
        <w:tc>
          <w:tcPr>
            <w:tcW w:w="1252" w:type="dxa"/>
            <w:noWrap/>
            <w:hideMark/>
          </w:tcPr>
          <w:p w14:paraId="5438317F" w14:textId="77777777" w:rsidR="005A2B6D" w:rsidRPr="005A2B6D" w:rsidRDefault="005A2B6D" w:rsidP="005A2B6D">
            <w:r w:rsidRPr="005A2B6D">
              <w:t>0.76</w:t>
            </w:r>
          </w:p>
        </w:tc>
        <w:tc>
          <w:tcPr>
            <w:tcW w:w="1140" w:type="dxa"/>
            <w:noWrap/>
            <w:hideMark/>
          </w:tcPr>
          <w:p w14:paraId="0ACFC4EF" w14:textId="77777777" w:rsidR="005A2B6D" w:rsidRPr="005A2B6D" w:rsidRDefault="005A2B6D" w:rsidP="005A2B6D">
            <w:r w:rsidRPr="005A2B6D">
              <w:t>1.005</w:t>
            </w:r>
          </w:p>
        </w:tc>
        <w:tc>
          <w:tcPr>
            <w:tcW w:w="1143" w:type="dxa"/>
            <w:noWrap/>
            <w:hideMark/>
          </w:tcPr>
          <w:p w14:paraId="5FC2B899" w14:textId="77777777" w:rsidR="005A2B6D" w:rsidRPr="005A2B6D" w:rsidRDefault="005A2B6D" w:rsidP="005A2B6D">
            <w:r w:rsidRPr="005A2B6D">
              <w:t>30.5</w:t>
            </w:r>
          </w:p>
        </w:tc>
      </w:tr>
    </w:tbl>
    <w:p w14:paraId="550028EF" w14:textId="0354C1E6" w:rsidR="005A2B6D" w:rsidRDefault="005A2B6D" w:rsidP="005A2B6D">
      <w:r>
        <w:fldChar w:fldCharType="end"/>
      </w:r>
    </w:p>
    <w:p w14:paraId="0478D79C" w14:textId="3F9CF8AF" w:rsidR="005A2B6D" w:rsidRDefault="005A2B6D" w:rsidP="005A2B6D">
      <w:r w:rsidRPr="00C87BDB">
        <w:t xml:space="preserve"> </w:t>
      </w:r>
      <w:r>
        <w:t xml:space="preserve">In the further analysis it is found that the selected seven features are </w:t>
      </w:r>
      <w:r w:rsidRPr="00C87BDB">
        <w:t>not normally distributed</w:t>
      </w:r>
      <w:r>
        <w:t xml:space="preserve"> in the available dataset</w:t>
      </w:r>
      <w:r w:rsidRPr="00C87BDB">
        <w:t>.</w:t>
      </w:r>
      <w:r>
        <w:t xml:space="preserve"> The main objective of this project is to </w:t>
      </w:r>
      <w:r w:rsidRPr="005A2B6D">
        <w:t>Antici</w:t>
      </w:r>
      <w:r>
        <w:t xml:space="preserve">pate or predict the </w:t>
      </w:r>
      <w:r w:rsidRPr="005A2B6D">
        <w:t>age of abalone</w:t>
      </w:r>
      <w:r>
        <w:t>s</w:t>
      </w:r>
      <w:r w:rsidRPr="005A2B6D">
        <w:t xml:space="preserve"> from </w:t>
      </w:r>
      <w:r>
        <w:t xml:space="preserve">different </w:t>
      </w:r>
      <w:r w:rsidRPr="005A2B6D">
        <w:t>physical estimations</w:t>
      </w:r>
      <w:r>
        <w:t xml:space="preserve"> </w:t>
      </w:r>
      <w:r w:rsidR="003631E1">
        <w:t>physical data</w:t>
      </w:r>
      <w:r w:rsidRPr="005A2B6D">
        <w:t>.</w:t>
      </w:r>
      <w:r w:rsidR="003631E1">
        <w:t xml:space="preserve"> Usually the </w:t>
      </w:r>
      <w:r w:rsidRPr="005A2B6D">
        <w:t xml:space="preserve">he </w:t>
      </w:r>
      <w:proofErr w:type="gramStart"/>
      <w:r w:rsidRPr="005A2B6D">
        <w:t>age</w:t>
      </w:r>
      <w:proofErr w:type="gramEnd"/>
      <w:r w:rsidRPr="005A2B6D">
        <w:t xml:space="preserve"> </w:t>
      </w:r>
      <w:r w:rsidR="003631E1">
        <w:t xml:space="preserve">of any </w:t>
      </w:r>
      <w:r w:rsidRPr="005A2B6D">
        <w:t xml:space="preserve">abalone is </w:t>
      </w:r>
      <w:r w:rsidR="003631E1">
        <w:t>calculated by counting the</w:t>
      </w:r>
      <w:r w:rsidRPr="005A2B6D">
        <w:t xml:space="preserve"> carving</w:t>
      </w:r>
      <w:r w:rsidR="003631E1">
        <w:t xml:space="preserve"> of the </w:t>
      </w:r>
      <w:r w:rsidRPr="005A2B6D">
        <w:t xml:space="preserve">shell through the cone, </w:t>
      </w:r>
      <w:r w:rsidR="003631E1">
        <w:t xml:space="preserve">or </w:t>
      </w:r>
      <w:r w:rsidR="003631E1" w:rsidRPr="005A2B6D">
        <w:t>recolouring</w:t>
      </w:r>
      <w:r w:rsidRPr="005A2B6D">
        <w:t xml:space="preserve"> it</w:t>
      </w:r>
      <w:r w:rsidR="003631E1">
        <w:t xml:space="preserve"> </w:t>
      </w:r>
      <w:r w:rsidR="003631E1">
        <w:lastRenderedPageBreak/>
        <w:t xml:space="preserve">and finally </w:t>
      </w:r>
      <w:r w:rsidRPr="005A2B6D">
        <w:t>tallying the</w:t>
      </w:r>
      <w:r w:rsidR="003631E1">
        <w:t xml:space="preserve"> total </w:t>
      </w:r>
      <w:r w:rsidRPr="005A2B6D">
        <w:t xml:space="preserve">number of rings </w:t>
      </w:r>
      <w:r w:rsidR="003631E1">
        <w:t xml:space="preserve">on the shells using the </w:t>
      </w:r>
      <w:r w:rsidRPr="005A2B6D">
        <w:t>magnifying instrument</w:t>
      </w:r>
      <w:r w:rsidR="003631E1">
        <w:t>s.  From the dataset it is found that there are highest number of male and infant abalones data are stored in the dataset;</w:t>
      </w:r>
    </w:p>
    <w:p w14:paraId="6B1E602D" w14:textId="362DDCDD" w:rsidR="003631E1" w:rsidRDefault="003631E1" w:rsidP="003631E1">
      <w:pPr>
        <w:jc w:val="center"/>
      </w:pPr>
      <w:r w:rsidRPr="003631E1">
        <w:drawing>
          <wp:inline distT="0" distB="0" distL="0" distR="0" wp14:anchorId="187EDBF6" wp14:editId="6F39B99A">
            <wp:extent cx="5731510" cy="2777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6A81" w14:textId="2AF41B71" w:rsidR="00C87BDB" w:rsidRDefault="00C87BDB" w:rsidP="00C87BDB"/>
    <w:p w14:paraId="01C4A396" w14:textId="6FC46198" w:rsidR="00C87BDB" w:rsidRDefault="00C87BDB" w:rsidP="00C87BDB"/>
    <w:p w14:paraId="5BE0F596" w14:textId="1321D6EE" w:rsidR="00C87BDB" w:rsidRDefault="003631E1" w:rsidP="00C87BDB">
      <w:r>
        <w:t>Highest number of outliers are recorded for female abalones as depicted below;</w:t>
      </w:r>
    </w:p>
    <w:p w14:paraId="143F186B" w14:textId="6DEC0B66" w:rsidR="003631E1" w:rsidRDefault="003631E1" w:rsidP="00C87BDB">
      <w:r w:rsidRPr="003631E1">
        <w:drawing>
          <wp:inline distT="0" distB="0" distL="0" distR="0" wp14:anchorId="0A9F406D" wp14:editId="45B939D2">
            <wp:extent cx="5731510" cy="2199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274B" w14:textId="729CCD5E" w:rsidR="003631E1" w:rsidRDefault="003631E1" w:rsidP="00C87BDB">
      <w:r>
        <w:t xml:space="preserve"> In the next stage the correlation among the attributes are tested using the following heat map;</w:t>
      </w:r>
    </w:p>
    <w:p w14:paraId="047F7BCC" w14:textId="7AC781D9" w:rsidR="003631E1" w:rsidRDefault="003631E1" w:rsidP="00C87BDB">
      <w:r w:rsidRPr="003631E1">
        <w:lastRenderedPageBreak/>
        <w:drawing>
          <wp:inline distT="0" distB="0" distL="0" distR="0" wp14:anchorId="14763678" wp14:editId="5FF951E4">
            <wp:extent cx="5731510" cy="2834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62DC" w14:textId="2454B143" w:rsidR="003631E1" w:rsidRDefault="003631E1" w:rsidP="00C87BDB">
      <w:r>
        <w:t xml:space="preserve">After which depending on the features a logistic regression model is </w:t>
      </w:r>
      <w:proofErr w:type="gramStart"/>
      <w:r>
        <w:t>built  whose</w:t>
      </w:r>
      <w:proofErr w:type="gramEnd"/>
      <w:r>
        <w:t xml:space="preserve"> train and test results are provided below;</w:t>
      </w:r>
    </w:p>
    <w:p w14:paraId="79DCD77D" w14:textId="77777777" w:rsidR="003631E1" w:rsidRDefault="003631E1" w:rsidP="003631E1">
      <w:r>
        <w:t xml:space="preserve">Classification Report: </w:t>
      </w:r>
    </w:p>
    <w:p w14:paraId="2843C083" w14:textId="77777777" w:rsidR="003631E1" w:rsidRDefault="003631E1" w:rsidP="003631E1"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4A3D1CDC" w14:textId="77777777" w:rsidR="003631E1" w:rsidRDefault="003631E1" w:rsidP="003631E1"/>
    <w:p w14:paraId="2588F166" w14:textId="77777777" w:rsidR="003631E1" w:rsidRDefault="003631E1" w:rsidP="003631E1">
      <w:r>
        <w:t xml:space="preserve">           0       0.77      0.83      0.80       635</w:t>
      </w:r>
    </w:p>
    <w:p w14:paraId="11A1A8DB" w14:textId="77777777" w:rsidR="003631E1" w:rsidRDefault="003631E1" w:rsidP="003631E1">
      <w:r>
        <w:t xml:space="preserve">           1       0.81      0.75      0.78       619</w:t>
      </w:r>
    </w:p>
    <w:p w14:paraId="01D78206" w14:textId="77777777" w:rsidR="003631E1" w:rsidRDefault="003631E1" w:rsidP="003631E1"/>
    <w:p w14:paraId="43A3D6F4" w14:textId="77777777" w:rsidR="003631E1" w:rsidRDefault="003631E1" w:rsidP="003631E1">
      <w:r>
        <w:t xml:space="preserve">    accuracy                           0.79      1254</w:t>
      </w:r>
    </w:p>
    <w:p w14:paraId="7F7A2003" w14:textId="77777777" w:rsidR="003631E1" w:rsidRDefault="003631E1" w:rsidP="003631E1">
      <w:r>
        <w:t xml:space="preserve">   macro </w:t>
      </w:r>
      <w:proofErr w:type="spellStart"/>
      <w:r>
        <w:t>avg</w:t>
      </w:r>
      <w:proofErr w:type="spellEnd"/>
      <w:r>
        <w:t xml:space="preserve">       0.79      0.79      0.79      1254</w:t>
      </w:r>
    </w:p>
    <w:p w14:paraId="0B2B0DFA" w14:textId="77777777" w:rsidR="003631E1" w:rsidRDefault="003631E1" w:rsidP="003631E1">
      <w:r>
        <w:t xml:space="preserve">weighted </w:t>
      </w:r>
      <w:proofErr w:type="spellStart"/>
      <w:r>
        <w:t>avg</w:t>
      </w:r>
      <w:proofErr w:type="spellEnd"/>
      <w:r>
        <w:t xml:space="preserve">       0.79      0.79      0.79      1254</w:t>
      </w:r>
    </w:p>
    <w:p w14:paraId="0DC3DF1A" w14:textId="77777777" w:rsidR="003631E1" w:rsidRDefault="003631E1" w:rsidP="003631E1"/>
    <w:p w14:paraId="2E52B386" w14:textId="77777777" w:rsidR="003631E1" w:rsidRDefault="003631E1" w:rsidP="003631E1">
      <w:r>
        <w:t xml:space="preserve">Confusion Matrix: </w:t>
      </w:r>
    </w:p>
    <w:p w14:paraId="35BDF5AB" w14:textId="77777777" w:rsidR="003631E1" w:rsidRDefault="003631E1" w:rsidP="003631E1">
      <w:r>
        <w:lastRenderedPageBreak/>
        <w:t xml:space="preserve"> [[525 110]</w:t>
      </w:r>
    </w:p>
    <w:p w14:paraId="538680BB" w14:textId="77777777" w:rsidR="003631E1" w:rsidRDefault="003631E1" w:rsidP="003631E1">
      <w:r>
        <w:t xml:space="preserve"> [156 463]]</w:t>
      </w:r>
    </w:p>
    <w:p w14:paraId="6A055714" w14:textId="77777777" w:rsidR="003631E1" w:rsidRDefault="003631E1" w:rsidP="003631E1">
      <w:r>
        <w:t>Training Score:  0.7858364693807732</w:t>
      </w:r>
    </w:p>
    <w:p w14:paraId="60210AAA" w14:textId="69EA8F9A" w:rsidR="003631E1" w:rsidRDefault="003631E1" w:rsidP="003631E1">
      <w:r>
        <w:t>Testing Score:  0.7878787878787878</w:t>
      </w:r>
    </w:p>
    <w:p w14:paraId="3B55539E" w14:textId="14D3BF34" w:rsidR="00C87BDB" w:rsidRDefault="00C87BDB" w:rsidP="00C87BDB"/>
    <w:sectPr w:rsidR="00C8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D104C"/>
    <w:multiLevelType w:val="multilevel"/>
    <w:tmpl w:val="E612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DB"/>
    <w:rsid w:val="003631E1"/>
    <w:rsid w:val="00444F29"/>
    <w:rsid w:val="005A2B6D"/>
    <w:rsid w:val="00AB5C87"/>
    <w:rsid w:val="00B30505"/>
    <w:rsid w:val="00B75F34"/>
    <w:rsid w:val="00C8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EA5B"/>
  <w15:chartTrackingRefBased/>
  <w15:docId w15:val="{6BEB60D5-78BB-42F5-B797-843105C2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34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29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2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2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ckprasad2616@outlook.com</dc:creator>
  <cp:keywords/>
  <dc:description/>
  <cp:lastModifiedBy>ckprasad2616@outlook.com</cp:lastModifiedBy>
  <cp:revision>1</cp:revision>
  <dcterms:created xsi:type="dcterms:W3CDTF">2020-10-27T16:07:00Z</dcterms:created>
  <dcterms:modified xsi:type="dcterms:W3CDTF">2020-10-27T19:33:00Z</dcterms:modified>
</cp:coreProperties>
</file>