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85ED" w14:textId="77777777" w:rsidR="00017E3A" w:rsidRDefault="00A95C8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project narrative for </w:t>
      </w:r>
      <w:proofErr w:type="spellStart"/>
      <w:r>
        <w:rPr>
          <w:sz w:val="32"/>
          <w:szCs w:val="32"/>
        </w:rPr>
        <w:t>Artify</w:t>
      </w:r>
      <w:proofErr w:type="spellEnd"/>
      <w:r>
        <w:rPr>
          <w:sz w:val="32"/>
          <w:szCs w:val="32"/>
        </w:rPr>
        <w:t xml:space="preserve">: </w:t>
      </w:r>
    </w:p>
    <w:p w14:paraId="2C939CCE" w14:textId="77777777" w:rsidR="00017E3A" w:rsidRDefault="00017E3A">
      <w:pPr>
        <w:jc w:val="both"/>
      </w:pPr>
    </w:p>
    <w:p w14:paraId="35F35E28" w14:textId="77777777" w:rsidR="00017E3A" w:rsidRDefault="00A95C89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>Project Title: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Artify</w:t>
      </w:r>
      <w:proofErr w:type="spellEnd"/>
    </w:p>
    <w:p w14:paraId="546FFDC5" w14:textId="77777777" w:rsidR="00017E3A" w:rsidRDefault="00017E3A">
      <w:pPr>
        <w:jc w:val="both"/>
        <w:rPr>
          <w:sz w:val="28"/>
          <w:szCs w:val="28"/>
        </w:rPr>
      </w:pPr>
    </w:p>
    <w:p w14:paraId="67675537" w14:textId="77777777" w:rsidR="00017E3A" w:rsidRDefault="00A95C89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Project Summary and Overall Approach: </w:t>
      </w:r>
    </w:p>
    <w:p w14:paraId="023D1958" w14:textId="77777777" w:rsidR="00017E3A" w:rsidRDefault="00017E3A">
      <w:pPr>
        <w:jc w:val="both"/>
        <w:rPr>
          <w:sz w:val="28"/>
          <w:szCs w:val="28"/>
        </w:rPr>
      </w:pPr>
    </w:p>
    <w:p w14:paraId="7D01E9D4" w14:textId="77777777" w:rsidR="00017E3A" w:rsidRDefault="00A95C89">
      <w:pPr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Problem Statement: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t xml:space="preserve">Seamlessly with close-to-no defects production of a simple drawing web-app, </w:t>
      </w:r>
      <w:proofErr w:type="spellStart"/>
      <w:r>
        <w:rPr>
          <w:rFonts w:ascii="Arial" w:eastAsia="Arial" w:hAnsi="Arial" w:cs="Arial"/>
          <w:highlight w:val="white"/>
        </w:rPr>
        <w:t>Artify</w:t>
      </w:r>
      <w:proofErr w:type="spellEnd"/>
      <w:r>
        <w:rPr>
          <w:rFonts w:ascii="Arial" w:eastAsia="Arial" w:hAnsi="Arial" w:cs="Arial"/>
          <w:highlight w:val="white"/>
        </w:rPr>
        <w:t xml:space="preserve">, intends to be an improved version of paint aka MS paint clone, with responsive web design and decent image creation and editing capabilities. </w:t>
      </w:r>
      <w:proofErr w:type="spellStart"/>
      <w:r>
        <w:rPr>
          <w:rFonts w:ascii="Arial" w:eastAsia="Arial" w:hAnsi="Arial" w:cs="Arial"/>
          <w:highlight w:val="white"/>
        </w:rPr>
        <w:t>Artify</w:t>
      </w:r>
      <w:proofErr w:type="spellEnd"/>
      <w:r>
        <w:rPr>
          <w:rFonts w:ascii="Arial" w:eastAsia="Arial" w:hAnsi="Arial" w:cs="Arial"/>
          <w:highlight w:val="white"/>
        </w:rPr>
        <w:t xml:space="preserve"> is our very own raster </w:t>
      </w:r>
      <w:r>
        <w:rPr>
          <w:rFonts w:ascii="Arial" w:eastAsia="Arial" w:hAnsi="Arial" w:cs="Arial"/>
          <w:highlight w:val="white"/>
        </w:rPr>
        <w:t>graphics editor, independent of OS unlike MS paint (MS paint- restricts users to windows computers only).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br/>
        <w:t>Citing aforementioned statement, the approach is evidently straightforward; a simple graphics editor webapp, with updated and improved features of MS</w:t>
      </w:r>
      <w:r>
        <w:rPr>
          <w:rFonts w:ascii="Arial" w:eastAsia="Arial" w:hAnsi="Arial" w:cs="Arial"/>
          <w:highlight w:val="white"/>
        </w:rPr>
        <w:t xml:space="preserve"> paint, which is also cross-platform compatible.</w:t>
      </w:r>
      <w:r>
        <w:rPr>
          <w:rFonts w:ascii="Arial" w:eastAsia="Arial" w:hAnsi="Arial" w:cs="Arial"/>
          <w:highlight w:val="white"/>
        </w:rPr>
        <w:br/>
      </w:r>
      <w:r>
        <w:rPr>
          <w:rFonts w:ascii="Arial" w:eastAsia="Arial" w:hAnsi="Arial" w:cs="Arial"/>
          <w:highlight w:val="white"/>
        </w:rPr>
        <w:br/>
        <w:t xml:space="preserve">Software Requirements include: JS, HTML5, CSS3, Bootstrap, </w:t>
      </w:r>
      <w:proofErr w:type="spellStart"/>
      <w:r>
        <w:rPr>
          <w:rFonts w:ascii="Arial" w:eastAsia="Arial" w:hAnsi="Arial" w:cs="Arial"/>
          <w:highlight w:val="white"/>
        </w:rPr>
        <w:t>VSCode</w:t>
      </w:r>
      <w:proofErr w:type="spellEnd"/>
      <w:r>
        <w:rPr>
          <w:rFonts w:ascii="Arial" w:eastAsia="Arial" w:hAnsi="Arial" w:cs="Arial"/>
          <w:highlight w:val="white"/>
        </w:rPr>
        <w:t xml:space="preserve"> Editor.</w:t>
      </w:r>
    </w:p>
    <w:p w14:paraId="4D74784E" w14:textId="77777777" w:rsidR="00017E3A" w:rsidRDefault="00A95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Hence, the overall approach is using these </w:t>
      </w:r>
      <w:proofErr w:type="spellStart"/>
      <w:r>
        <w:rPr>
          <w:sz w:val="28"/>
          <w:szCs w:val="28"/>
        </w:rPr>
        <w:t>softwares</w:t>
      </w:r>
      <w:proofErr w:type="spellEnd"/>
      <w:r>
        <w:rPr>
          <w:sz w:val="28"/>
          <w:szCs w:val="28"/>
        </w:rPr>
        <w:t xml:space="preserve"> and diving deeper into the various drawing tools, their features, their </w:t>
      </w:r>
      <w:proofErr w:type="gramStart"/>
      <w:r>
        <w:rPr>
          <w:sz w:val="28"/>
          <w:szCs w:val="28"/>
        </w:rPr>
        <w:t>working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their limitations and then articulating the idea’s basic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>, we’ll construct the plan.</w:t>
      </w:r>
    </w:p>
    <w:p w14:paraId="083836B6" w14:textId="77777777" w:rsidR="00017E3A" w:rsidRDefault="00017E3A">
      <w:pPr>
        <w:jc w:val="both"/>
        <w:rPr>
          <w:sz w:val="28"/>
          <w:szCs w:val="28"/>
        </w:rPr>
      </w:pPr>
    </w:p>
    <w:p w14:paraId="6F978695" w14:textId="77777777" w:rsidR="00017E3A" w:rsidRDefault="00A95C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Responsibility of Team Members:</w:t>
      </w:r>
    </w:p>
    <w:p w14:paraId="2312F140" w14:textId="77777777" w:rsidR="00017E3A" w:rsidRDefault="00017E3A">
      <w:pPr>
        <w:jc w:val="both"/>
        <w:rPr>
          <w:sz w:val="28"/>
          <w:szCs w:val="28"/>
        </w:rPr>
      </w:pPr>
    </w:p>
    <w:p w14:paraId="28BDE61D" w14:textId="77777777" w:rsidR="00017E3A" w:rsidRDefault="00A95C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Member </w:t>
      </w:r>
      <w:proofErr w:type="gramStart"/>
      <w:r>
        <w:rPr>
          <w:b/>
          <w:sz w:val="28"/>
          <w:szCs w:val="28"/>
        </w:rPr>
        <w:t>1:-</w:t>
      </w:r>
      <w:proofErr w:type="gramEnd"/>
      <w:r>
        <w:rPr>
          <w:b/>
          <w:sz w:val="28"/>
          <w:szCs w:val="28"/>
        </w:rPr>
        <w:t xml:space="preserve">  </w:t>
      </w:r>
    </w:p>
    <w:p w14:paraId="1831B36A" w14:textId="77777777" w:rsidR="00017E3A" w:rsidRDefault="00A95C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Gathering further requirements, functionality of the idea </w:t>
      </w:r>
      <w:proofErr w:type="gramStart"/>
      <w:r>
        <w:rPr>
          <w:sz w:val="28"/>
          <w:szCs w:val="28"/>
        </w:rPr>
        <w:t>etc..</w:t>
      </w:r>
      <w:proofErr w:type="gramEnd"/>
    </w:p>
    <w:p w14:paraId="45BCAAEC" w14:textId="77777777" w:rsidR="00017E3A" w:rsidRDefault="00017E3A">
      <w:pPr>
        <w:jc w:val="both"/>
        <w:rPr>
          <w:sz w:val="28"/>
          <w:szCs w:val="28"/>
        </w:rPr>
      </w:pPr>
    </w:p>
    <w:p w14:paraId="71F5E929" w14:textId="77777777" w:rsidR="00017E3A" w:rsidRDefault="00A95C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Member </w:t>
      </w:r>
      <w:proofErr w:type="gramStart"/>
      <w:r>
        <w:rPr>
          <w:b/>
          <w:sz w:val="28"/>
          <w:szCs w:val="28"/>
        </w:rPr>
        <w:t>2:-</w:t>
      </w:r>
      <w:proofErr w:type="gramEnd"/>
      <w:r>
        <w:rPr>
          <w:b/>
          <w:sz w:val="28"/>
          <w:szCs w:val="28"/>
        </w:rPr>
        <w:t xml:space="preserve">  </w:t>
      </w:r>
    </w:p>
    <w:p w14:paraId="01FECA67" w14:textId="77777777" w:rsidR="00017E3A" w:rsidRDefault="00A95C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Formulating the work-flow, design </w:t>
      </w:r>
      <w:r>
        <w:rPr>
          <w:sz w:val="28"/>
          <w:szCs w:val="28"/>
        </w:rPr>
        <w:t>and sketch of the plan</w:t>
      </w:r>
    </w:p>
    <w:p w14:paraId="26A77250" w14:textId="77777777" w:rsidR="00017E3A" w:rsidRDefault="00017E3A">
      <w:pPr>
        <w:jc w:val="both"/>
        <w:rPr>
          <w:sz w:val="28"/>
          <w:szCs w:val="28"/>
        </w:rPr>
      </w:pPr>
    </w:p>
    <w:p w14:paraId="00D936F1" w14:textId="77777777" w:rsidR="00017E3A" w:rsidRDefault="00A95C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Member </w:t>
      </w:r>
      <w:proofErr w:type="gramStart"/>
      <w:r>
        <w:rPr>
          <w:b/>
          <w:sz w:val="28"/>
          <w:szCs w:val="28"/>
        </w:rPr>
        <w:t>3:-</w:t>
      </w:r>
      <w:proofErr w:type="gramEnd"/>
      <w:r>
        <w:rPr>
          <w:b/>
          <w:sz w:val="28"/>
          <w:szCs w:val="28"/>
        </w:rPr>
        <w:t xml:space="preserve">  </w:t>
      </w:r>
    </w:p>
    <w:p w14:paraId="281D77CB" w14:textId="77777777" w:rsidR="00017E3A" w:rsidRDefault="00A95C8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Focusing on the architecture and construction activity</w:t>
      </w:r>
    </w:p>
    <w:p w14:paraId="0D898217" w14:textId="77777777" w:rsidR="00017E3A" w:rsidRDefault="00017E3A">
      <w:pPr>
        <w:ind w:left="360"/>
        <w:jc w:val="both"/>
        <w:rPr>
          <w:sz w:val="28"/>
          <w:szCs w:val="28"/>
        </w:rPr>
      </w:pPr>
    </w:p>
    <w:p w14:paraId="6F505514" w14:textId="77777777" w:rsidR="00017E3A" w:rsidRDefault="00A95C8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Member </w:t>
      </w:r>
      <w:proofErr w:type="gramStart"/>
      <w:r>
        <w:rPr>
          <w:b/>
          <w:sz w:val="28"/>
          <w:szCs w:val="28"/>
        </w:rPr>
        <w:t>3:-</w:t>
      </w:r>
      <w:proofErr w:type="gramEnd"/>
      <w:r>
        <w:rPr>
          <w:b/>
          <w:sz w:val="28"/>
          <w:szCs w:val="28"/>
        </w:rPr>
        <w:t xml:space="preserve">  </w:t>
      </w:r>
    </w:p>
    <w:p w14:paraId="77DCC29B" w14:textId="77777777" w:rsidR="00017E3A" w:rsidRDefault="00A95C89">
      <w:pPr>
        <w:ind w:left="360"/>
        <w:jc w:val="both"/>
        <w:rPr>
          <w:b/>
          <w:sz w:val="36"/>
          <w:szCs w:val="36"/>
        </w:rPr>
      </w:pPr>
      <w:r>
        <w:rPr>
          <w:sz w:val="28"/>
          <w:szCs w:val="28"/>
        </w:rPr>
        <w:t>Launching the web-app with the verification and validation</w:t>
      </w:r>
    </w:p>
    <w:p w14:paraId="6B22B0E9" w14:textId="77777777" w:rsidR="00017E3A" w:rsidRDefault="00017E3A">
      <w:pPr>
        <w:jc w:val="center"/>
        <w:rPr>
          <w:b/>
          <w:sz w:val="32"/>
          <w:szCs w:val="32"/>
        </w:rPr>
      </w:pPr>
    </w:p>
    <w:p w14:paraId="2CE9DD8C" w14:textId="77777777" w:rsidR="00017E3A" w:rsidRDefault="00017E3A">
      <w:pPr>
        <w:jc w:val="center"/>
        <w:rPr>
          <w:b/>
          <w:sz w:val="32"/>
          <w:szCs w:val="32"/>
        </w:rPr>
      </w:pPr>
    </w:p>
    <w:p w14:paraId="22E503ED" w14:textId="77777777" w:rsidR="00017E3A" w:rsidRDefault="00017E3A">
      <w:pPr>
        <w:jc w:val="center"/>
        <w:rPr>
          <w:b/>
          <w:sz w:val="32"/>
          <w:szCs w:val="32"/>
        </w:rPr>
      </w:pPr>
    </w:p>
    <w:p w14:paraId="46D45A30" w14:textId="77777777" w:rsidR="00017E3A" w:rsidRDefault="00017E3A">
      <w:pPr>
        <w:jc w:val="center"/>
        <w:rPr>
          <w:b/>
          <w:sz w:val="32"/>
          <w:szCs w:val="32"/>
        </w:rPr>
      </w:pPr>
    </w:p>
    <w:p w14:paraId="5B94BB07" w14:textId="77777777" w:rsidR="00017E3A" w:rsidRDefault="00017E3A">
      <w:pPr>
        <w:rPr>
          <w:b/>
          <w:sz w:val="32"/>
          <w:szCs w:val="32"/>
        </w:rPr>
      </w:pPr>
    </w:p>
    <w:p w14:paraId="73D7E257" w14:textId="77777777" w:rsidR="00017E3A" w:rsidRDefault="00017E3A">
      <w:pPr>
        <w:jc w:val="center"/>
        <w:rPr>
          <w:b/>
          <w:sz w:val="32"/>
          <w:szCs w:val="32"/>
        </w:rPr>
      </w:pPr>
    </w:p>
    <w:p w14:paraId="3C132BE7" w14:textId="77777777" w:rsidR="00017E3A" w:rsidRDefault="00017E3A">
      <w:pPr>
        <w:rPr>
          <w:b/>
          <w:sz w:val="32"/>
          <w:szCs w:val="32"/>
        </w:rPr>
      </w:pPr>
    </w:p>
    <w:sectPr w:rsidR="00017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455F" w14:textId="77777777" w:rsidR="00A95C89" w:rsidRDefault="00A95C89">
      <w:r>
        <w:separator/>
      </w:r>
    </w:p>
  </w:endnote>
  <w:endnote w:type="continuationSeparator" w:id="0">
    <w:p w14:paraId="2B0B31D0" w14:textId="77777777" w:rsidR="00A95C89" w:rsidRDefault="00A9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4B5A7" w14:textId="77777777" w:rsidR="00017E3A" w:rsidRDefault="00017E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A1C2" w14:textId="77777777" w:rsidR="00017E3A" w:rsidRDefault="00017E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80A00" w14:textId="77777777" w:rsidR="00017E3A" w:rsidRDefault="00017E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5A85" w14:textId="77777777" w:rsidR="00A95C89" w:rsidRDefault="00A95C89">
      <w:r>
        <w:separator/>
      </w:r>
    </w:p>
  </w:footnote>
  <w:footnote w:type="continuationSeparator" w:id="0">
    <w:p w14:paraId="79869C74" w14:textId="77777777" w:rsidR="00A95C89" w:rsidRDefault="00A9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C461" w14:textId="77777777" w:rsidR="00017E3A" w:rsidRDefault="00017E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35B5" w14:textId="77777777" w:rsidR="00017E3A" w:rsidRDefault="00017E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  <w:p w14:paraId="7DCF54E4" w14:textId="77777777" w:rsidR="00017E3A" w:rsidRDefault="00017E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C824" w14:textId="77777777" w:rsidR="00017E3A" w:rsidRDefault="00017E3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B3B8B"/>
    <w:multiLevelType w:val="multilevel"/>
    <w:tmpl w:val="2D686E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B720B9A"/>
    <w:multiLevelType w:val="multilevel"/>
    <w:tmpl w:val="9CBC658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3A"/>
    <w:rsid w:val="00017E3A"/>
    <w:rsid w:val="00207994"/>
    <w:rsid w:val="00A9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A279"/>
  <w15:docId w15:val="{33C9D399-0E94-4FDC-9F94-1D215BD9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 .</dc:creator>
  <cp:lastModifiedBy>Bhawana Mishra</cp:lastModifiedBy>
  <cp:revision>2</cp:revision>
  <dcterms:created xsi:type="dcterms:W3CDTF">2021-05-22T13:43:00Z</dcterms:created>
  <dcterms:modified xsi:type="dcterms:W3CDTF">2021-05-22T13:43:00Z</dcterms:modified>
</cp:coreProperties>
</file>