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254000</wp:posOffset>
                </wp:positionV>
                <wp:extent cx="2309495" cy="1242695"/>
                <wp:effectExtent b="0" l="0" r="0" t="0"/>
                <wp:wrapNone/>
                <wp:docPr id="26" name=""/>
                <a:graphic>
                  <a:graphicData uri="http://schemas.microsoft.com/office/word/2010/wordprocessingShape">
                    <wps:wsp>
                      <wps:cNvSpPr/>
                      <wps:cNvPr id="3" name="Shape 3"/>
                      <wps:spPr>
                        <a:xfrm>
                          <a:off x="4196015" y="3163415"/>
                          <a:ext cx="2299970" cy="12331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CO3:</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254000</wp:posOffset>
                </wp:positionV>
                <wp:extent cx="2309495" cy="1242695"/>
                <wp:effectExtent b="0" l="0" r="0" t="0"/>
                <wp:wrapNone/>
                <wp:docPr id="26"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2309495" cy="1242695"/>
                        </a:xfrm>
                        <a:prstGeom prst="rect"/>
                        <a:ln/>
                      </pic:spPr>
                    </pic:pic>
                  </a:graphicData>
                </a:graphic>
              </wp:anchor>
            </w:drawing>
          </mc:Fallback>
        </mc:AlternateContent>
      </w:r>
    </w:p>
    <w:p w:rsidR="00000000" w:rsidDel="00000000" w:rsidP="00000000" w:rsidRDefault="00000000" w:rsidRPr="00000000" w14:paraId="00000002">
      <w:pPr>
        <w:shd w:fill="bfbfbf" w:val="clear"/>
        <w:ind w:left="4680" w:right="-133" w:firstLine="0"/>
        <w:rPr/>
      </w:pPr>
      <w:r w:rsidDel="00000000" w:rsidR="00000000" w:rsidRPr="00000000">
        <w:rPr>
          <w:b w:val="1"/>
          <w:rtl w:val="0"/>
        </w:rPr>
        <w:t xml:space="preserve">Name: </w:t>
      </w:r>
      <w:r w:rsidDel="00000000" w:rsidR="00000000" w:rsidRPr="00000000">
        <w:rPr>
          <w:rtl w:val="0"/>
        </w:rPr>
        <w:t xml:space="preserve">Chandana Ramesh Galgali</w:t>
      </w:r>
    </w:p>
    <w:p w:rsidR="00000000" w:rsidDel="00000000" w:rsidP="00000000" w:rsidRDefault="00000000" w:rsidRPr="00000000" w14:paraId="00000003">
      <w:pPr>
        <w:shd w:fill="bfbfbf" w:val="clear"/>
        <w:ind w:left="4680" w:right="-133" w:firstLine="0"/>
        <w:rPr>
          <w:b w:val="1"/>
        </w:rPr>
      </w:pPr>
      <w:r w:rsidDel="00000000" w:rsidR="00000000" w:rsidRPr="00000000">
        <w:rPr>
          <w:rtl w:val="0"/>
        </w:rPr>
      </w:r>
    </w:p>
    <w:p w:rsidR="00000000" w:rsidDel="00000000" w:rsidP="00000000" w:rsidRDefault="00000000" w:rsidRPr="00000000" w14:paraId="00000004">
      <w:pPr>
        <w:shd w:fill="bfbfbf" w:val="clear"/>
        <w:ind w:left="4680" w:right="-133" w:firstLine="0"/>
        <w:rPr>
          <w:b w:val="1"/>
        </w:rPr>
      </w:pPr>
      <w:r w:rsidDel="00000000" w:rsidR="00000000" w:rsidRPr="00000000">
        <w:rPr>
          <w:b w:val="1"/>
          <w:rtl w:val="0"/>
        </w:rPr>
        <w:t xml:space="preserve">Batch: </w:t>
      </w:r>
      <w:r w:rsidDel="00000000" w:rsidR="00000000" w:rsidRPr="00000000">
        <w:rPr>
          <w:rtl w:val="0"/>
        </w:rPr>
        <w:t xml:space="preserve">P6-1</w:t>
      </w:r>
      <w:r w:rsidDel="00000000" w:rsidR="00000000" w:rsidRPr="00000000">
        <w:rPr>
          <w:b w:val="1"/>
          <w:rtl w:val="0"/>
        </w:rPr>
        <w:t xml:space="preserve">              Roll No.: </w:t>
      </w:r>
      <w:r w:rsidDel="00000000" w:rsidR="00000000" w:rsidRPr="00000000">
        <w:rPr>
          <w:rtl w:val="0"/>
        </w:rPr>
        <w:t xml:space="preserve">16010422234</w:t>
      </w:r>
      <w:r w:rsidDel="00000000" w:rsidR="00000000" w:rsidRPr="00000000">
        <w:rPr>
          <w:b w:val="1"/>
          <w:rtl w:val="0"/>
        </w:rPr>
        <w:t xml:space="preserve">   </w:t>
      </w:r>
    </w:p>
    <w:p w:rsidR="00000000" w:rsidDel="00000000" w:rsidP="00000000" w:rsidRDefault="00000000" w:rsidRPr="00000000" w14:paraId="00000005">
      <w:pPr>
        <w:shd w:fill="bfbfbf" w:val="clear"/>
        <w:ind w:left="4680" w:right="-133" w:firstLine="0"/>
        <w:rPr>
          <w:b w:val="1"/>
        </w:rPr>
      </w:pPr>
      <w:r w:rsidDel="00000000" w:rsidR="00000000" w:rsidRPr="00000000">
        <w:rPr>
          <w:rtl w:val="0"/>
        </w:rPr>
      </w:r>
    </w:p>
    <w:p w:rsidR="00000000" w:rsidDel="00000000" w:rsidP="00000000" w:rsidRDefault="00000000" w:rsidRPr="00000000" w14:paraId="00000006">
      <w:pPr>
        <w:shd w:fill="bfbfbf" w:val="clear"/>
        <w:ind w:left="4680" w:right="-133" w:firstLine="0"/>
        <w:rPr/>
      </w:pPr>
      <w:r w:rsidDel="00000000" w:rsidR="00000000" w:rsidRPr="00000000">
        <w:rPr>
          <w:b w:val="1"/>
          <w:rtl w:val="0"/>
        </w:rPr>
        <w:t xml:space="preserve">Date: </w:t>
      </w:r>
      <w:r w:rsidDel="00000000" w:rsidR="00000000" w:rsidRPr="00000000">
        <w:rPr>
          <w:rtl w:val="0"/>
        </w:rPr>
        <w:t xml:space="preserve">17 March 2023</w:t>
      </w:r>
      <w:r w:rsidDel="00000000" w:rsidR="00000000" w:rsidRPr="00000000">
        <w:rPr>
          <w:rtl w:val="0"/>
        </w:rPr>
      </w:r>
    </w:p>
    <w:p w:rsidR="00000000" w:rsidDel="00000000" w:rsidP="00000000" w:rsidRDefault="00000000" w:rsidRPr="00000000" w14:paraId="00000007">
      <w:pPr>
        <w:widowControl w:val="0"/>
        <w:spacing w:after="60" w:before="240" w:lineRule="auto"/>
        <w:jc w:val="center"/>
        <w:rPr>
          <w:b w:val="1"/>
          <w:sz w:val="28"/>
          <w:szCs w:val="28"/>
          <w:u w:val="single"/>
        </w:rPr>
      </w:pPr>
      <w:r w:rsidDel="00000000" w:rsidR="00000000" w:rsidRPr="00000000">
        <w:rPr>
          <w:rtl w:val="0"/>
        </w:rPr>
      </w:r>
    </w:p>
    <w:p w:rsidR="00000000" w:rsidDel="00000000" w:rsidP="00000000" w:rsidRDefault="00000000" w:rsidRPr="00000000" w14:paraId="00000008">
      <w:pPr>
        <w:widowControl w:val="0"/>
        <w:spacing w:after="60" w:before="240" w:lineRule="auto"/>
        <w:jc w:val="center"/>
        <w:rPr>
          <w:b w:val="1"/>
          <w:sz w:val="28"/>
          <w:szCs w:val="28"/>
        </w:rPr>
      </w:pPr>
      <w:r w:rsidDel="00000000" w:rsidR="00000000" w:rsidRPr="00000000">
        <w:rPr>
          <w:b w:val="1"/>
          <w:sz w:val="28"/>
          <w:szCs w:val="28"/>
          <w:u w:val="single"/>
          <w:rtl w:val="0"/>
        </w:rPr>
        <w:t xml:space="preserve">Experiment No</w:t>
      </w:r>
      <w:r w:rsidDel="00000000" w:rsidR="00000000" w:rsidRPr="00000000">
        <w:rPr>
          <w:b w:val="1"/>
          <w:sz w:val="28"/>
          <w:szCs w:val="28"/>
          <w:rtl w:val="0"/>
        </w:rPr>
        <w:t xml:space="preserve">. 03</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jc w:val="both"/>
        <w:rPr>
          <w:u w:val="single"/>
        </w:rPr>
      </w:pPr>
      <w:r w:rsidDel="00000000" w:rsidR="00000000" w:rsidRPr="00000000">
        <w:rPr>
          <w:b w:val="1"/>
          <w:u w:val="single"/>
          <w:rtl w:val="0"/>
        </w:rPr>
        <w:t xml:space="preserve">Title</w:t>
      </w:r>
      <w:r w:rsidDel="00000000" w:rsidR="00000000" w:rsidRPr="00000000">
        <w:rPr>
          <w:rtl w:val="0"/>
        </w:rPr>
        <w:t xml:space="preserve">: </w:t>
        <w:tab/>
        <w:tab/>
        <w:tab/>
      </w:r>
      <w:r w:rsidDel="00000000" w:rsidR="00000000" w:rsidRPr="00000000">
        <w:rPr>
          <w:color w:val="24292e"/>
          <w:rtl w:val="0"/>
        </w:rPr>
        <w:t xml:space="preserve">Spectrophotometry</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hd w:fill="ffffff" w:val="clear"/>
        <w:jc w:val="both"/>
        <w:rPr>
          <w:color w:val="000000"/>
        </w:rPr>
      </w:pPr>
      <w:r w:rsidDel="00000000" w:rsidR="00000000" w:rsidRPr="00000000">
        <w:rPr>
          <w:b w:val="1"/>
          <w:u w:val="single"/>
          <w:rtl w:val="0"/>
        </w:rPr>
        <w:t xml:space="preserve">Aim</w:t>
      </w:r>
      <w:r w:rsidDel="00000000" w:rsidR="00000000" w:rsidRPr="00000000">
        <w:rPr>
          <w:rtl w:val="0"/>
        </w:rPr>
        <w:t xml:space="preserve">:</w:t>
        <w:tab/>
        <w:tab/>
        <w:tab/>
      </w:r>
      <w:r w:rsidDel="00000000" w:rsidR="00000000" w:rsidRPr="00000000">
        <w:rPr>
          <w:color w:val="000000"/>
          <w:rtl w:val="0"/>
        </w:rPr>
        <w:t xml:space="preserve">To find out the unknown concentration of the sample.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shd w:fill="ffffff" w:val="clear"/>
        <w:jc w:val="both"/>
        <w:rPr/>
      </w:pPr>
      <w:r w:rsidDel="00000000" w:rsidR="00000000" w:rsidRPr="00000000">
        <w:rPr>
          <w:b w:val="1"/>
          <w:color w:val="000000"/>
          <w:u w:val="single"/>
          <w:rtl w:val="0"/>
        </w:rPr>
        <w:t xml:space="preserve">Theory</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0F">
      <w:pPr>
        <w:pStyle w:val="Heading2"/>
        <w:shd w:fill="ffffff" w:val="clear"/>
        <w:spacing w:after="0" w:before="0" w:lineRule="auto"/>
        <w:jc w:val="both"/>
        <w:rPr>
          <w:color w:val="000000"/>
          <w:sz w:val="24"/>
          <w:szCs w:val="24"/>
        </w:rPr>
      </w:pPr>
      <w:r w:rsidDel="00000000" w:rsidR="00000000" w:rsidRPr="00000000">
        <w:rPr>
          <w:rtl w:val="0"/>
        </w:rPr>
      </w:r>
    </w:p>
    <w:p w:rsidR="00000000" w:rsidDel="00000000" w:rsidP="00000000" w:rsidRDefault="00000000" w:rsidRPr="00000000" w14:paraId="00000010">
      <w:pPr>
        <w:shd w:fill="ffffff" w:val="clear"/>
        <w:jc w:val="both"/>
        <w:rPr>
          <w:color w:val="000000"/>
        </w:rPr>
      </w:pPr>
      <w:r w:rsidDel="00000000" w:rsidR="00000000" w:rsidRPr="00000000">
        <w:rPr>
          <w:color w:val="000000"/>
          <w:rtl w:val="0"/>
        </w:rPr>
        <w:t xml:space="preserve">A spectrophotometer is a photometer that can measure the intensity of light as a function of its wavelength. Single beam and double beam are the two major classes of spectrophotometers. Linear range of absorption and spectral bandwidth measurement are the important features of spectrophotometers.</w:t>
      </w:r>
    </w:p>
    <w:p w:rsidR="00000000" w:rsidDel="00000000" w:rsidP="00000000" w:rsidRDefault="00000000" w:rsidRPr="00000000" w14:paraId="00000011">
      <w:pPr>
        <w:shd w:fill="ffffff" w:val="clear"/>
        <w:jc w:val="both"/>
        <w:rPr/>
      </w:pPr>
      <w:r w:rsidDel="00000000" w:rsidR="00000000" w:rsidRPr="00000000">
        <w:rPr>
          <w:rtl w:val="0"/>
        </w:rPr>
      </w:r>
    </w:p>
    <w:p w:rsidR="00000000" w:rsidDel="00000000" w:rsidP="00000000" w:rsidRDefault="00000000" w:rsidRPr="00000000" w14:paraId="00000012">
      <w:pPr>
        <w:shd w:fill="ffffff" w:val="clear"/>
        <w:jc w:val="both"/>
        <w:rPr>
          <w:color w:val="000000"/>
        </w:rPr>
      </w:pPr>
      <w:r w:rsidDel="00000000" w:rsidR="00000000" w:rsidRPr="00000000">
        <w:rPr>
          <w:color w:val="000000"/>
          <w:rtl w:val="0"/>
        </w:rPr>
        <w:t xml:space="preserve">In Single Beam Spectrophotometers, all the light passes through the sample. To measure the intensity of the incident light the sample must be removed so that all the light can pass through. This type of spectrometer is usually less expensive and less complicated. The single beam instruments are optically simpler and more compact, </w:t>
      </w:r>
      <w:r w:rsidDel="00000000" w:rsidR="00000000" w:rsidRPr="00000000">
        <w:rPr>
          <w:color w:val="000000"/>
          <w:rtl w:val="0"/>
        </w:rPr>
        <w:t xml:space="preserve">znc</w:t>
      </w:r>
      <w:r w:rsidDel="00000000" w:rsidR="00000000" w:rsidRPr="00000000">
        <w:rPr>
          <w:color w:val="000000"/>
          <w:rtl w:val="0"/>
        </w:rPr>
        <w:t xml:space="preserve"> can also have a larger dynamic range.</w:t>
      </w:r>
    </w:p>
    <w:p w:rsidR="00000000" w:rsidDel="00000000" w:rsidP="00000000" w:rsidRDefault="00000000" w:rsidRPr="00000000" w14:paraId="00000013">
      <w:pPr>
        <w:shd w:fill="ffffff" w:val="clear"/>
        <w:jc w:val="both"/>
        <w:rPr/>
      </w:pPr>
      <w:r w:rsidDel="00000000" w:rsidR="00000000" w:rsidRPr="00000000">
        <w:rPr>
          <w:rtl w:val="0"/>
        </w:rPr>
      </w:r>
    </w:p>
    <w:p w:rsidR="00000000" w:rsidDel="00000000" w:rsidP="00000000" w:rsidRDefault="00000000" w:rsidRPr="00000000" w14:paraId="00000014">
      <w:pPr>
        <w:shd w:fill="ffffff" w:val="clear"/>
        <w:jc w:val="both"/>
        <w:rPr>
          <w:color w:val="000000"/>
        </w:rPr>
      </w:pPr>
      <w:r w:rsidDel="00000000" w:rsidR="00000000" w:rsidRPr="00000000">
        <w:rPr>
          <w:color w:val="000000"/>
          <w:rtl w:val="0"/>
        </w:rPr>
        <w:t xml:space="preserve">In a Double Beam Spectrophotometer, before it reaches the sample, the light source is split into two separate beams. One beam passes through the sample and the  second one is used for reference. This gives an advantage because the reference reading and sample reading can take place at the same time.</w:t>
      </w:r>
    </w:p>
    <w:p w:rsidR="00000000" w:rsidDel="00000000" w:rsidP="00000000" w:rsidRDefault="00000000" w:rsidRPr="00000000" w14:paraId="00000015">
      <w:pPr>
        <w:shd w:fill="ffffff" w:val="clear"/>
        <w:jc w:val="both"/>
        <w:rPr>
          <w:color w:val="000000"/>
        </w:rPr>
      </w:pPr>
      <w:r w:rsidDel="00000000" w:rsidR="00000000" w:rsidRPr="00000000">
        <w:rPr>
          <w:color w:val="000000"/>
          <w:rtl w:val="0"/>
        </w:rPr>
        <w:t xml:space="preserve"> </w:t>
      </w:r>
    </w:p>
    <w:p w:rsidR="00000000" w:rsidDel="00000000" w:rsidP="00000000" w:rsidRDefault="00000000" w:rsidRPr="00000000" w14:paraId="00000016">
      <w:pPr>
        <w:shd w:fill="ffffff" w:val="clear"/>
        <w:jc w:val="both"/>
        <w:rPr>
          <w:color w:val="000000"/>
        </w:rPr>
      </w:pPr>
      <w:r w:rsidDel="00000000" w:rsidR="00000000" w:rsidRPr="00000000">
        <w:rPr>
          <w:color w:val="000000"/>
          <w:rtl w:val="0"/>
        </w:rPr>
        <w:t xml:space="preserve">In transmission measurements, the spectrophotometer quantitatively compares the amount of light passing through the reference and test sample. For reflectance, it compares the amount of light reflecting from the test and reference sample solutions.</w:t>
      </w:r>
    </w:p>
    <w:p w:rsidR="00000000" w:rsidDel="00000000" w:rsidP="00000000" w:rsidRDefault="00000000" w:rsidRPr="00000000" w14:paraId="00000017">
      <w:pPr>
        <w:shd w:fill="ffffff" w:val="clear"/>
        <w:jc w:val="both"/>
        <w:rPr>
          <w:color w:val="000000"/>
        </w:rPr>
      </w:pPr>
      <w:r w:rsidDel="00000000" w:rsidR="00000000" w:rsidRPr="00000000">
        <w:rPr>
          <w:color w:val="000000"/>
          <w:rtl w:val="0"/>
        </w:rPr>
        <w:t xml:space="preserve"> </w:t>
      </w:r>
    </w:p>
    <w:p w:rsidR="00000000" w:rsidDel="00000000" w:rsidP="00000000" w:rsidRDefault="00000000" w:rsidRPr="00000000" w14:paraId="00000018">
      <w:pPr>
        <w:shd w:fill="ffffff" w:val="clear"/>
        <w:jc w:val="both"/>
        <w:rPr>
          <w:color w:val="000000"/>
        </w:rPr>
      </w:pPr>
      <w:r w:rsidDel="00000000" w:rsidR="00000000" w:rsidRPr="00000000">
        <w:rPr>
          <w:color w:val="000000"/>
          <w:rtl w:val="0"/>
        </w:rPr>
        <w:t xml:space="preserve">Many spectrophotometers must be calibrated before they start to analyse the sample and the procedure for calibrating spectrophotometer is known as "zeroing". Calibration is done by using the reference substance, and the </w:t>
      </w:r>
      <w:r w:rsidDel="00000000" w:rsidR="00000000" w:rsidRPr="00000000">
        <w:rPr>
          <w:color w:val="000000"/>
          <w:rtl w:val="0"/>
        </w:rPr>
        <w:t xml:space="preserve">absorbencies</w:t>
      </w:r>
      <w:r w:rsidDel="00000000" w:rsidR="00000000" w:rsidRPr="00000000">
        <w:rPr>
          <w:color w:val="000000"/>
          <w:rtl w:val="0"/>
        </w:rPr>
        <w:t xml:space="preserve"> of all other substances are measured relative to the reference substance. % transmissivity (the amount of light transmitted through the substance relative to the initial substance) is displayed on the spectrophotometer.</w:t>
      </w:r>
    </w:p>
    <w:p w:rsidR="00000000" w:rsidDel="00000000" w:rsidP="00000000" w:rsidRDefault="00000000" w:rsidRPr="00000000" w14:paraId="00000019">
      <w:pPr>
        <w:shd w:fill="ffffff" w:val="clear"/>
        <w:jc w:val="both"/>
        <w:rPr>
          <w:color w:val="000000"/>
        </w:rPr>
      </w:pPr>
      <w:r w:rsidDel="00000000" w:rsidR="00000000" w:rsidRPr="00000000">
        <w:rPr>
          <w:color w:val="000000"/>
          <w:rtl w:val="0"/>
        </w:rPr>
        <w:t xml:space="preserve"> </w:t>
      </w:r>
    </w:p>
    <w:p w:rsidR="00000000" w:rsidDel="00000000" w:rsidP="00000000" w:rsidRDefault="00000000" w:rsidRPr="00000000" w14:paraId="0000001A">
      <w:pPr>
        <w:shd w:fill="ffffff" w:val="clear"/>
        <w:jc w:val="both"/>
        <w:rPr>
          <w:color w:val="000000"/>
        </w:rPr>
      </w:pPr>
      <w:r w:rsidDel="00000000" w:rsidR="00000000" w:rsidRPr="00000000">
        <w:rPr>
          <w:color w:val="000000"/>
          <w:rtl w:val="0"/>
        </w:rPr>
        <w:t xml:space="preserve">The major sequence of events in spectrophotometry is as follows:</w:t>
      </w:r>
    </w:p>
    <w:p w:rsidR="00000000" w:rsidDel="00000000" w:rsidP="00000000" w:rsidRDefault="00000000" w:rsidRPr="00000000" w14:paraId="0000001B">
      <w:pPr>
        <w:shd w:fill="ffffff" w:val="clear"/>
        <w:jc w:val="both"/>
        <w:rPr>
          <w:color w:val="000000"/>
        </w:rPr>
      </w:pPr>
      <w:r w:rsidDel="00000000" w:rsidR="00000000" w:rsidRPr="00000000">
        <w:rPr>
          <w:color w:val="000000"/>
          <w:rtl w:val="0"/>
        </w:rPr>
        <w:t xml:space="preserve"> </w:t>
      </w:r>
    </w:p>
    <w:p w:rsidR="00000000" w:rsidDel="00000000" w:rsidP="00000000" w:rsidRDefault="00000000" w:rsidRPr="00000000" w14:paraId="0000001C">
      <w:pPr>
        <w:numPr>
          <w:ilvl w:val="0"/>
          <w:numId w:val="1"/>
        </w:numPr>
        <w:shd w:fill="ffffff" w:val="clear"/>
        <w:ind w:left="720" w:hanging="360"/>
        <w:jc w:val="both"/>
        <w:rPr>
          <w:color w:val="000000"/>
        </w:rPr>
      </w:pPr>
      <w:r w:rsidDel="00000000" w:rsidR="00000000" w:rsidRPr="00000000">
        <w:rPr>
          <w:color w:val="000000"/>
          <w:rtl w:val="0"/>
        </w:rPr>
        <w:t xml:space="preserve">The light source shines through a monochromator.</w:t>
      </w:r>
    </w:p>
    <w:p w:rsidR="00000000" w:rsidDel="00000000" w:rsidP="00000000" w:rsidRDefault="00000000" w:rsidRPr="00000000" w14:paraId="0000001D">
      <w:pPr>
        <w:numPr>
          <w:ilvl w:val="0"/>
          <w:numId w:val="1"/>
        </w:numPr>
        <w:shd w:fill="ffffff" w:val="clear"/>
        <w:ind w:left="720" w:hanging="360"/>
        <w:jc w:val="both"/>
        <w:rPr>
          <w:color w:val="000000"/>
        </w:rPr>
      </w:pPr>
      <w:r w:rsidDel="00000000" w:rsidR="00000000" w:rsidRPr="00000000">
        <w:rPr>
          <w:color w:val="000000"/>
          <w:rtl w:val="0"/>
        </w:rPr>
        <w:t xml:space="preserve"> An output wavelength is selected and beamed at the sample.</w:t>
      </w:r>
    </w:p>
    <w:p w:rsidR="00000000" w:rsidDel="00000000" w:rsidP="00000000" w:rsidRDefault="00000000" w:rsidRPr="00000000" w14:paraId="0000001E">
      <w:pPr>
        <w:numPr>
          <w:ilvl w:val="0"/>
          <w:numId w:val="1"/>
        </w:numPr>
        <w:shd w:fill="ffffff" w:val="clear"/>
        <w:ind w:left="720" w:hanging="360"/>
        <w:jc w:val="both"/>
        <w:rPr>
          <w:color w:val="000000"/>
        </w:rPr>
      </w:pPr>
      <w:r w:rsidDel="00000000" w:rsidR="00000000" w:rsidRPr="00000000">
        <w:rPr>
          <w:color w:val="000000"/>
          <w:rtl w:val="0"/>
        </w:rPr>
        <w:t xml:space="preserve"> A fraction of the monochromatic light is transmitted through the sample and to the photo-detector.</w:t>
      </w:r>
    </w:p>
    <w:p w:rsidR="00000000" w:rsidDel="00000000" w:rsidP="00000000" w:rsidRDefault="00000000" w:rsidRPr="00000000" w14:paraId="0000001F">
      <w:pPr>
        <w:shd w:fill="ffffff" w:val="clear"/>
        <w:jc w:val="both"/>
        <w:rPr>
          <w:b w:val="1"/>
          <w:color w:val="000000"/>
        </w:rPr>
      </w:pPr>
      <w:r w:rsidDel="00000000" w:rsidR="00000000" w:rsidRPr="00000000">
        <w:rPr>
          <w:b w:val="1"/>
          <w:color w:val="000000"/>
          <w:rtl w:val="0"/>
        </w:rPr>
        <w:t xml:space="preserve"> </w:t>
      </w:r>
    </w:p>
    <w:p w:rsidR="00000000" w:rsidDel="00000000" w:rsidP="00000000" w:rsidRDefault="00000000" w:rsidRPr="00000000" w14:paraId="00000020">
      <w:pPr>
        <w:shd w:fill="ffffff" w:val="clear"/>
        <w:jc w:val="both"/>
        <w:rPr>
          <w:b w:val="1"/>
          <w:color w:val="000000"/>
        </w:rPr>
      </w:pPr>
      <w:r w:rsidDel="00000000" w:rsidR="00000000" w:rsidRPr="00000000">
        <w:rPr>
          <w:b w:val="1"/>
          <w:color w:val="000000"/>
          <w:rtl w:val="0"/>
        </w:rPr>
        <w:t xml:space="preserve">Single Beam Spectrophotometer:</w:t>
      </w:r>
    </w:p>
    <w:p w:rsidR="00000000" w:rsidDel="00000000" w:rsidP="00000000" w:rsidRDefault="00000000" w:rsidRPr="00000000" w14:paraId="00000021">
      <w:pPr>
        <w:shd w:fill="ffffff" w:val="clear"/>
        <w:jc w:val="both"/>
        <w:rPr>
          <w:color w:val="000000"/>
        </w:rPr>
      </w:pPr>
      <w:r w:rsidDel="00000000" w:rsidR="00000000" w:rsidRPr="00000000">
        <w:rPr>
          <w:color w:val="000000"/>
          <w:rtl w:val="0"/>
        </w:rPr>
        <w:t xml:space="preserve"> </w:t>
      </w:r>
    </w:p>
    <w:p w:rsidR="00000000" w:rsidDel="00000000" w:rsidP="00000000" w:rsidRDefault="00000000" w:rsidRPr="00000000" w14:paraId="00000022">
      <w:pPr>
        <w:shd w:fill="ffffff" w:val="clear"/>
        <w:jc w:val="both"/>
        <w:rPr>
          <w:color w:val="000000"/>
        </w:rPr>
      </w:pPr>
      <w:r w:rsidDel="00000000" w:rsidR="00000000" w:rsidRPr="00000000">
        <w:rPr/>
        <mc:AlternateContent>
          <mc:Choice Requires="wpg">
            <w:drawing>
              <wp:inline distB="0" distT="0" distL="0" distR="0">
                <wp:extent cx="314325" cy="314325"/>
                <wp:effectExtent b="0" l="0" r="0" t="0"/>
                <wp:docPr id="25"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5"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t xml:space="preserve"> </w:t>
      </w:r>
      <w:r w:rsidDel="00000000" w:rsidR="00000000" w:rsidRPr="00000000">
        <w:rPr/>
        <w:drawing>
          <wp:inline distB="0" distT="0" distL="0" distR="0">
            <wp:extent cx="5238750" cy="1790700"/>
            <wp:effectExtent b="0" l="0" r="0" t="0"/>
            <wp:docPr descr="Difference Between Single Beam and Double Beam Spectrophotometer" id="33" name="image8.jpg"/>
            <a:graphic>
              <a:graphicData uri="http://schemas.openxmlformats.org/drawingml/2006/picture">
                <pic:pic>
                  <pic:nvPicPr>
                    <pic:cNvPr descr="Difference Between Single Beam and Double Beam Spectrophotometer" id="0" name="image8.jpg"/>
                    <pic:cNvPicPr preferRelativeResize="0"/>
                  </pic:nvPicPr>
                  <pic:blipFill>
                    <a:blip r:embed="rId9"/>
                    <a:srcRect b="0" l="0" r="0" t="0"/>
                    <a:stretch>
                      <a:fillRect/>
                    </a:stretch>
                  </pic:blipFill>
                  <pic:spPr>
                    <a:xfrm>
                      <a:off x="0" y="0"/>
                      <a:ext cx="52387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jc w:val="both"/>
        <w:rPr>
          <w:color w:val="000000"/>
        </w:rPr>
      </w:pPr>
      <w:r w:rsidDel="00000000" w:rsidR="00000000" w:rsidRPr="00000000">
        <w:rPr>
          <w:color w:val="000000"/>
          <w:rtl w:val="0"/>
        </w:rPr>
        <w:t xml:space="preserve"> </w:t>
      </w:r>
    </w:p>
    <w:p w:rsidR="00000000" w:rsidDel="00000000" w:rsidP="00000000" w:rsidRDefault="00000000" w:rsidRPr="00000000" w14:paraId="00000024">
      <w:pPr>
        <w:shd w:fill="ffffff" w:val="clear"/>
        <w:jc w:val="both"/>
        <w:rPr>
          <w:color w:val="000000"/>
        </w:rPr>
      </w:pPr>
      <w:r w:rsidDel="00000000" w:rsidR="00000000" w:rsidRPr="00000000">
        <w:rPr>
          <w:color w:val="000000"/>
          <w:rtl w:val="0"/>
        </w:rPr>
        <w:t xml:space="preserve">Spectrophotometry deals with visible light, near UV and near IR. To acquire the spectral information quicker in IR spectrophotometers, which use a Fourier transform technique and is called Fourier Transform Infrared (FTIR).</w:t>
      </w:r>
    </w:p>
    <w:p w:rsidR="00000000" w:rsidDel="00000000" w:rsidP="00000000" w:rsidRDefault="00000000" w:rsidRPr="00000000" w14:paraId="00000025">
      <w:pPr>
        <w:pStyle w:val="Heading2"/>
        <w:shd w:fill="ffffff" w:val="clear"/>
        <w:spacing w:after="0" w:before="0" w:lineRule="auto"/>
        <w:jc w:val="both"/>
        <w:rPr>
          <w:color w:val="000000"/>
          <w:sz w:val="24"/>
          <w:szCs w:val="24"/>
        </w:rPr>
      </w:pPr>
      <w:r w:rsidDel="00000000" w:rsidR="00000000" w:rsidRPr="00000000">
        <w:rPr>
          <w:rtl w:val="0"/>
        </w:rPr>
      </w:r>
    </w:p>
    <w:p w:rsidR="00000000" w:rsidDel="00000000" w:rsidP="00000000" w:rsidRDefault="00000000" w:rsidRPr="00000000" w14:paraId="00000026">
      <w:pPr>
        <w:pStyle w:val="Heading2"/>
        <w:shd w:fill="ffffff" w:val="clear"/>
        <w:spacing w:after="0" w:before="0" w:lineRule="auto"/>
        <w:jc w:val="both"/>
        <w:rPr>
          <w:b w:val="1"/>
          <w:color w:val="000000"/>
          <w:sz w:val="24"/>
          <w:szCs w:val="24"/>
          <w:u w:val="none"/>
        </w:rPr>
      </w:pPr>
      <w:r w:rsidDel="00000000" w:rsidR="00000000" w:rsidRPr="00000000">
        <w:rPr>
          <w:b w:val="1"/>
          <w:color w:val="000000"/>
          <w:sz w:val="24"/>
          <w:szCs w:val="24"/>
          <w:rtl w:val="0"/>
        </w:rPr>
        <w:t xml:space="preserve">Materials Required</w:t>
      </w:r>
      <w:r w:rsidDel="00000000" w:rsidR="00000000" w:rsidRPr="00000000">
        <w:rPr>
          <w:b w:val="1"/>
          <w:color w:val="000000"/>
          <w:sz w:val="24"/>
          <w:szCs w:val="24"/>
          <w:u w:val="none"/>
          <w:rtl w:val="0"/>
        </w:rPr>
        <w:t xml:space="preserv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numPr>
          <w:ilvl w:val="0"/>
          <w:numId w:val="2"/>
        </w:numPr>
        <w:shd w:fill="ffffff" w:val="clear"/>
        <w:ind w:left="720" w:hanging="360"/>
        <w:jc w:val="both"/>
        <w:rPr>
          <w:color w:val="000000"/>
        </w:rPr>
      </w:pPr>
      <w:r w:rsidDel="00000000" w:rsidR="00000000" w:rsidRPr="00000000">
        <w:rPr>
          <w:color w:val="000000"/>
          <w:rtl w:val="0"/>
        </w:rPr>
        <w:t xml:space="preserve">Spectrophotometer</w:t>
      </w:r>
    </w:p>
    <w:p w:rsidR="00000000" w:rsidDel="00000000" w:rsidP="00000000" w:rsidRDefault="00000000" w:rsidRPr="00000000" w14:paraId="00000029">
      <w:pPr>
        <w:numPr>
          <w:ilvl w:val="0"/>
          <w:numId w:val="2"/>
        </w:numPr>
        <w:shd w:fill="ffffff" w:val="clear"/>
        <w:ind w:left="720" w:hanging="360"/>
        <w:jc w:val="both"/>
        <w:rPr>
          <w:color w:val="000000"/>
        </w:rPr>
      </w:pPr>
      <w:r w:rsidDel="00000000" w:rsidR="00000000" w:rsidRPr="00000000">
        <w:rPr>
          <w:color w:val="000000"/>
          <w:rtl w:val="0"/>
        </w:rPr>
        <w:t xml:space="preserve">Cuvette</w:t>
      </w:r>
    </w:p>
    <w:p w:rsidR="00000000" w:rsidDel="00000000" w:rsidP="00000000" w:rsidRDefault="00000000" w:rsidRPr="00000000" w14:paraId="0000002A">
      <w:pPr>
        <w:numPr>
          <w:ilvl w:val="0"/>
          <w:numId w:val="2"/>
        </w:numPr>
        <w:shd w:fill="ffffff" w:val="clear"/>
        <w:ind w:left="720" w:hanging="360"/>
        <w:jc w:val="both"/>
        <w:rPr>
          <w:color w:val="000000"/>
        </w:rPr>
      </w:pPr>
      <w:r w:rsidDel="00000000" w:rsidR="00000000" w:rsidRPr="00000000">
        <w:rPr>
          <w:color w:val="000000"/>
          <w:rtl w:val="0"/>
        </w:rPr>
        <w:t xml:space="preserve">Blank solution</w:t>
      </w:r>
      <w:r w:rsidDel="00000000" w:rsidR="00000000" w:rsidRPr="00000000">
        <w:rPr>
          <w:rtl w:val="0"/>
        </w:rPr>
      </w:r>
    </w:p>
    <w:p w:rsidR="00000000" w:rsidDel="00000000" w:rsidP="00000000" w:rsidRDefault="00000000" w:rsidRPr="00000000" w14:paraId="0000002B">
      <w:pPr>
        <w:shd w:fill="ffffff" w:val="clear"/>
        <w:ind w:left="720" w:firstLine="0"/>
        <w:jc w:val="both"/>
        <w:rPr/>
      </w:pPr>
      <w:r w:rsidDel="00000000" w:rsidR="00000000" w:rsidRPr="00000000">
        <w:rPr>
          <w:rtl w:val="0"/>
        </w:rPr>
      </w:r>
    </w:p>
    <w:p w:rsidR="00000000" w:rsidDel="00000000" w:rsidP="00000000" w:rsidRDefault="00000000" w:rsidRPr="00000000" w14:paraId="0000002C">
      <w:pPr>
        <w:pStyle w:val="Heading2"/>
        <w:shd w:fill="ffffff" w:val="clear"/>
        <w:spacing w:after="0" w:before="0" w:lineRule="auto"/>
        <w:jc w:val="both"/>
        <w:rPr>
          <w:b w:val="1"/>
          <w:color w:val="000000"/>
          <w:sz w:val="24"/>
          <w:szCs w:val="24"/>
          <w:u w:val="none"/>
        </w:rPr>
      </w:pPr>
      <w:r w:rsidDel="00000000" w:rsidR="00000000" w:rsidRPr="00000000">
        <w:rPr>
          <w:b w:val="1"/>
          <w:color w:val="000000"/>
          <w:sz w:val="24"/>
          <w:szCs w:val="24"/>
          <w:rtl w:val="0"/>
        </w:rPr>
        <w:t xml:space="preserve">Reagents</w:t>
      </w:r>
      <w:r w:rsidDel="00000000" w:rsidR="00000000" w:rsidRPr="00000000">
        <w:rPr>
          <w:b w:val="1"/>
          <w:color w:val="000000"/>
          <w:sz w:val="24"/>
          <w:szCs w:val="24"/>
          <w:u w:val="no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numPr>
          <w:ilvl w:val="0"/>
          <w:numId w:val="3"/>
        </w:numPr>
        <w:shd w:fill="ffffff" w:val="clear"/>
        <w:ind w:left="720" w:hanging="360"/>
        <w:jc w:val="both"/>
        <w:rPr>
          <w:color w:val="000000"/>
        </w:rPr>
      </w:pPr>
      <w:r w:rsidDel="00000000" w:rsidR="00000000" w:rsidRPr="00000000">
        <w:rPr>
          <w:color w:val="000000"/>
          <w:rtl w:val="0"/>
        </w:rPr>
        <w:t xml:space="preserve">Cobalt (II) chloride</w:t>
      </w:r>
    </w:p>
    <w:p w:rsidR="00000000" w:rsidDel="00000000" w:rsidP="00000000" w:rsidRDefault="00000000" w:rsidRPr="00000000" w14:paraId="0000002F">
      <w:pPr>
        <w:numPr>
          <w:ilvl w:val="0"/>
          <w:numId w:val="3"/>
        </w:numPr>
        <w:shd w:fill="ffffff" w:val="clear"/>
        <w:ind w:left="720" w:hanging="360"/>
        <w:jc w:val="both"/>
        <w:rPr>
          <w:color w:val="000000"/>
        </w:rPr>
      </w:pPr>
      <w:r w:rsidDel="00000000" w:rsidR="00000000" w:rsidRPr="00000000">
        <w:rPr>
          <w:color w:val="000000"/>
          <w:rtl w:val="0"/>
        </w:rPr>
        <w:t xml:space="preserve">Hexaaquacobalt (II) ion</w:t>
      </w:r>
    </w:p>
    <w:p w:rsidR="00000000" w:rsidDel="00000000" w:rsidP="00000000" w:rsidRDefault="00000000" w:rsidRPr="00000000" w14:paraId="00000030">
      <w:pPr>
        <w:numPr>
          <w:ilvl w:val="0"/>
          <w:numId w:val="3"/>
        </w:numPr>
        <w:shd w:fill="ffffff" w:val="clear"/>
        <w:ind w:left="720" w:hanging="360"/>
        <w:jc w:val="both"/>
        <w:rPr>
          <w:color w:val="000000"/>
        </w:rPr>
      </w:pPr>
      <w:r w:rsidDel="00000000" w:rsidR="00000000" w:rsidRPr="00000000">
        <w:rPr>
          <w:color w:val="000000"/>
          <w:rtl w:val="0"/>
        </w:rPr>
        <w:t xml:space="preserve">Ferrocene</w:t>
      </w:r>
    </w:p>
    <w:p w:rsidR="00000000" w:rsidDel="00000000" w:rsidP="00000000" w:rsidRDefault="00000000" w:rsidRPr="00000000" w14:paraId="00000031">
      <w:pPr>
        <w:numPr>
          <w:ilvl w:val="0"/>
          <w:numId w:val="3"/>
        </w:numPr>
        <w:shd w:fill="ffffff" w:val="clear"/>
        <w:ind w:left="720" w:hanging="360"/>
        <w:jc w:val="both"/>
        <w:rPr>
          <w:color w:val="000000"/>
        </w:rPr>
      </w:pPr>
      <w:r w:rsidDel="00000000" w:rsidR="00000000" w:rsidRPr="00000000">
        <w:rPr>
          <w:color w:val="000000"/>
          <w:rtl w:val="0"/>
        </w:rPr>
        <w:t xml:space="preserve">Crystal violet</w:t>
      </w:r>
    </w:p>
    <w:p w:rsidR="00000000" w:rsidDel="00000000" w:rsidP="00000000" w:rsidRDefault="00000000" w:rsidRPr="00000000" w14:paraId="00000032">
      <w:pPr>
        <w:numPr>
          <w:ilvl w:val="0"/>
          <w:numId w:val="3"/>
        </w:numPr>
        <w:shd w:fill="ffffff" w:val="clear"/>
        <w:ind w:left="720" w:hanging="360"/>
        <w:jc w:val="both"/>
        <w:rPr>
          <w:color w:val="000000"/>
        </w:rPr>
      </w:pPr>
      <w:r w:rsidDel="00000000" w:rsidR="00000000" w:rsidRPr="00000000">
        <w:rPr>
          <w:color w:val="000000"/>
          <w:rtl w:val="0"/>
        </w:rPr>
        <w:t xml:space="preserve">Rose bengal</w:t>
      </w:r>
    </w:p>
    <w:p w:rsidR="00000000" w:rsidDel="00000000" w:rsidP="00000000" w:rsidRDefault="00000000" w:rsidRPr="00000000" w14:paraId="00000033">
      <w:pPr>
        <w:numPr>
          <w:ilvl w:val="0"/>
          <w:numId w:val="3"/>
        </w:numPr>
        <w:shd w:fill="ffffff" w:val="clear"/>
        <w:ind w:left="720" w:hanging="360"/>
        <w:jc w:val="both"/>
        <w:rPr>
          <w:color w:val="000000"/>
        </w:rPr>
      </w:pPr>
      <w:r w:rsidDel="00000000" w:rsidR="00000000" w:rsidRPr="00000000">
        <w:rPr>
          <w:color w:val="000000"/>
          <w:rtl w:val="0"/>
        </w:rPr>
        <w:t xml:space="preserve">Coumarin</w:t>
      </w:r>
    </w:p>
    <w:p w:rsidR="00000000" w:rsidDel="00000000" w:rsidP="00000000" w:rsidRDefault="00000000" w:rsidRPr="00000000" w14:paraId="00000034">
      <w:pPr>
        <w:pStyle w:val="Heading2"/>
        <w:shd w:fill="ffffff" w:val="clear"/>
        <w:spacing w:after="0" w:before="0" w:lineRule="auto"/>
        <w:jc w:val="both"/>
        <w:rPr>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36">
      <w:pPr>
        <w:shd w:fill="ffffff" w:val="clear"/>
        <w:jc w:val="both"/>
        <w:rPr>
          <w:b w:val="1"/>
        </w:rPr>
      </w:pPr>
      <w:r w:rsidDel="00000000" w:rsidR="00000000" w:rsidRPr="00000000">
        <w:rPr>
          <w:b w:val="1"/>
          <w:color w:val="000000"/>
          <w:u w:val="single"/>
          <w:rtl w:val="0"/>
        </w:rPr>
        <w:t xml:space="preserve">Procedure</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37">
      <w:pPr>
        <w:shd w:fill="ffffff" w:val="clear"/>
        <w:jc w:val="both"/>
        <w:rPr>
          <w:color w:val="000000"/>
        </w:rPr>
      </w:pPr>
      <w:r w:rsidDel="00000000" w:rsidR="00000000" w:rsidRPr="00000000">
        <w:rPr>
          <w:color w:val="000000"/>
          <w:rtl w:val="0"/>
        </w:rPr>
        <w:t xml:space="preserve"> </w:t>
      </w:r>
    </w:p>
    <w:p w:rsidR="00000000" w:rsidDel="00000000" w:rsidP="00000000" w:rsidRDefault="00000000" w:rsidRPr="00000000" w14:paraId="00000038">
      <w:pPr>
        <w:shd w:fill="ffffff" w:val="clear"/>
        <w:jc w:val="both"/>
        <w:rPr>
          <w:b w:val="1"/>
          <w:color w:val="000000"/>
        </w:rPr>
      </w:pPr>
      <w:r w:rsidDel="00000000" w:rsidR="00000000" w:rsidRPr="00000000">
        <w:rPr>
          <w:b w:val="1"/>
          <w:color w:val="000000"/>
          <w:rtl w:val="0"/>
        </w:rPr>
        <w:t xml:space="preserve">Determination of Molar Absorption Coefficient:</w:t>
      </w:r>
    </w:p>
    <w:p w:rsidR="00000000" w:rsidDel="00000000" w:rsidP="00000000" w:rsidRDefault="00000000" w:rsidRPr="00000000" w14:paraId="00000039">
      <w:pPr>
        <w:shd w:fill="ffffff" w:val="clear"/>
        <w:jc w:val="both"/>
        <w:rPr>
          <w:color w:val="000000"/>
        </w:rPr>
      </w:pPr>
      <w:r w:rsidDel="00000000" w:rsidR="00000000" w:rsidRPr="00000000">
        <w:rPr>
          <w:color w:val="000000"/>
          <w:rtl w:val="0"/>
        </w:rPr>
        <w:t xml:space="preserve">  </w:t>
      </w:r>
    </w:p>
    <w:p w:rsidR="00000000" w:rsidDel="00000000" w:rsidP="00000000" w:rsidRDefault="00000000" w:rsidRPr="00000000" w14:paraId="0000003A">
      <w:pPr>
        <w:numPr>
          <w:ilvl w:val="0"/>
          <w:numId w:val="4"/>
        </w:numPr>
        <w:shd w:fill="ffffff" w:val="clear"/>
        <w:ind w:left="720" w:hanging="360"/>
        <w:jc w:val="both"/>
        <w:rPr>
          <w:color w:val="000000"/>
        </w:rPr>
      </w:pPr>
      <w:r w:rsidDel="00000000" w:rsidR="00000000" w:rsidRPr="00000000">
        <w:rPr>
          <w:color w:val="000000"/>
          <w:rtl w:val="0"/>
        </w:rPr>
        <w:t xml:space="preserve">Select a blank cuvette and place it in the spectrophotometer. Close the lid.</w:t>
      </w:r>
    </w:p>
    <w:p w:rsidR="00000000" w:rsidDel="00000000" w:rsidP="00000000" w:rsidRDefault="00000000" w:rsidRPr="00000000" w14:paraId="0000003B">
      <w:pPr>
        <w:numPr>
          <w:ilvl w:val="0"/>
          <w:numId w:val="4"/>
        </w:numPr>
        <w:shd w:fill="ffffff" w:val="clear"/>
        <w:ind w:left="720" w:hanging="360"/>
        <w:jc w:val="both"/>
        <w:rPr>
          <w:color w:val="000000"/>
        </w:rPr>
      </w:pPr>
      <w:r w:rsidDel="00000000" w:rsidR="00000000" w:rsidRPr="00000000">
        <w:rPr>
          <w:color w:val="000000"/>
          <w:rtl w:val="0"/>
        </w:rPr>
        <w:t xml:space="preserve">Click on 0 ABS 100%T button, the instrument now reads 0.00000 A.</w:t>
      </w:r>
    </w:p>
    <w:p w:rsidR="00000000" w:rsidDel="00000000" w:rsidP="00000000" w:rsidRDefault="00000000" w:rsidRPr="00000000" w14:paraId="0000003C">
      <w:pPr>
        <w:numPr>
          <w:ilvl w:val="0"/>
          <w:numId w:val="4"/>
        </w:numPr>
        <w:shd w:fill="ffffff" w:val="clear"/>
        <w:ind w:left="720" w:hanging="360"/>
        <w:jc w:val="both"/>
        <w:rPr>
          <w:color w:val="000000"/>
        </w:rPr>
      </w:pPr>
      <w:r w:rsidDel="00000000" w:rsidR="00000000" w:rsidRPr="00000000">
        <w:rPr>
          <w:color w:val="000000"/>
          <w:rtl w:val="0"/>
        </w:rPr>
        <w:t xml:space="preserve">Choose a solution with known concentration and measure the absorbance between the wavelengths 350 nm to 700 nm.</w:t>
      </w:r>
    </w:p>
    <w:p w:rsidR="00000000" w:rsidDel="00000000" w:rsidP="00000000" w:rsidRDefault="00000000" w:rsidRPr="00000000" w14:paraId="0000003D">
      <w:pPr>
        <w:numPr>
          <w:ilvl w:val="0"/>
          <w:numId w:val="4"/>
        </w:numPr>
        <w:shd w:fill="ffffff" w:val="clear"/>
        <w:ind w:left="720" w:hanging="360"/>
        <w:jc w:val="both"/>
        <w:rPr>
          <w:color w:val="000000"/>
        </w:rPr>
      </w:pPr>
      <w:r w:rsidDel="00000000" w:rsidR="00000000" w:rsidRPr="00000000">
        <w:rPr>
          <w:color w:val="000000"/>
          <w:rtl w:val="0"/>
        </w:rPr>
        <w:t xml:space="preserve"> Record the wavelength at the maximum absorbance value.</w:t>
      </w:r>
      <w:r w:rsidDel="00000000" w:rsidR="00000000" w:rsidRPr="00000000">
        <w:rPr>
          <w:rtl w:val="0"/>
        </w:rPr>
      </w:r>
    </w:p>
    <w:p w:rsidR="00000000" w:rsidDel="00000000" w:rsidP="00000000" w:rsidRDefault="00000000" w:rsidRPr="00000000" w14:paraId="0000003E">
      <w:pPr>
        <w:numPr>
          <w:ilvl w:val="0"/>
          <w:numId w:val="4"/>
        </w:numPr>
        <w:shd w:fill="ffffff" w:val="clear"/>
        <w:ind w:left="720" w:hanging="360"/>
        <w:jc w:val="both"/>
        <w:rPr>
          <w:color w:val="000000"/>
        </w:rPr>
      </w:pPr>
      <w:r w:rsidDel="00000000" w:rsidR="00000000" w:rsidRPr="00000000">
        <w:rPr>
          <w:color w:val="000000"/>
          <w:rtl w:val="0"/>
        </w:rPr>
        <w:t xml:space="preserve">Calculate the value of  molar absorption coefficient , using the equation</w:t>
      </w:r>
      <w:r w:rsidDel="00000000" w:rsidR="00000000" w:rsidRPr="00000000">
        <w:rPr>
          <w:rtl w:val="0"/>
        </w:rPr>
        <w:t xml:space="preserve">: </w:t>
      </w:r>
      <m:oMath>
        <m:r>
          <m:t>ϵ</m:t>
        </m:r>
        <m:r>
          <w:rPr/>
          <m:t xml:space="preserve">=A/cI</m:t>
        </m:r>
      </m:oMath>
      <w:r w:rsidDel="00000000" w:rsidR="00000000" w:rsidRPr="00000000">
        <w:rPr>
          <w:rtl w:val="0"/>
        </w:rPr>
      </w:r>
    </w:p>
    <w:p w:rsidR="00000000" w:rsidDel="00000000" w:rsidP="00000000" w:rsidRDefault="00000000" w:rsidRPr="00000000" w14:paraId="0000003F">
      <w:pPr>
        <w:shd w:fill="ffffff" w:val="clear"/>
        <w:ind w:left="720" w:firstLine="0"/>
        <w:jc w:val="both"/>
        <w:rPr>
          <w:color w:val="000000"/>
        </w:rPr>
      </w:pPr>
      <w:r w:rsidDel="00000000" w:rsidR="00000000" w:rsidRPr="00000000">
        <w:rPr>
          <w:color w:val="000000"/>
          <w:rtl w:val="0"/>
        </w:rPr>
        <w:t xml:space="preserve">  </w:t>
      </w:r>
    </w:p>
    <w:p w:rsidR="00000000" w:rsidDel="00000000" w:rsidP="00000000" w:rsidRDefault="00000000" w:rsidRPr="00000000" w14:paraId="00000040">
      <w:pPr>
        <w:shd w:fill="ffffff" w:val="clear"/>
        <w:jc w:val="both"/>
        <w:rPr>
          <w:b w:val="1"/>
          <w:color w:val="000000"/>
        </w:rPr>
      </w:pPr>
      <w:r w:rsidDel="00000000" w:rsidR="00000000" w:rsidRPr="00000000">
        <w:rPr>
          <w:b w:val="1"/>
          <w:color w:val="000000"/>
          <w:rtl w:val="0"/>
        </w:rPr>
        <w:t xml:space="preserve">Determination of Unknown Concentration:</w:t>
      </w:r>
    </w:p>
    <w:p w:rsidR="00000000" w:rsidDel="00000000" w:rsidP="00000000" w:rsidRDefault="00000000" w:rsidRPr="00000000" w14:paraId="00000041">
      <w:pPr>
        <w:shd w:fill="ffffff" w:val="clear"/>
        <w:jc w:val="both"/>
        <w:rPr>
          <w:color w:val="000000"/>
        </w:rPr>
      </w:pPr>
      <w:r w:rsidDel="00000000" w:rsidR="00000000" w:rsidRPr="00000000">
        <w:rPr>
          <w:color w:val="000000"/>
          <w:rtl w:val="0"/>
        </w:rPr>
        <w:t xml:space="preserve">  </w:t>
      </w:r>
    </w:p>
    <w:p w:rsidR="00000000" w:rsidDel="00000000" w:rsidP="00000000" w:rsidRDefault="00000000" w:rsidRPr="00000000" w14:paraId="00000042">
      <w:pPr>
        <w:numPr>
          <w:ilvl w:val="0"/>
          <w:numId w:val="5"/>
        </w:numPr>
        <w:shd w:fill="ffffff" w:val="clear"/>
        <w:ind w:left="720" w:hanging="360"/>
        <w:jc w:val="both"/>
        <w:rPr>
          <w:color w:val="000000"/>
        </w:rPr>
      </w:pPr>
      <w:r w:rsidDel="00000000" w:rsidR="00000000" w:rsidRPr="00000000">
        <w:rPr>
          <w:color w:val="000000"/>
          <w:rtl w:val="0"/>
        </w:rPr>
        <w:t xml:space="preserve">Set the wavelength to the value corresponding to maximum absorbance (recorded above).</w:t>
      </w:r>
    </w:p>
    <w:p w:rsidR="00000000" w:rsidDel="00000000" w:rsidP="00000000" w:rsidRDefault="00000000" w:rsidRPr="00000000" w14:paraId="00000043">
      <w:pPr>
        <w:numPr>
          <w:ilvl w:val="0"/>
          <w:numId w:val="5"/>
        </w:numPr>
        <w:shd w:fill="ffffff" w:val="clear"/>
        <w:ind w:left="720" w:hanging="360"/>
        <w:jc w:val="both"/>
        <w:rPr>
          <w:color w:val="000000"/>
        </w:rPr>
      </w:pPr>
      <w:r w:rsidDel="00000000" w:rsidR="00000000" w:rsidRPr="00000000">
        <w:rPr>
          <w:color w:val="000000"/>
          <w:rtl w:val="0"/>
        </w:rPr>
        <w:t xml:space="preserve">Place the cuvette </w:t>
      </w:r>
      <w:r w:rsidDel="00000000" w:rsidR="00000000" w:rsidRPr="00000000">
        <w:rPr>
          <w:rtl w:val="0"/>
        </w:rPr>
        <w:t xml:space="preserve">with the same</w:t>
      </w:r>
      <w:r w:rsidDel="00000000" w:rsidR="00000000" w:rsidRPr="00000000">
        <w:rPr>
          <w:color w:val="000000"/>
          <w:rtl w:val="0"/>
        </w:rPr>
        <w:t xml:space="preserve"> solution but at an unknown concentration.</w:t>
      </w:r>
    </w:p>
    <w:p w:rsidR="00000000" w:rsidDel="00000000" w:rsidP="00000000" w:rsidRDefault="00000000" w:rsidRPr="00000000" w14:paraId="00000044">
      <w:pPr>
        <w:numPr>
          <w:ilvl w:val="0"/>
          <w:numId w:val="5"/>
        </w:numPr>
        <w:shd w:fill="ffffff" w:val="clear"/>
        <w:ind w:left="720" w:hanging="360"/>
        <w:jc w:val="both"/>
        <w:rPr>
          <w:color w:val="000000"/>
        </w:rPr>
      </w:pPr>
      <w:r w:rsidDel="00000000" w:rsidR="00000000" w:rsidRPr="00000000">
        <w:rPr>
          <w:color w:val="000000"/>
          <w:rtl w:val="0"/>
        </w:rPr>
        <w:t xml:space="preserve">Read the absorbance for this wavelength.</w:t>
      </w:r>
    </w:p>
    <w:p w:rsidR="00000000" w:rsidDel="00000000" w:rsidP="00000000" w:rsidRDefault="00000000" w:rsidRPr="00000000" w14:paraId="00000045">
      <w:pPr>
        <w:numPr>
          <w:ilvl w:val="0"/>
          <w:numId w:val="5"/>
        </w:numPr>
        <w:shd w:fill="ffffff" w:val="clear"/>
        <w:ind w:left="720" w:hanging="360"/>
        <w:jc w:val="both"/>
        <w:rPr>
          <w:color w:val="000000"/>
        </w:rPr>
      </w:pPr>
      <w:r w:rsidDel="00000000" w:rsidR="00000000" w:rsidRPr="00000000">
        <w:rPr>
          <w:color w:val="000000"/>
          <w:rtl w:val="0"/>
        </w:rPr>
        <w:t xml:space="preserve">Calculate the concentration with the help of the equation, molarity </w:t>
      </w:r>
      <m:oMath>
        <m:r>
          <w:rPr/>
          <m:t xml:space="preserve">=A/</m:t>
        </m:r>
        <m:r>
          <w:rPr/>
          <m:t>ϵ</m:t>
        </m:r>
        <m:r>
          <w:rPr/>
          <m:t xml:space="preserve">I</m:t>
        </m:r>
      </m:oMath>
      <w:r w:rsidDel="00000000" w:rsidR="00000000" w:rsidRPr="00000000">
        <w:rPr>
          <w:color w:val="000000"/>
          <w:rtl w:val="0"/>
        </w:rPr>
        <w:t xml:space="preserve"> </w:t>
      </w:r>
    </w:p>
    <w:p w:rsidR="00000000" w:rsidDel="00000000" w:rsidP="00000000" w:rsidRDefault="00000000" w:rsidRPr="00000000" w14:paraId="00000046">
      <w:pPr>
        <w:numPr>
          <w:ilvl w:val="0"/>
          <w:numId w:val="5"/>
        </w:numPr>
        <w:shd w:fill="ffffff" w:val="clear"/>
        <w:ind w:left="720" w:hanging="360"/>
        <w:jc w:val="both"/>
        <w:rPr>
          <w:color w:val="000000"/>
        </w:rPr>
      </w:pPr>
      <w:r w:rsidDel="00000000" w:rsidR="00000000" w:rsidRPr="00000000">
        <w:rPr>
          <w:color w:val="000000"/>
          <w:rtl w:val="0"/>
        </w:rPr>
        <w:t xml:space="preserve">Enter the calculated concentration value in the given box. (Note : Should enter the value correct to four decimal places)</w:t>
      </w:r>
    </w:p>
    <w:p w:rsidR="00000000" w:rsidDel="00000000" w:rsidP="00000000" w:rsidRDefault="00000000" w:rsidRPr="00000000" w14:paraId="00000047">
      <w:pPr>
        <w:numPr>
          <w:ilvl w:val="0"/>
          <w:numId w:val="5"/>
        </w:numPr>
        <w:shd w:fill="ffffff" w:val="clear"/>
        <w:ind w:left="720" w:hanging="360"/>
        <w:jc w:val="both"/>
        <w:rPr>
          <w:color w:val="000000"/>
        </w:rPr>
      </w:pPr>
      <w:r w:rsidDel="00000000" w:rsidR="00000000" w:rsidRPr="00000000">
        <w:rPr>
          <w:color w:val="000000"/>
          <w:rtl w:val="0"/>
        </w:rPr>
        <w:t xml:space="preserve">Repeat the same procedure for a second solution.</w:t>
      </w:r>
    </w:p>
    <w:p w:rsidR="00000000" w:rsidDel="00000000" w:rsidP="00000000" w:rsidRDefault="00000000" w:rsidRPr="00000000" w14:paraId="00000048">
      <w:pPr>
        <w:shd w:fill="ffffff" w:val="clear"/>
        <w:jc w:val="both"/>
        <w:rPr>
          <w:b w:val="1"/>
          <w:color w:val="000000"/>
        </w:rPr>
      </w:pPr>
      <w:r w:rsidDel="00000000" w:rsidR="00000000" w:rsidRPr="00000000">
        <w:rPr>
          <w:b w:val="1"/>
          <w:color w:val="000000"/>
          <w:rtl w:val="0"/>
        </w:rPr>
        <w:t xml:space="preserve"> </w:t>
      </w:r>
    </w:p>
    <w:p w:rsidR="00000000" w:rsidDel="00000000" w:rsidP="00000000" w:rsidRDefault="00000000" w:rsidRPr="00000000" w14:paraId="00000049">
      <w:pPr>
        <w:rPr>
          <w:b w:val="1"/>
        </w:rPr>
      </w:pPr>
      <w:r w:rsidDel="00000000" w:rsidR="00000000" w:rsidRPr="00000000">
        <w:rPr>
          <w:b w:val="1"/>
          <w:u w:val="single"/>
          <w:rtl w:val="0"/>
        </w:rPr>
        <w:t xml:space="preserve">Observation</w:t>
      </w:r>
      <w:r w:rsidDel="00000000" w:rsidR="00000000" w:rsidRPr="00000000">
        <w:rPr>
          <w:b w:val="1"/>
          <w:rtl w:val="0"/>
        </w:rPr>
        <w:t xml:space="preserve">:</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Table-1</w:t>
      </w:r>
    </w:p>
    <w:p w:rsidR="00000000" w:rsidDel="00000000" w:rsidP="00000000" w:rsidRDefault="00000000" w:rsidRPr="00000000" w14:paraId="0000004C">
      <w:pPr>
        <w:rPr>
          <w:b w:val="1"/>
        </w:rPr>
      </w:pPr>
      <w:r w:rsidDel="00000000" w:rsidR="00000000" w:rsidRPr="00000000">
        <w:rPr>
          <w:rtl w:val="0"/>
        </w:rPr>
      </w:r>
    </w:p>
    <w:tbl>
      <w:tblPr>
        <w:tblStyle w:val="Table1"/>
        <w:tblW w:w="77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5"/>
        <w:gridCol w:w="1800"/>
        <w:gridCol w:w="1890"/>
        <w:gridCol w:w="1890"/>
        <w:gridCol w:w="1170"/>
        <w:tblGridChange w:id="0">
          <w:tblGrid>
            <w:gridCol w:w="1005"/>
            <w:gridCol w:w="1800"/>
            <w:gridCol w:w="1890"/>
            <w:gridCol w:w="1890"/>
            <w:gridCol w:w="1170"/>
          </w:tblGrid>
        </w:tblGridChange>
      </w:tblGrid>
      <w:tr>
        <w:trPr>
          <w:cantSplit w:val="0"/>
          <w:tblHeader w:val="0"/>
        </w:trPr>
        <w:tc>
          <w:tcPr/>
          <w:p w:rsidR="00000000" w:rsidDel="00000000" w:rsidP="00000000" w:rsidRDefault="00000000" w:rsidRPr="00000000" w14:paraId="0000004D">
            <w:pPr>
              <w:jc w:val="center"/>
              <w:rPr>
                <w:b w:val="1"/>
              </w:rPr>
            </w:pPr>
            <w:r w:rsidDel="00000000" w:rsidR="00000000" w:rsidRPr="00000000">
              <w:rPr>
                <w:b w:val="1"/>
                <w:rtl w:val="0"/>
              </w:rPr>
              <w:t xml:space="preserve">S. No.</w:t>
            </w:r>
          </w:p>
        </w:tc>
        <w:tc>
          <w:tcPr/>
          <w:p w:rsidR="00000000" w:rsidDel="00000000" w:rsidP="00000000" w:rsidRDefault="00000000" w:rsidRPr="00000000" w14:paraId="0000004E">
            <w:pPr>
              <w:jc w:val="center"/>
              <w:rPr>
                <w:b w:val="1"/>
              </w:rPr>
            </w:pPr>
            <w:r w:rsidDel="00000000" w:rsidR="00000000" w:rsidRPr="00000000">
              <w:rPr>
                <w:b w:val="1"/>
                <w:rtl w:val="0"/>
              </w:rPr>
              <w:t xml:space="preserve">Reagent</w:t>
            </w:r>
          </w:p>
        </w:tc>
        <w:tc>
          <w:tcPr/>
          <w:p w:rsidR="00000000" w:rsidDel="00000000" w:rsidP="00000000" w:rsidRDefault="00000000" w:rsidRPr="00000000" w14:paraId="0000004F">
            <w:pPr>
              <w:jc w:val="center"/>
              <w:rPr>
                <w:b w:val="1"/>
              </w:rPr>
            </w:pPr>
            <w:r w:rsidDel="00000000" w:rsidR="00000000" w:rsidRPr="00000000">
              <w:rPr>
                <w:b w:val="1"/>
                <w:rtl w:val="0"/>
              </w:rPr>
              <w:t xml:space="preserve">Concentration</w:t>
            </w:r>
          </w:p>
          <w:p w:rsidR="00000000" w:rsidDel="00000000" w:rsidP="00000000" w:rsidRDefault="00000000" w:rsidRPr="00000000" w14:paraId="00000050">
            <w:pPr>
              <w:jc w:val="center"/>
              <w:rPr>
                <w:b w:val="1"/>
              </w:rPr>
            </w:pPr>
            <w:r w:rsidDel="00000000" w:rsidR="00000000" w:rsidRPr="00000000">
              <w:rPr>
                <w:b w:val="1"/>
                <w:rtl w:val="0"/>
              </w:rPr>
              <w:t xml:space="preserve">(in M)</w:t>
            </w:r>
          </w:p>
        </w:tc>
        <w:tc>
          <w:tcPr/>
          <w:p w:rsidR="00000000" w:rsidDel="00000000" w:rsidP="00000000" w:rsidRDefault="00000000" w:rsidRPr="00000000" w14:paraId="00000051">
            <w:pPr>
              <w:jc w:val="center"/>
              <w:rPr>
                <w:b w:val="1"/>
              </w:rPr>
            </w:pPr>
            <w:r w:rsidDel="00000000" w:rsidR="00000000" w:rsidRPr="00000000">
              <w:rPr>
                <w:b w:val="1"/>
                <w:rtl w:val="0"/>
              </w:rPr>
              <w:t xml:space="preserve">Absorbance</w:t>
            </w:r>
          </w:p>
        </w:tc>
        <w:tc>
          <w:tcPr/>
          <w:p w:rsidR="00000000" w:rsidDel="00000000" w:rsidP="00000000" w:rsidRDefault="00000000" w:rsidRPr="00000000" w14:paraId="00000052">
            <w:pPr>
              <w:jc w:val="center"/>
              <w:rPr>
                <w:b w:val="1"/>
              </w:rPr>
            </w:pPr>
            <w:r w:rsidDel="00000000" w:rsidR="00000000" w:rsidRPr="00000000">
              <w:rPr>
                <w:b w:val="1"/>
                <w:rtl w:val="0"/>
              </w:rPr>
              <w:t xml:space="preserve">λmax</w:t>
            </w:r>
          </w:p>
          <w:p w:rsidR="00000000" w:rsidDel="00000000" w:rsidP="00000000" w:rsidRDefault="00000000" w:rsidRPr="00000000" w14:paraId="00000053">
            <w:pPr>
              <w:jc w:val="center"/>
              <w:rPr>
                <w:b w:val="1"/>
              </w:rPr>
            </w:pPr>
            <w:r w:rsidDel="00000000" w:rsidR="00000000" w:rsidRPr="00000000">
              <w:rPr>
                <w:b w:val="1"/>
                <w:rtl w:val="0"/>
              </w:rPr>
              <w:t xml:space="preserve">(in nm)</w:t>
            </w:r>
          </w:p>
        </w:tc>
      </w:tr>
      <w:tr>
        <w:trPr>
          <w:cantSplit w:val="0"/>
          <w:tblHeader w:val="0"/>
        </w:trPr>
        <w:tc>
          <w:tcPr/>
          <w:p w:rsidR="00000000" w:rsidDel="00000000" w:rsidP="00000000" w:rsidRDefault="00000000" w:rsidRPr="00000000" w14:paraId="00000054">
            <w:pPr>
              <w:jc w:val="center"/>
              <w:rPr>
                <w:b w:val="1"/>
              </w:rPr>
            </w:pPr>
            <w:r w:rsidDel="00000000" w:rsidR="00000000" w:rsidRPr="00000000">
              <w:rPr>
                <w:b w:val="1"/>
                <w:rtl w:val="0"/>
              </w:rPr>
              <w:t xml:space="preserve">1</w:t>
            </w:r>
          </w:p>
        </w:tc>
        <w:tc>
          <w:tcPr/>
          <w:p w:rsidR="00000000" w:rsidDel="00000000" w:rsidP="00000000" w:rsidRDefault="00000000" w:rsidRPr="00000000" w14:paraId="00000055">
            <w:pPr>
              <w:jc w:val="center"/>
              <w:rPr/>
            </w:pPr>
            <w:r w:rsidDel="00000000" w:rsidR="00000000" w:rsidRPr="00000000">
              <w:rPr>
                <w:rtl w:val="0"/>
              </w:rPr>
              <w:t xml:space="preserve">Cobalt (II) Chloride</w:t>
            </w:r>
          </w:p>
        </w:tc>
        <w:tc>
          <w:tcPr/>
          <w:p w:rsidR="00000000" w:rsidDel="00000000" w:rsidP="00000000" w:rsidRDefault="00000000" w:rsidRPr="00000000" w14:paraId="00000056">
            <w:pPr>
              <w:jc w:val="center"/>
              <w:rPr/>
            </w:pPr>
            <w:r w:rsidDel="00000000" w:rsidR="00000000" w:rsidRPr="00000000">
              <w:rPr>
                <w:rtl w:val="0"/>
              </w:rPr>
              <w:t xml:space="preserve">0.001</w:t>
            </w:r>
          </w:p>
        </w:tc>
        <w:tc>
          <w:tcPr/>
          <w:p w:rsidR="00000000" w:rsidDel="00000000" w:rsidP="00000000" w:rsidRDefault="00000000" w:rsidRPr="00000000" w14:paraId="00000057">
            <w:pPr>
              <w:jc w:val="center"/>
              <w:rPr/>
            </w:pPr>
            <w:r w:rsidDel="00000000" w:rsidR="00000000" w:rsidRPr="00000000">
              <w:rPr>
                <w:rtl w:val="0"/>
              </w:rPr>
              <w:t xml:space="preserve">0.1661</w:t>
            </w:r>
          </w:p>
        </w:tc>
        <w:tc>
          <w:tcPr/>
          <w:p w:rsidR="00000000" w:rsidDel="00000000" w:rsidP="00000000" w:rsidRDefault="00000000" w:rsidRPr="00000000" w14:paraId="00000058">
            <w:pPr>
              <w:jc w:val="center"/>
              <w:rPr/>
            </w:pPr>
            <w:r w:rsidDel="00000000" w:rsidR="00000000" w:rsidRPr="00000000">
              <w:rPr>
                <w:rtl w:val="0"/>
              </w:rPr>
              <w:t xml:space="preserve">510</w:t>
            </w:r>
          </w:p>
        </w:tc>
      </w:tr>
      <w:tr>
        <w:trPr>
          <w:cantSplit w:val="0"/>
          <w:tblHeader w:val="0"/>
        </w:trPr>
        <w:tc>
          <w:tcPr/>
          <w:p w:rsidR="00000000" w:rsidDel="00000000" w:rsidP="00000000" w:rsidRDefault="00000000" w:rsidRPr="00000000" w14:paraId="00000059">
            <w:pPr>
              <w:jc w:val="center"/>
              <w:rPr>
                <w:b w:val="1"/>
              </w:rPr>
            </w:pPr>
            <w:r w:rsidDel="00000000" w:rsidR="00000000" w:rsidRPr="00000000">
              <w:rPr>
                <w:b w:val="1"/>
                <w:rtl w:val="0"/>
              </w:rPr>
              <w:t xml:space="preserve">2</w:t>
            </w:r>
          </w:p>
        </w:tc>
        <w:tc>
          <w:tcPr/>
          <w:p w:rsidR="00000000" w:rsidDel="00000000" w:rsidP="00000000" w:rsidRDefault="00000000" w:rsidRPr="00000000" w14:paraId="0000005A">
            <w:pPr>
              <w:jc w:val="center"/>
              <w:rPr/>
            </w:pPr>
            <w:r w:rsidDel="00000000" w:rsidR="00000000" w:rsidRPr="00000000">
              <w:rPr>
                <w:rtl w:val="0"/>
              </w:rPr>
              <w:t xml:space="preserve">Hexaaquacobalt(II) ion</w:t>
            </w:r>
          </w:p>
        </w:tc>
        <w:tc>
          <w:tcPr/>
          <w:p w:rsidR="00000000" w:rsidDel="00000000" w:rsidP="00000000" w:rsidRDefault="00000000" w:rsidRPr="00000000" w14:paraId="0000005B">
            <w:pPr>
              <w:jc w:val="center"/>
              <w:rPr/>
            </w:pPr>
            <w:r w:rsidDel="00000000" w:rsidR="00000000" w:rsidRPr="00000000">
              <w:rPr>
                <w:rtl w:val="0"/>
              </w:rPr>
              <w:t xml:space="preserve">0.001</w:t>
            </w:r>
          </w:p>
        </w:tc>
        <w:tc>
          <w:tcPr/>
          <w:p w:rsidR="00000000" w:rsidDel="00000000" w:rsidP="00000000" w:rsidRDefault="00000000" w:rsidRPr="00000000" w14:paraId="0000005C">
            <w:pPr>
              <w:jc w:val="center"/>
              <w:rPr/>
            </w:pPr>
            <w:r w:rsidDel="00000000" w:rsidR="00000000" w:rsidRPr="00000000">
              <w:rPr>
                <w:rtl w:val="0"/>
              </w:rPr>
              <w:t xml:space="preserve">0.1012</w:t>
            </w:r>
          </w:p>
        </w:tc>
        <w:tc>
          <w:tcPr/>
          <w:p w:rsidR="00000000" w:rsidDel="00000000" w:rsidP="00000000" w:rsidRDefault="00000000" w:rsidRPr="00000000" w14:paraId="0000005D">
            <w:pPr>
              <w:jc w:val="center"/>
              <w:rPr/>
            </w:pPr>
            <w:r w:rsidDel="00000000" w:rsidR="00000000" w:rsidRPr="00000000">
              <w:rPr>
                <w:rtl w:val="0"/>
              </w:rPr>
              <w:t xml:space="preserve">510</w:t>
            </w:r>
          </w:p>
        </w:tc>
      </w:tr>
      <w:tr>
        <w:trPr>
          <w:cantSplit w:val="0"/>
          <w:tblHeader w:val="0"/>
        </w:trPr>
        <w:tc>
          <w:tcPr/>
          <w:p w:rsidR="00000000" w:rsidDel="00000000" w:rsidP="00000000" w:rsidRDefault="00000000" w:rsidRPr="00000000" w14:paraId="0000005E">
            <w:pPr>
              <w:jc w:val="center"/>
              <w:rPr>
                <w:b w:val="1"/>
              </w:rPr>
            </w:pPr>
            <w:r w:rsidDel="00000000" w:rsidR="00000000" w:rsidRPr="00000000">
              <w:rPr>
                <w:b w:val="1"/>
                <w:rtl w:val="0"/>
              </w:rPr>
              <w:t xml:space="preserve">3</w:t>
            </w:r>
          </w:p>
        </w:tc>
        <w:tc>
          <w:tcPr/>
          <w:p w:rsidR="00000000" w:rsidDel="00000000" w:rsidP="00000000" w:rsidRDefault="00000000" w:rsidRPr="00000000" w14:paraId="0000005F">
            <w:pPr>
              <w:jc w:val="center"/>
              <w:rPr/>
            </w:pPr>
            <w:r w:rsidDel="00000000" w:rsidR="00000000" w:rsidRPr="00000000">
              <w:rPr>
                <w:rtl w:val="0"/>
              </w:rPr>
              <w:t xml:space="preserve">Ferrocene</w:t>
            </w:r>
          </w:p>
        </w:tc>
        <w:tc>
          <w:tcPr/>
          <w:p w:rsidR="00000000" w:rsidDel="00000000" w:rsidP="00000000" w:rsidRDefault="00000000" w:rsidRPr="00000000" w14:paraId="00000060">
            <w:pPr>
              <w:jc w:val="center"/>
              <w:rPr/>
            </w:pPr>
            <w:r w:rsidDel="00000000" w:rsidR="00000000" w:rsidRPr="00000000">
              <w:rPr>
                <w:rtl w:val="0"/>
              </w:rPr>
              <w:t xml:space="preserve">0.001</w:t>
            </w:r>
          </w:p>
        </w:tc>
        <w:tc>
          <w:tcPr/>
          <w:p w:rsidR="00000000" w:rsidDel="00000000" w:rsidP="00000000" w:rsidRDefault="00000000" w:rsidRPr="00000000" w14:paraId="00000061">
            <w:pPr>
              <w:jc w:val="center"/>
              <w:rPr/>
            </w:pPr>
            <w:r w:rsidDel="00000000" w:rsidR="00000000" w:rsidRPr="00000000">
              <w:rPr>
                <w:rtl w:val="0"/>
              </w:rPr>
              <w:t xml:space="preserve">0.3023</w:t>
            </w:r>
          </w:p>
        </w:tc>
        <w:tc>
          <w:tcPr/>
          <w:p w:rsidR="00000000" w:rsidDel="00000000" w:rsidP="00000000" w:rsidRDefault="00000000" w:rsidRPr="00000000" w14:paraId="00000062">
            <w:pPr>
              <w:jc w:val="center"/>
              <w:rPr/>
            </w:pPr>
            <w:r w:rsidDel="00000000" w:rsidR="00000000" w:rsidRPr="00000000">
              <w:rPr>
                <w:rtl w:val="0"/>
              </w:rPr>
              <w:t xml:space="preserve">445</w:t>
            </w:r>
          </w:p>
        </w:tc>
      </w:tr>
      <w:tr>
        <w:trPr>
          <w:cantSplit w:val="0"/>
          <w:tblHeader w:val="0"/>
        </w:trPr>
        <w:tc>
          <w:tcPr/>
          <w:p w:rsidR="00000000" w:rsidDel="00000000" w:rsidP="00000000" w:rsidRDefault="00000000" w:rsidRPr="00000000" w14:paraId="00000063">
            <w:pPr>
              <w:jc w:val="center"/>
              <w:rPr>
                <w:b w:val="1"/>
              </w:rPr>
            </w:pPr>
            <w:r w:rsidDel="00000000" w:rsidR="00000000" w:rsidRPr="00000000">
              <w:rPr>
                <w:b w:val="1"/>
                <w:rtl w:val="0"/>
              </w:rPr>
              <w:t xml:space="preserve">4</w:t>
            </w:r>
          </w:p>
        </w:tc>
        <w:tc>
          <w:tcPr/>
          <w:p w:rsidR="00000000" w:rsidDel="00000000" w:rsidP="00000000" w:rsidRDefault="00000000" w:rsidRPr="00000000" w14:paraId="00000064">
            <w:pPr>
              <w:jc w:val="center"/>
              <w:rPr/>
            </w:pPr>
            <w:r w:rsidDel="00000000" w:rsidR="00000000" w:rsidRPr="00000000">
              <w:rPr>
                <w:rtl w:val="0"/>
              </w:rPr>
              <w:t xml:space="preserve">Crystal Violet</w:t>
            </w:r>
          </w:p>
        </w:tc>
        <w:tc>
          <w:tcPr/>
          <w:p w:rsidR="00000000" w:rsidDel="00000000" w:rsidP="00000000" w:rsidRDefault="00000000" w:rsidRPr="00000000" w14:paraId="00000065">
            <w:pPr>
              <w:jc w:val="center"/>
              <w:rPr/>
            </w:pPr>
            <w:r w:rsidDel="00000000" w:rsidR="00000000" w:rsidRPr="00000000">
              <w:rPr>
                <w:rtl w:val="0"/>
              </w:rPr>
              <w:t xml:space="preserve">0.001</w:t>
            </w:r>
          </w:p>
        </w:tc>
        <w:tc>
          <w:tcPr/>
          <w:p w:rsidR="00000000" w:rsidDel="00000000" w:rsidP="00000000" w:rsidRDefault="00000000" w:rsidRPr="00000000" w14:paraId="00000066">
            <w:pPr>
              <w:jc w:val="center"/>
              <w:rPr/>
            </w:pPr>
            <w:r w:rsidDel="00000000" w:rsidR="00000000" w:rsidRPr="00000000">
              <w:rPr>
                <w:rtl w:val="0"/>
              </w:rPr>
              <w:t xml:space="preserve">0.2569</w:t>
            </w:r>
          </w:p>
        </w:tc>
        <w:tc>
          <w:tcPr/>
          <w:p w:rsidR="00000000" w:rsidDel="00000000" w:rsidP="00000000" w:rsidRDefault="00000000" w:rsidRPr="00000000" w14:paraId="00000067">
            <w:pPr>
              <w:jc w:val="center"/>
              <w:rPr/>
            </w:pPr>
            <w:r w:rsidDel="00000000" w:rsidR="00000000" w:rsidRPr="00000000">
              <w:rPr>
                <w:rtl w:val="0"/>
              </w:rPr>
              <w:t xml:space="preserve">590</w:t>
            </w:r>
          </w:p>
        </w:tc>
      </w:tr>
      <w:tr>
        <w:trPr>
          <w:cantSplit w:val="0"/>
          <w:tblHeader w:val="0"/>
        </w:trPr>
        <w:tc>
          <w:tcPr/>
          <w:p w:rsidR="00000000" w:rsidDel="00000000" w:rsidP="00000000" w:rsidRDefault="00000000" w:rsidRPr="00000000" w14:paraId="00000068">
            <w:pPr>
              <w:jc w:val="center"/>
              <w:rPr>
                <w:b w:val="1"/>
              </w:rPr>
            </w:pPr>
            <w:r w:rsidDel="00000000" w:rsidR="00000000" w:rsidRPr="00000000">
              <w:rPr>
                <w:b w:val="1"/>
                <w:rtl w:val="0"/>
              </w:rPr>
              <w:t xml:space="preserve">5</w:t>
            </w:r>
          </w:p>
        </w:tc>
        <w:tc>
          <w:tcPr/>
          <w:p w:rsidR="00000000" w:rsidDel="00000000" w:rsidP="00000000" w:rsidRDefault="00000000" w:rsidRPr="00000000" w14:paraId="00000069">
            <w:pPr>
              <w:jc w:val="center"/>
              <w:rPr/>
            </w:pPr>
            <w:r w:rsidDel="00000000" w:rsidR="00000000" w:rsidRPr="00000000">
              <w:rPr>
                <w:rtl w:val="0"/>
              </w:rPr>
              <w:t xml:space="preserve">Rose Bengal</w:t>
            </w:r>
          </w:p>
        </w:tc>
        <w:tc>
          <w:tcPr/>
          <w:p w:rsidR="00000000" w:rsidDel="00000000" w:rsidP="00000000" w:rsidRDefault="00000000" w:rsidRPr="00000000" w14:paraId="0000006A">
            <w:pPr>
              <w:jc w:val="center"/>
              <w:rPr/>
            </w:pPr>
            <w:r w:rsidDel="00000000" w:rsidR="00000000" w:rsidRPr="00000000">
              <w:rPr>
                <w:rtl w:val="0"/>
              </w:rPr>
              <w:t xml:space="preserve">0.001</w:t>
            </w:r>
          </w:p>
        </w:tc>
        <w:tc>
          <w:tcPr/>
          <w:p w:rsidR="00000000" w:rsidDel="00000000" w:rsidP="00000000" w:rsidRDefault="00000000" w:rsidRPr="00000000" w14:paraId="0000006B">
            <w:pPr>
              <w:jc w:val="center"/>
              <w:rPr/>
            </w:pPr>
            <w:r w:rsidDel="00000000" w:rsidR="00000000" w:rsidRPr="00000000">
              <w:rPr>
                <w:rtl w:val="0"/>
              </w:rPr>
              <w:t xml:space="preserve">0.2382</w:t>
            </w:r>
          </w:p>
        </w:tc>
        <w:tc>
          <w:tcPr/>
          <w:p w:rsidR="00000000" w:rsidDel="00000000" w:rsidP="00000000" w:rsidRDefault="00000000" w:rsidRPr="00000000" w14:paraId="0000006C">
            <w:pPr>
              <w:jc w:val="center"/>
              <w:rPr/>
            </w:pPr>
            <w:r w:rsidDel="00000000" w:rsidR="00000000" w:rsidRPr="00000000">
              <w:rPr>
                <w:rtl w:val="0"/>
              </w:rPr>
              <w:t xml:space="preserve">560</w:t>
            </w:r>
          </w:p>
        </w:tc>
      </w:tr>
      <w:tr>
        <w:trPr>
          <w:cantSplit w:val="0"/>
          <w:tblHeader w:val="0"/>
        </w:trPr>
        <w:tc>
          <w:tcPr/>
          <w:p w:rsidR="00000000" w:rsidDel="00000000" w:rsidP="00000000" w:rsidRDefault="00000000" w:rsidRPr="00000000" w14:paraId="0000006D">
            <w:pPr>
              <w:jc w:val="center"/>
              <w:rPr>
                <w:b w:val="1"/>
              </w:rPr>
            </w:pPr>
            <w:r w:rsidDel="00000000" w:rsidR="00000000" w:rsidRPr="00000000">
              <w:rPr>
                <w:b w:val="1"/>
                <w:rtl w:val="0"/>
              </w:rPr>
              <w:t xml:space="preserve">6</w:t>
            </w:r>
          </w:p>
        </w:tc>
        <w:tc>
          <w:tcPr/>
          <w:p w:rsidR="00000000" w:rsidDel="00000000" w:rsidP="00000000" w:rsidRDefault="00000000" w:rsidRPr="00000000" w14:paraId="0000006E">
            <w:pPr>
              <w:jc w:val="center"/>
              <w:rPr/>
            </w:pPr>
            <w:r w:rsidDel="00000000" w:rsidR="00000000" w:rsidRPr="00000000">
              <w:rPr>
                <w:rtl w:val="0"/>
              </w:rPr>
              <w:t xml:space="preserve">Coumarin</w:t>
            </w:r>
          </w:p>
        </w:tc>
        <w:tc>
          <w:tcPr/>
          <w:p w:rsidR="00000000" w:rsidDel="00000000" w:rsidP="00000000" w:rsidRDefault="00000000" w:rsidRPr="00000000" w14:paraId="0000006F">
            <w:pPr>
              <w:jc w:val="center"/>
              <w:rPr/>
            </w:pPr>
            <w:r w:rsidDel="00000000" w:rsidR="00000000" w:rsidRPr="00000000">
              <w:rPr>
                <w:rtl w:val="0"/>
              </w:rPr>
              <w:t xml:space="preserve">0.001</w:t>
            </w:r>
          </w:p>
        </w:tc>
        <w:tc>
          <w:tcPr/>
          <w:p w:rsidR="00000000" w:rsidDel="00000000" w:rsidP="00000000" w:rsidRDefault="00000000" w:rsidRPr="00000000" w14:paraId="00000070">
            <w:pPr>
              <w:jc w:val="center"/>
              <w:rPr/>
            </w:pPr>
            <w:r w:rsidDel="00000000" w:rsidR="00000000" w:rsidRPr="00000000">
              <w:rPr>
                <w:rtl w:val="0"/>
              </w:rPr>
              <w:t xml:space="preserve">0.3008</w:t>
            </w:r>
          </w:p>
        </w:tc>
        <w:tc>
          <w:tcPr/>
          <w:p w:rsidR="00000000" w:rsidDel="00000000" w:rsidP="00000000" w:rsidRDefault="00000000" w:rsidRPr="00000000" w14:paraId="00000071">
            <w:pPr>
              <w:jc w:val="center"/>
              <w:rPr/>
            </w:pPr>
            <w:r w:rsidDel="00000000" w:rsidR="00000000" w:rsidRPr="00000000">
              <w:rPr>
                <w:rtl w:val="0"/>
              </w:rPr>
              <w:t xml:space="preserve">445</w:t>
            </w:r>
          </w:p>
        </w:tc>
      </w:tr>
    </w:tbl>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Table-2</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Reagent = </w:t>
      </w:r>
      <w:r w:rsidDel="00000000" w:rsidR="00000000" w:rsidRPr="00000000">
        <w:rPr>
          <w:rtl w:val="0"/>
        </w:rPr>
        <w:t xml:space="preserve">Cobalt (II) Chloride</w:t>
      </w:r>
      <w:r w:rsidDel="00000000" w:rsidR="00000000" w:rsidRPr="00000000">
        <w:rPr>
          <w:b w:val="1"/>
          <w:rtl w:val="0"/>
        </w:rPr>
        <w:t xml:space="preserve">                                          λmax = </w:t>
      </w:r>
      <w:r w:rsidDel="00000000" w:rsidR="00000000" w:rsidRPr="00000000">
        <w:rPr>
          <w:rtl w:val="0"/>
        </w:rPr>
        <w:t xml:space="preserve">510 nm</w:t>
      </w: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Path length = </w:t>
      </w:r>
      <w:r w:rsidDel="00000000" w:rsidR="00000000" w:rsidRPr="00000000">
        <w:rPr>
          <w:rtl w:val="0"/>
        </w:rPr>
        <w:t xml:space="preserve">1 cm</w:t>
      </w:r>
      <w:r w:rsidDel="00000000" w:rsidR="00000000" w:rsidRPr="00000000">
        <w:rPr>
          <w:b w:val="1"/>
          <w:rtl w:val="0"/>
        </w:rPr>
        <w:t xml:space="preserve"> </w:t>
      </w:r>
    </w:p>
    <w:p w:rsidR="00000000" w:rsidDel="00000000" w:rsidP="00000000" w:rsidRDefault="00000000" w:rsidRPr="00000000" w14:paraId="00000078">
      <w:pPr>
        <w:rPr>
          <w:b w:val="1"/>
          <w:u w:val="single"/>
        </w:rPr>
      </w:pPr>
      <w:r w:rsidDel="00000000" w:rsidR="00000000" w:rsidRPr="00000000">
        <w:rPr>
          <w:rtl w:val="0"/>
        </w:rPr>
      </w:r>
    </w:p>
    <w:tbl>
      <w:tblPr>
        <w:tblStyle w:val="Table2"/>
        <w:tblW w:w="77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1995"/>
        <w:gridCol w:w="1785"/>
        <w:gridCol w:w="2250"/>
        <w:tblGridChange w:id="0">
          <w:tblGrid>
            <w:gridCol w:w="1740"/>
            <w:gridCol w:w="1995"/>
            <w:gridCol w:w="1785"/>
            <w:gridCol w:w="2250"/>
          </w:tblGrid>
        </w:tblGridChange>
      </w:tblGrid>
      <w:tr>
        <w:trPr>
          <w:cantSplit w:val="0"/>
          <w:trHeight w:val="394" w:hRule="atLeast"/>
          <w:tblHeader w:val="0"/>
        </w:trPr>
        <w:tc>
          <w:tcPr>
            <w:shd w:fill="auto" w:val="clear"/>
          </w:tcPr>
          <w:p w:rsidR="00000000" w:rsidDel="00000000" w:rsidP="00000000" w:rsidRDefault="00000000" w:rsidRPr="00000000" w14:paraId="00000079">
            <w:pPr>
              <w:jc w:val="center"/>
              <w:rPr>
                <w:b w:val="1"/>
              </w:rPr>
            </w:pPr>
            <w:r w:rsidDel="00000000" w:rsidR="00000000" w:rsidRPr="00000000">
              <w:rPr>
                <w:b w:val="1"/>
                <w:rtl w:val="0"/>
              </w:rPr>
              <w:t xml:space="preserve">Sample No.</w:t>
            </w:r>
          </w:p>
        </w:tc>
        <w:tc>
          <w:tcPr/>
          <w:p w:rsidR="00000000" w:rsidDel="00000000" w:rsidP="00000000" w:rsidRDefault="00000000" w:rsidRPr="00000000" w14:paraId="0000007A">
            <w:pPr>
              <w:jc w:val="center"/>
              <w:rPr>
                <w:b w:val="1"/>
              </w:rPr>
            </w:pPr>
            <w:r w:rsidDel="00000000" w:rsidR="00000000" w:rsidRPr="00000000">
              <w:rPr>
                <w:b w:val="1"/>
                <w:rtl w:val="0"/>
              </w:rPr>
              <w:t xml:space="preserve">Concentration </w:t>
            </w:r>
          </w:p>
          <w:p w:rsidR="00000000" w:rsidDel="00000000" w:rsidP="00000000" w:rsidRDefault="00000000" w:rsidRPr="00000000" w14:paraId="0000007B">
            <w:pPr>
              <w:jc w:val="center"/>
              <w:rPr>
                <w:b w:val="1"/>
              </w:rPr>
            </w:pPr>
            <w:r w:rsidDel="00000000" w:rsidR="00000000" w:rsidRPr="00000000">
              <w:rPr>
                <w:b w:val="1"/>
                <w:rtl w:val="0"/>
              </w:rPr>
              <w:t xml:space="preserve">(in M)</w:t>
            </w:r>
          </w:p>
        </w:tc>
        <w:tc>
          <w:tcPr>
            <w:shd w:fill="auto" w:val="clear"/>
          </w:tcPr>
          <w:p w:rsidR="00000000" w:rsidDel="00000000" w:rsidP="00000000" w:rsidRDefault="00000000" w:rsidRPr="00000000" w14:paraId="0000007C">
            <w:pPr>
              <w:jc w:val="center"/>
              <w:rPr>
                <w:b w:val="1"/>
              </w:rPr>
            </w:pPr>
            <w:r w:rsidDel="00000000" w:rsidR="00000000" w:rsidRPr="00000000">
              <w:rPr>
                <w:b w:val="1"/>
                <w:rtl w:val="0"/>
              </w:rPr>
              <w:t xml:space="preserve">Absorbance</w:t>
            </w:r>
          </w:p>
        </w:tc>
        <w:tc>
          <w:tcPr>
            <w:shd w:fill="auto" w:val="clear"/>
          </w:tcPr>
          <w:p w:rsidR="00000000" w:rsidDel="00000000" w:rsidP="00000000" w:rsidRDefault="00000000" w:rsidRPr="00000000" w14:paraId="0000007D">
            <w:pPr>
              <w:jc w:val="center"/>
              <w:rPr>
                <w:b w:val="1"/>
              </w:rPr>
            </w:pPr>
            <w:r w:rsidDel="00000000" w:rsidR="00000000" w:rsidRPr="00000000">
              <w:rPr>
                <w:b w:val="1"/>
                <w:rtl w:val="0"/>
              </w:rPr>
              <w:t xml:space="preserve">ε</w:t>
            </w:r>
          </w:p>
        </w:tc>
      </w:tr>
      <w:tr>
        <w:trPr>
          <w:cantSplit w:val="0"/>
          <w:trHeight w:val="394" w:hRule="atLeast"/>
          <w:tblHeader w:val="0"/>
        </w:trPr>
        <w:tc>
          <w:tcPr>
            <w:shd w:fill="auto" w:val="clear"/>
          </w:tcPr>
          <w:p w:rsidR="00000000" w:rsidDel="00000000" w:rsidP="00000000" w:rsidRDefault="00000000" w:rsidRPr="00000000" w14:paraId="0000007E">
            <w:pPr>
              <w:jc w:val="center"/>
              <w:rPr/>
            </w:pPr>
            <w:r w:rsidDel="00000000" w:rsidR="00000000" w:rsidRPr="00000000">
              <w:rPr>
                <w:rtl w:val="0"/>
              </w:rPr>
              <w:t xml:space="preserve">1</w:t>
            </w:r>
          </w:p>
        </w:tc>
        <w:tc>
          <w:tcPr/>
          <w:p w:rsidR="00000000" w:rsidDel="00000000" w:rsidP="00000000" w:rsidRDefault="00000000" w:rsidRPr="00000000" w14:paraId="0000007F">
            <w:pPr>
              <w:jc w:val="center"/>
              <w:rPr/>
            </w:pPr>
            <w:r w:rsidDel="00000000" w:rsidR="00000000" w:rsidRPr="00000000">
              <w:rPr>
                <w:rtl w:val="0"/>
              </w:rPr>
              <w:t xml:space="preserve">0.001</w:t>
            </w:r>
          </w:p>
        </w:tc>
        <w:tc>
          <w:tcPr>
            <w:shd w:fill="auto" w:val="clear"/>
          </w:tcPr>
          <w:p w:rsidR="00000000" w:rsidDel="00000000" w:rsidP="00000000" w:rsidRDefault="00000000" w:rsidRPr="00000000" w14:paraId="00000080">
            <w:pPr>
              <w:jc w:val="center"/>
              <w:rPr/>
            </w:pPr>
            <w:r w:rsidDel="00000000" w:rsidR="00000000" w:rsidRPr="00000000">
              <w:rPr>
                <w:rtl w:val="0"/>
              </w:rPr>
              <w:t xml:space="preserve">0.1661</w:t>
            </w:r>
          </w:p>
        </w:tc>
        <w:tc>
          <w:tcPr>
            <w:shd w:fill="auto" w:val="clear"/>
          </w:tcPr>
          <w:p w:rsidR="00000000" w:rsidDel="00000000" w:rsidP="00000000" w:rsidRDefault="00000000" w:rsidRPr="00000000" w14:paraId="00000081">
            <w:pPr>
              <w:jc w:val="center"/>
              <w:rPr/>
            </w:pPr>
            <w:r w:rsidDel="00000000" w:rsidR="00000000" w:rsidRPr="00000000">
              <w:rPr>
                <w:rtl w:val="0"/>
              </w:rPr>
              <w:t xml:space="preserve">166.1</w:t>
            </w:r>
          </w:p>
        </w:tc>
      </w:tr>
      <w:tr>
        <w:trPr>
          <w:cantSplit w:val="0"/>
          <w:trHeight w:val="376" w:hRule="atLeast"/>
          <w:tblHeader w:val="0"/>
        </w:trPr>
        <w:tc>
          <w:tcPr>
            <w:shd w:fill="auto" w:val="clear"/>
          </w:tcPr>
          <w:p w:rsidR="00000000" w:rsidDel="00000000" w:rsidP="00000000" w:rsidRDefault="00000000" w:rsidRPr="00000000" w14:paraId="00000082">
            <w:pPr>
              <w:jc w:val="center"/>
              <w:rPr/>
            </w:pPr>
            <w:r w:rsidDel="00000000" w:rsidR="00000000" w:rsidRPr="00000000">
              <w:rPr>
                <w:rtl w:val="0"/>
              </w:rPr>
              <w:t xml:space="preserve">2</w:t>
            </w:r>
          </w:p>
        </w:tc>
        <w:tc>
          <w:tcPr/>
          <w:p w:rsidR="00000000" w:rsidDel="00000000" w:rsidP="00000000" w:rsidRDefault="00000000" w:rsidRPr="00000000" w14:paraId="00000083">
            <w:pPr>
              <w:jc w:val="center"/>
              <w:rPr/>
            </w:pPr>
            <w:r w:rsidDel="00000000" w:rsidR="00000000" w:rsidRPr="00000000">
              <w:rPr>
                <w:rtl w:val="0"/>
              </w:rPr>
              <w:t xml:space="preserve">0.002</w:t>
            </w:r>
          </w:p>
        </w:tc>
        <w:tc>
          <w:tcPr>
            <w:shd w:fill="auto" w:val="clear"/>
          </w:tcPr>
          <w:p w:rsidR="00000000" w:rsidDel="00000000" w:rsidP="00000000" w:rsidRDefault="00000000" w:rsidRPr="00000000" w14:paraId="00000084">
            <w:pPr>
              <w:jc w:val="center"/>
              <w:rPr/>
            </w:pPr>
            <w:r w:rsidDel="00000000" w:rsidR="00000000" w:rsidRPr="00000000">
              <w:rPr>
                <w:rtl w:val="0"/>
              </w:rPr>
              <w:t xml:space="preserve">0.3322</w:t>
            </w:r>
          </w:p>
        </w:tc>
        <w:tc>
          <w:tcPr>
            <w:shd w:fill="auto" w:val="clear"/>
          </w:tcPr>
          <w:p w:rsidR="00000000" w:rsidDel="00000000" w:rsidP="00000000" w:rsidRDefault="00000000" w:rsidRPr="00000000" w14:paraId="00000085">
            <w:pPr>
              <w:jc w:val="center"/>
              <w:rPr/>
            </w:pPr>
            <w:r w:rsidDel="00000000" w:rsidR="00000000" w:rsidRPr="00000000">
              <w:rPr>
                <w:rtl w:val="0"/>
              </w:rPr>
              <w:t xml:space="preserve">166.1</w:t>
            </w:r>
          </w:p>
        </w:tc>
      </w:tr>
      <w:tr>
        <w:trPr>
          <w:cantSplit w:val="0"/>
          <w:trHeight w:val="376" w:hRule="atLeast"/>
          <w:tblHeader w:val="0"/>
        </w:trPr>
        <w:tc>
          <w:tcPr>
            <w:shd w:fill="auto" w:val="clear"/>
          </w:tcPr>
          <w:p w:rsidR="00000000" w:rsidDel="00000000" w:rsidP="00000000" w:rsidRDefault="00000000" w:rsidRPr="00000000" w14:paraId="00000086">
            <w:pPr>
              <w:jc w:val="center"/>
              <w:rPr/>
            </w:pPr>
            <w:r w:rsidDel="00000000" w:rsidR="00000000" w:rsidRPr="00000000">
              <w:rPr>
                <w:rtl w:val="0"/>
              </w:rPr>
              <w:t xml:space="preserve">3</w:t>
            </w:r>
          </w:p>
        </w:tc>
        <w:tc>
          <w:tcPr/>
          <w:p w:rsidR="00000000" w:rsidDel="00000000" w:rsidP="00000000" w:rsidRDefault="00000000" w:rsidRPr="00000000" w14:paraId="00000087">
            <w:pPr>
              <w:jc w:val="center"/>
              <w:rPr/>
            </w:pPr>
            <w:r w:rsidDel="00000000" w:rsidR="00000000" w:rsidRPr="00000000">
              <w:rPr>
                <w:rtl w:val="0"/>
              </w:rPr>
              <w:t xml:space="preserve">0.003</w:t>
            </w:r>
          </w:p>
        </w:tc>
        <w:tc>
          <w:tcPr>
            <w:shd w:fill="auto" w:val="clear"/>
          </w:tcPr>
          <w:p w:rsidR="00000000" w:rsidDel="00000000" w:rsidP="00000000" w:rsidRDefault="00000000" w:rsidRPr="00000000" w14:paraId="00000088">
            <w:pPr>
              <w:jc w:val="center"/>
              <w:rPr/>
            </w:pPr>
            <w:r w:rsidDel="00000000" w:rsidR="00000000" w:rsidRPr="00000000">
              <w:rPr>
                <w:rtl w:val="0"/>
              </w:rPr>
              <w:t xml:space="preserve">0.4983</w:t>
            </w:r>
          </w:p>
        </w:tc>
        <w:tc>
          <w:tcPr>
            <w:shd w:fill="auto" w:val="clear"/>
          </w:tcPr>
          <w:p w:rsidR="00000000" w:rsidDel="00000000" w:rsidP="00000000" w:rsidRDefault="00000000" w:rsidRPr="00000000" w14:paraId="00000089">
            <w:pPr>
              <w:jc w:val="center"/>
              <w:rPr/>
            </w:pPr>
            <w:r w:rsidDel="00000000" w:rsidR="00000000" w:rsidRPr="00000000">
              <w:rPr>
                <w:rtl w:val="0"/>
              </w:rPr>
              <w:t xml:space="preserve">166.1</w:t>
            </w:r>
          </w:p>
        </w:tc>
      </w:tr>
      <w:tr>
        <w:trPr>
          <w:cantSplit w:val="0"/>
          <w:trHeight w:val="376" w:hRule="atLeast"/>
          <w:tblHeader w:val="0"/>
        </w:trPr>
        <w:tc>
          <w:tcPr>
            <w:shd w:fill="auto" w:val="clear"/>
          </w:tcPr>
          <w:p w:rsidR="00000000" w:rsidDel="00000000" w:rsidP="00000000" w:rsidRDefault="00000000" w:rsidRPr="00000000" w14:paraId="0000008A">
            <w:pPr>
              <w:jc w:val="center"/>
              <w:rPr/>
            </w:pPr>
            <w:r w:rsidDel="00000000" w:rsidR="00000000" w:rsidRPr="00000000">
              <w:rPr>
                <w:rtl w:val="0"/>
              </w:rPr>
              <w:t xml:space="preserve">4</w:t>
            </w:r>
          </w:p>
        </w:tc>
        <w:tc>
          <w:tcPr/>
          <w:p w:rsidR="00000000" w:rsidDel="00000000" w:rsidP="00000000" w:rsidRDefault="00000000" w:rsidRPr="00000000" w14:paraId="0000008B">
            <w:pPr>
              <w:jc w:val="center"/>
              <w:rPr/>
            </w:pPr>
            <w:r w:rsidDel="00000000" w:rsidR="00000000" w:rsidRPr="00000000">
              <w:rPr>
                <w:rtl w:val="0"/>
              </w:rPr>
              <w:t xml:space="preserve">0.004</w:t>
            </w:r>
          </w:p>
        </w:tc>
        <w:tc>
          <w:tcPr>
            <w:shd w:fill="auto" w:val="clear"/>
          </w:tcPr>
          <w:p w:rsidR="00000000" w:rsidDel="00000000" w:rsidP="00000000" w:rsidRDefault="00000000" w:rsidRPr="00000000" w14:paraId="0000008C">
            <w:pPr>
              <w:jc w:val="center"/>
              <w:rPr/>
            </w:pPr>
            <w:r w:rsidDel="00000000" w:rsidR="00000000" w:rsidRPr="00000000">
              <w:rPr>
                <w:rtl w:val="0"/>
              </w:rPr>
              <w:t xml:space="preserve">0.6644</w:t>
            </w:r>
          </w:p>
        </w:tc>
        <w:tc>
          <w:tcPr>
            <w:shd w:fill="auto" w:val="clear"/>
          </w:tcPr>
          <w:p w:rsidR="00000000" w:rsidDel="00000000" w:rsidP="00000000" w:rsidRDefault="00000000" w:rsidRPr="00000000" w14:paraId="0000008D">
            <w:pPr>
              <w:jc w:val="center"/>
              <w:rPr/>
            </w:pPr>
            <w:r w:rsidDel="00000000" w:rsidR="00000000" w:rsidRPr="00000000">
              <w:rPr>
                <w:rtl w:val="0"/>
              </w:rPr>
              <w:t xml:space="preserve">166.1</w:t>
            </w:r>
          </w:p>
        </w:tc>
      </w:tr>
      <w:tr>
        <w:trPr>
          <w:cantSplit w:val="0"/>
          <w:trHeight w:val="394" w:hRule="atLeast"/>
          <w:tblHeader w:val="0"/>
        </w:trPr>
        <w:tc>
          <w:tcPr>
            <w:shd w:fill="auto" w:val="clear"/>
          </w:tcPr>
          <w:p w:rsidR="00000000" w:rsidDel="00000000" w:rsidP="00000000" w:rsidRDefault="00000000" w:rsidRPr="00000000" w14:paraId="0000008E">
            <w:pPr>
              <w:jc w:val="center"/>
              <w:rPr/>
            </w:pPr>
            <w:r w:rsidDel="00000000" w:rsidR="00000000" w:rsidRPr="00000000">
              <w:rPr>
                <w:rtl w:val="0"/>
              </w:rPr>
              <w:t xml:space="preserve">5</w:t>
            </w:r>
          </w:p>
        </w:tc>
        <w:tc>
          <w:tcPr/>
          <w:p w:rsidR="00000000" w:rsidDel="00000000" w:rsidP="00000000" w:rsidRDefault="00000000" w:rsidRPr="00000000" w14:paraId="0000008F">
            <w:pPr>
              <w:jc w:val="center"/>
              <w:rPr/>
            </w:pPr>
            <w:r w:rsidDel="00000000" w:rsidR="00000000" w:rsidRPr="00000000">
              <w:rPr>
                <w:rtl w:val="0"/>
              </w:rPr>
              <w:t xml:space="preserve">0.005</w:t>
            </w:r>
          </w:p>
        </w:tc>
        <w:tc>
          <w:tcPr>
            <w:shd w:fill="auto" w:val="clear"/>
          </w:tcPr>
          <w:p w:rsidR="00000000" w:rsidDel="00000000" w:rsidP="00000000" w:rsidRDefault="00000000" w:rsidRPr="00000000" w14:paraId="00000090">
            <w:pPr>
              <w:jc w:val="center"/>
              <w:rPr/>
            </w:pPr>
            <w:r w:rsidDel="00000000" w:rsidR="00000000" w:rsidRPr="00000000">
              <w:rPr>
                <w:rtl w:val="0"/>
              </w:rPr>
              <w:t xml:space="preserve">0.8305</w:t>
            </w:r>
          </w:p>
        </w:tc>
        <w:tc>
          <w:tcPr>
            <w:shd w:fill="auto" w:val="clear"/>
          </w:tcPr>
          <w:p w:rsidR="00000000" w:rsidDel="00000000" w:rsidP="00000000" w:rsidRDefault="00000000" w:rsidRPr="00000000" w14:paraId="00000091">
            <w:pPr>
              <w:jc w:val="center"/>
              <w:rPr/>
            </w:pPr>
            <w:r w:rsidDel="00000000" w:rsidR="00000000" w:rsidRPr="00000000">
              <w:rPr>
                <w:rtl w:val="0"/>
              </w:rPr>
              <w:t xml:space="preserve">166.1</w:t>
            </w:r>
          </w:p>
        </w:tc>
      </w:tr>
      <w:tr>
        <w:trPr>
          <w:cantSplit w:val="0"/>
          <w:trHeight w:val="394" w:hRule="atLeast"/>
          <w:tblHeader w:val="0"/>
        </w:trPr>
        <w:tc>
          <w:tcPr>
            <w:shd w:fill="auto" w:val="clear"/>
          </w:tcPr>
          <w:p w:rsidR="00000000" w:rsidDel="00000000" w:rsidP="00000000" w:rsidRDefault="00000000" w:rsidRPr="00000000" w14:paraId="00000092">
            <w:pPr>
              <w:jc w:val="center"/>
              <w:rPr/>
            </w:pPr>
            <w:r w:rsidDel="00000000" w:rsidR="00000000" w:rsidRPr="00000000">
              <w:rPr>
                <w:rtl w:val="0"/>
              </w:rPr>
              <w:t xml:space="preserve">6</w:t>
            </w:r>
          </w:p>
        </w:tc>
        <w:tc>
          <w:tcPr/>
          <w:p w:rsidR="00000000" w:rsidDel="00000000" w:rsidP="00000000" w:rsidRDefault="00000000" w:rsidRPr="00000000" w14:paraId="00000093">
            <w:pPr>
              <w:jc w:val="center"/>
              <w:rPr/>
            </w:pPr>
            <w:r w:rsidDel="00000000" w:rsidR="00000000" w:rsidRPr="00000000">
              <w:rPr>
                <w:rtl w:val="0"/>
              </w:rPr>
              <w:t xml:space="preserve">0.006</w:t>
            </w:r>
          </w:p>
        </w:tc>
        <w:tc>
          <w:tcPr>
            <w:shd w:fill="auto" w:val="clear"/>
          </w:tcPr>
          <w:p w:rsidR="00000000" w:rsidDel="00000000" w:rsidP="00000000" w:rsidRDefault="00000000" w:rsidRPr="00000000" w14:paraId="00000094">
            <w:pPr>
              <w:jc w:val="center"/>
              <w:rPr/>
            </w:pPr>
            <w:r w:rsidDel="00000000" w:rsidR="00000000" w:rsidRPr="00000000">
              <w:rPr>
                <w:rtl w:val="0"/>
              </w:rPr>
              <w:t xml:space="preserve">0.9966</w:t>
            </w:r>
          </w:p>
        </w:tc>
        <w:tc>
          <w:tcPr>
            <w:shd w:fill="auto" w:val="clear"/>
          </w:tcPr>
          <w:p w:rsidR="00000000" w:rsidDel="00000000" w:rsidP="00000000" w:rsidRDefault="00000000" w:rsidRPr="00000000" w14:paraId="00000095">
            <w:pPr>
              <w:jc w:val="center"/>
              <w:rPr/>
            </w:pPr>
            <w:r w:rsidDel="00000000" w:rsidR="00000000" w:rsidRPr="00000000">
              <w:rPr>
                <w:rtl w:val="0"/>
              </w:rPr>
              <w:t xml:space="preserve">166.1</w:t>
            </w:r>
          </w:p>
        </w:tc>
      </w:tr>
      <w:tr>
        <w:trPr>
          <w:cantSplit w:val="0"/>
          <w:trHeight w:val="394" w:hRule="atLeast"/>
          <w:tblHeader w:val="0"/>
        </w:trPr>
        <w:tc>
          <w:tcPr>
            <w:shd w:fill="auto" w:val="clear"/>
          </w:tcPr>
          <w:p w:rsidR="00000000" w:rsidDel="00000000" w:rsidP="00000000" w:rsidRDefault="00000000" w:rsidRPr="00000000" w14:paraId="00000096">
            <w:pPr>
              <w:jc w:val="center"/>
              <w:rPr>
                <w:b w:val="1"/>
              </w:rPr>
            </w:pPr>
            <w:r w:rsidDel="00000000" w:rsidR="00000000" w:rsidRPr="00000000">
              <w:rPr>
                <w:b w:val="1"/>
                <w:rtl w:val="0"/>
              </w:rPr>
              <w:t xml:space="preserve">Unknown</w:t>
            </w:r>
          </w:p>
        </w:tc>
        <w:tc>
          <w:tcPr/>
          <w:p w:rsidR="00000000" w:rsidDel="00000000" w:rsidP="00000000" w:rsidRDefault="00000000" w:rsidRPr="00000000" w14:paraId="00000097">
            <w:pPr>
              <w:jc w:val="center"/>
              <w:rPr/>
            </w:pPr>
            <w:r w:rsidDel="00000000" w:rsidR="00000000" w:rsidRPr="00000000">
              <w:rPr>
                <w:rtl w:val="0"/>
              </w:rPr>
              <w:t xml:space="preserve">0.0819</w:t>
            </w:r>
          </w:p>
        </w:tc>
        <w:tc>
          <w:tcPr>
            <w:shd w:fill="auto" w:val="clear"/>
          </w:tcPr>
          <w:p w:rsidR="00000000" w:rsidDel="00000000" w:rsidP="00000000" w:rsidRDefault="00000000" w:rsidRPr="00000000" w14:paraId="00000098">
            <w:pPr>
              <w:jc w:val="center"/>
              <w:rPr/>
            </w:pPr>
            <w:r w:rsidDel="00000000" w:rsidR="00000000" w:rsidRPr="00000000">
              <w:rPr>
                <w:rtl w:val="0"/>
              </w:rPr>
              <w:t xml:space="preserve">13.6036</w:t>
            </w:r>
          </w:p>
        </w:tc>
        <w:tc>
          <w:tcPr>
            <w:shd w:fill="auto" w:val="clear"/>
          </w:tcPr>
          <w:p w:rsidR="00000000" w:rsidDel="00000000" w:rsidP="00000000" w:rsidRDefault="00000000" w:rsidRPr="00000000" w14:paraId="00000099">
            <w:pPr>
              <w:jc w:val="center"/>
              <w:rPr/>
            </w:pPr>
            <w:r w:rsidDel="00000000" w:rsidR="00000000" w:rsidRPr="00000000">
              <w:rPr>
                <w:rtl w:val="0"/>
              </w:rPr>
              <w:t xml:space="preserve">166.1</w:t>
            </w:r>
          </w:p>
        </w:tc>
      </w:tr>
    </w:tbl>
    <w:p w:rsidR="00000000" w:rsidDel="00000000" w:rsidP="00000000" w:rsidRDefault="00000000" w:rsidRPr="00000000" w14:paraId="0000009A">
      <w:pPr>
        <w:rPr>
          <w:b w:val="1"/>
          <w:u w:val="single"/>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ab/>
        <w:tab/>
        <w:tab/>
        <w:tab/>
        <w:tab/>
        <w:tab/>
        <w:t xml:space="preserve">                     </w:t>
      </w:r>
      <w:r w:rsidDel="00000000" w:rsidR="00000000" w:rsidRPr="00000000">
        <w:rPr>
          <w:rtl w:val="0"/>
        </w:rPr>
        <w:t xml:space="preserve">  </w:t>
      </w:r>
      <w:r w:rsidDel="00000000" w:rsidR="00000000" w:rsidRPr="00000000">
        <w:rPr>
          <w:b w:val="1"/>
          <w:rtl w:val="0"/>
        </w:rPr>
        <w:t xml:space="preserve">Average =</w:t>
      </w:r>
      <w:r w:rsidDel="00000000" w:rsidR="00000000" w:rsidRPr="00000000">
        <w:rPr>
          <w:rtl w:val="0"/>
        </w:rPr>
        <w:t xml:space="preserve"> 166.1</w:t>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tabs>
          <w:tab w:val="left" w:leader="none" w:pos="720"/>
        </w:tabs>
        <w:ind w:left="-270" w:firstLine="0"/>
        <w:rPr>
          <w:b w:val="1"/>
        </w:rPr>
      </w:pPr>
      <w:r w:rsidDel="00000000" w:rsidR="00000000" w:rsidRPr="00000000">
        <w:rPr>
          <w:b w:val="1"/>
          <w:u w:val="single"/>
          <w:rtl w:val="0"/>
        </w:rPr>
        <w:t xml:space="preserve">Screenshots of the simulation</w:t>
      </w:r>
      <w:r w:rsidDel="00000000" w:rsidR="00000000" w:rsidRPr="00000000">
        <w:rPr>
          <w:b w:val="1"/>
          <w:rtl w:val="0"/>
        </w:rPr>
        <w:t xml:space="preserve">:</w:t>
      </w:r>
    </w:p>
    <w:p w:rsidR="00000000" w:rsidDel="00000000" w:rsidP="00000000" w:rsidRDefault="00000000" w:rsidRPr="00000000" w14:paraId="0000009F">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0">
      <w:pPr>
        <w:tabs>
          <w:tab w:val="left" w:leader="none" w:pos="720"/>
        </w:tabs>
        <w:ind w:left="-270" w:firstLine="0"/>
        <w:rPr>
          <w:b w:val="1"/>
        </w:rPr>
      </w:pPr>
      <w:r w:rsidDel="00000000" w:rsidR="00000000" w:rsidRPr="00000000">
        <w:rPr>
          <w:b w:val="1"/>
        </w:rPr>
        <w:drawing>
          <wp:inline distB="114300" distT="114300" distL="114300" distR="114300">
            <wp:extent cx="6191250" cy="3309138"/>
            <wp:effectExtent b="0" l="0" r="0" t="0"/>
            <wp:docPr id="35" name="image5.png"/>
            <a:graphic>
              <a:graphicData uri="http://schemas.openxmlformats.org/drawingml/2006/picture">
                <pic:pic>
                  <pic:nvPicPr>
                    <pic:cNvPr id="0" name="image5.png"/>
                    <pic:cNvPicPr preferRelativeResize="0"/>
                  </pic:nvPicPr>
                  <pic:blipFill>
                    <a:blip r:embed="rId10"/>
                    <a:srcRect b="4817" l="0" r="0" t="0"/>
                    <a:stretch>
                      <a:fillRect/>
                    </a:stretch>
                  </pic:blipFill>
                  <pic:spPr>
                    <a:xfrm>
                      <a:off x="0" y="0"/>
                      <a:ext cx="6191250" cy="3309138"/>
                    </a:xfrm>
                    <a:prstGeom prst="rect"/>
                    <a:ln/>
                  </pic:spPr>
                </pic:pic>
              </a:graphicData>
            </a:graphic>
          </wp:inline>
        </w:drawing>
      </w:r>
      <w:r w:rsidDel="00000000" w:rsidR="00000000" w:rsidRPr="00000000">
        <w:rPr>
          <w:b w:val="1"/>
        </w:rPr>
        <w:drawing>
          <wp:inline distB="114300" distT="114300" distL="114300" distR="114300">
            <wp:extent cx="6191250" cy="3309138"/>
            <wp:effectExtent b="0" l="0" r="0" t="0"/>
            <wp:docPr id="28" name="image11.png"/>
            <a:graphic>
              <a:graphicData uri="http://schemas.openxmlformats.org/drawingml/2006/picture">
                <pic:pic>
                  <pic:nvPicPr>
                    <pic:cNvPr id="0" name="image11.png"/>
                    <pic:cNvPicPr preferRelativeResize="0"/>
                  </pic:nvPicPr>
                  <pic:blipFill>
                    <a:blip r:embed="rId11"/>
                    <a:srcRect b="4817" l="0" r="0" t="0"/>
                    <a:stretch>
                      <a:fillRect/>
                    </a:stretch>
                  </pic:blipFill>
                  <pic:spPr>
                    <a:xfrm>
                      <a:off x="0" y="0"/>
                      <a:ext cx="6191250" cy="33091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2">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3">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4">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5">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6">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7">
      <w:pPr>
        <w:tabs>
          <w:tab w:val="left" w:leader="none" w:pos="720"/>
        </w:tabs>
        <w:ind w:left="-270" w:firstLine="0"/>
        <w:rPr>
          <w:b w:val="1"/>
        </w:rPr>
      </w:pPr>
      <w:r w:rsidDel="00000000" w:rsidR="00000000" w:rsidRPr="00000000">
        <w:rPr>
          <w:b w:val="1"/>
        </w:rPr>
        <w:drawing>
          <wp:inline distB="114300" distT="114300" distL="114300" distR="114300">
            <wp:extent cx="6191250" cy="3326253"/>
            <wp:effectExtent b="0" l="0" r="0" t="0"/>
            <wp:docPr id="27" name="image4.png"/>
            <a:graphic>
              <a:graphicData uri="http://schemas.openxmlformats.org/drawingml/2006/picture">
                <pic:pic>
                  <pic:nvPicPr>
                    <pic:cNvPr id="0" name="image4.png"/>
                    <pic:cNvPicPr preferRelativeResize="0"/>
                  </pic:nvPicPr>
                  <pic:blipFill>
                    <a:blip r:embed="rId12"/>
                    <a:srcRect b="4325" l="0" r="0" t="0"/>
                    <a:stretch>
                      <a:fillRect/>
                    </a:stretch>
                  </pic:blipFill>
                  <pic:spPr>
                    <a:xfrm>
                      <a:off x="0" y="0"/>
                      <a:ext cx="6191250" cy="3326253"/>
                    </a:xfrm>
                    <a:prstGeom prst="rect"/>
                    <a:ln/>
                  </pic:spPr>
                </pic:pic>
              </a:graphicData>
            </a:graphic>
          </wp:inline>
        </w:drawing>
      </w:r>
      <w:r w:rsidDel="00000000" w:rsidR="00000000" w:rsidRPr="00000000">
        <w:rPr>
          <w:b w:val="1"/>
        </w:rPr>
        <w:drawing>
          <wp:inline distB="114300" distT="114300" distL="114300" distR="114300">
            <wp:extent cx="6191250" cy="3302812"/>
            <wp:effectExtent b="0" l="0" r="0" t="0"/>
            <wp:docPr id="30" name="image3.png"/>
            <a:graphic>
              <a:graphicData uri="http://schemas.openxmlformats.org/drawingml/2006/picture">
                <pic:pic>
                  <pic:nvPicPr>
                    <pic:cNvPr id="0" name="image3.png"/>
                    <pic:cNvPicPr preferRelativeResize="0"/>
                  </pic:nvPicPr>
                  <pic:blipFill>
                    <a:blip r:embed="rId13"/>
                    <a:srcRect b="4999" l="0" r="0" t="0"/>
                    <a:stretch>
                      <a:fillRect/>
                    </a:stretch>
                  </pic:blipFill>
                  <pic:spPr>
                    <a:xfrm>
                      <a:off x="0" y="0"/>
                      <a:ext cx="6191250" cy="3302812"/>
                    </a:xfrm>
                    <a:prstGeom prst="rect"/>
                    <a:ln/>
                  </pic:spPr>
                </pic:pic>
              </a:graphicData>
            </a:graphic>
          </wp:inline>
        </w:drawing>
      </w:r>
      <w:r w:rsidDel="00000000" w:rsidR="00000000" w:rsidRPr="00000000">
        <w:rPr>
          <w:b w:val="1"/>
        </w:rPr>
        <w:drawing>
          <wp:inline distB="114300" distT="114300" distL="114300" distR="114300">
            <wp:extent cx="6195016" cy="3335778"/>
            <wp:effectExtent b="0" l="0" r="0" t="0"/>
            <wp:docPr id="29" name="image10.png"/>
            <a:graphic>
              <a:graphicData uri="http://schemas.openxmlformats.org/drawingml/2006/picture">
                <pic:pic>
                  <pic:nvPicPr>
                    <pic:cNvPr id="0" name="image10.png"/>
                    <pic:cNvPicPr preferRelativeResize="0"/>
                  </pic:nvPicPr>
                  <pic:blipFill>
                    <a:blip r:embed="rId14"/>
                    <a:srcRect b="4051" l="0" r="0" t="0"/>
                    <a:stretch>
                      <a:fillRect/>
                    </a:stretch>
                  </pic:blipFill>
                  <pic:spPr>
                    <a:xfrm>
                      <a:off x="0" y="0"/>
                      <a:ext cx="6195016" cy="333577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720"/>
        </w:tabs>
        <w:ind w:left="-270" w:firstLine="0"/>
        <w:rPr>
          <w:b w:val="1"/>
        </w:rPr>
      </w:pPr>
      <w:r w:rsidDel="00000000" w:rsidR="00000000" w:rsidRPr="00000000">
        <w:rPr>
          <w:b w:val="1"/>
        </w:rPr>
        <w:drawing>
          <wp:inline distB="114300" distT="114300" distL="114300" distR="114300">
            <wp:extent cx="6188400" cy="3302000"/>
            <wp:effectExtent b="0" l="0" r="0" t="0"/>
            <wp:docPr id="38" name="image9.png"/>
            <a:graphic>
              <a:graphicData uri="http://schemas.openxmlformats.org/drawingml/2006/picture">
                <pic:pic>
                  <pic:nvPicPr>
                    <pic:cNvPr id="0" name="image9.png"/>
                    <pic:cNvPicPr preferRelativeResize="0"/>
                  </pic:nvPicPr>
                  <pic:blipFill>
                    <a:blip r:embed="rId15"/>
                    <a:srcRect b="4873" l="0" r="0" t="0"/>
                    <a:stretch>
                      <a:fillRect/>
                    </a:stretch>
                  </pic:blipFill>
                  <pic:spPr>
                    <a:xfrm>
                      <a:off x="0" y="0"/>
                      <a:ext cx="6188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A">
      <w:pPr>
        <w:tabs>
          <w:tab w:val="left" w:leader="none" w:pos="720"/>
        </w:tabs>
        <w:ind w:left="-270" w:firstLine="0"/>
        <w:rPr>
          <w:b w:val="1"/>
        </w:rPr>
      </w:pPr>
      <w:r w:rsidDel="00000000" w:rsidR="00000000" w:rsidRPr="00000000">
        <w:rPr>
          <w:b w:val="1"/>
        </w:rPr>
        <w:drawing>
          <wp:inline distB="114300" distT="114300" distL="114300" distR="114300">
            <wp:extent cx="6191250" cy="3345303"/>
            <wp:effectExtent b="0" l="0" r="0" t="0"/>
            <wp:docPr id="32" name="image12.png"/>
            <a:graphic>
              <a:graphicData uri="http://schemas.openxmlformats.org/drawingml/2006/picture">
                <pic:pic>
                  <pic:nvPicPr>
                    <pic:cNvPr id="0" name="image12.png"/>
                    <pic:cNvPicPr preferRelativeResize="0"/>
                  </pic:nvPicPr>
                  <pic:blipFill>
                    <a:blip r:embed="rId16"/>
                    <a:srcRect b="3777" l="0" r="0" t="0"/>
                    <a:stretch>
                      <a:fillRect/>
                    </a:stretch>
                  </pic:blipFill>
                  <pic:spPr>
                    <a:xfrm>
                      <a:off x="0" y="0"/>
                      <a:ext cx="6191250" cy="334530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C">
      <w:pPr>
        <w:tabs>
          <w:tab w:val="left" w:leader="none" w:pos="720"/>
        </w:tabs>
        <w:ind w:left="-270" w:firstLine="0"/>
        <w:rPr>
          <w:b w:val="1"/>
        </w:rPr>
      </w:pPr>
      <w:r w:rsidDel="00000000" w:rsidR="00000000" w:rsidRPr="00000000">
        <w:rPr>
          <w:b w:val="1"/>
          <w:u w:val="single"/>
          <w:rtl w:val="0"/>
        </w:rPr>
        <w:t xml:space="preserve">Graph</w:t>
      </w:r>
      <w:r w:rsidDel="00000000" w:rsidR="00000000" w:rsidRPr="00000000">
        <w:rPr>
          <w:b w:val="1"/>
          <w:rtl w:val="0"/>
        </w:rPr>
        <w:t xml:space="preserve">:</w:t>
      </w:r>
      <w:r w:rsidDel="00000000" w:rsidR="00000000" w:rsidRPr="00000000">
        <w:rPr>
          <w:rtl w:val="0"/>
        </w:rPr>
        <w:t xml:space="preserve"> (Absorbance v/s Concentration)</w:t>
      </w:r>
      <w:r w:rsidDel="00000000" w:rsidR="00000000" w:rsidRPr="00000000">
        <w:rPr>
          <w:b w:val="1"/>
          <w:rtl w:val="0"/>
        </w:rPr>
        <w:t xml:space="preserve"> </w:t>
      </w:r>
    </w:p>
    <w:p w:rsidR="00000000" w:rsidDel="00000000" w:rsidP="00000000" w:rsidRDefault="00000000" w:rsidRPr="00000000" w14:paraId="000000AD">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AE">
      <w:pPr>
        <w:tabs>
          <w:tab w:val="left" w:leader="none" w:pos="720"/>
        </w:tabs>
        <w:ind w:left="-270" w:firstLine="0"/>
        <w:rPr>
          <w:b w:val="1"/>
        </w:rPr>
      </w:pPr>
      <w:r w:rsidDel="00000000" w:rsidR="00000000" w:rsidRPr="00000000">
        <w:rPr>
          <w:b w:val="1"/>
        </w:rPr>
        <w:drawing>
          <wp:inline distB="114300" distT="114300" distL="114300" distR="114300">
            <wp:extent cx="6124575" cy="4286250"/>
            <wp:effectExtent b="0" l="0" r="0" t="0"/>
            <wp:docPr id="3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245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B0">
      <w:pPr>
        <w:tabs>
          <w:tab w:val="left" w:leader="none" w:pos="720"/>
        </w:tabs>
        <w:ind w:left="-270" w:firstLine="0"/>
        <w:rPr>
          <w:b w:val="1"/>
        </w:rPr>
      </w:pPr>
      <w:r w:rsidDel="00000000" w:rsidR="00000000" w:rsidRPr="00000000">
        <w:rPr>
          <w:b w:val="1"/>
          <w:u w:val="single"/>
          <w:rtl w:val="0"/>
        </w:rPr>
        <w:t xml:space="preserve">Calculations</w:t>
      </w:r>
      <w:r w:rsidDel="00000000" w:rsidR="00000000" w:rsidRPr="00000000">
        <w:rPr>
          <w:b w:val="1"/>
          <w:rtl w:val="0"/>
        </w:rPr>
        <w:t xml:space="preserve">:</w:t>
      </w:r>
    </w:p>
    <w:p w:rsidR="00000000" w:rsidDel="00000000" w:rsidP="00000000" w:rsidRDefault="00000000" w:rsidRPr="00000000" w14:paraId="000000B1">
      <w:pPr>
        <w:tabs>
          <w:tab w:val="left" w:leader="none" w:pos="720"/>
        </w:tabs>
        <w:ind w:left="-270" w:firstLine="0"/>
        <w:rPr>
          <w:b w:val="1"/>
        </w:rPr>
      </w:pPr>
      <w:r w:rsidDel="00000000" w:rsidR="00000000" w:rsidRPr="00000000">
        <w:rPr>
          <w:rtl w:val="0"/>
        </w:rPr>
      </w:r>
    </w:p>
    <w:p w:rsidR="00000000" w:rsidDel="00000000" w:rsidP="00000000" w:rsidRDefault="00000000" w:rsidRPr="00000000" w14:paraId="000000B2">
      <w:pPr>
        <w:tabs>
          <w:tab w:val="left" w:leader="none" w:pos="720"/>
        </w:tabs>
        <w:ind w:left="-270" w:firstLine="0"/>
        <w:rPr/>
      </w:pPr>
      <w:r w:rsidDel="00000000" w:rsidR="00000000" w:rsidRPr="00000000">
        <w:rPr>
          <w:rtl w:val="0"/>
        </w:rPr>
        <w:t xml:space="preserve">The molar absorption coefficient ε was calculated for all absorbance maxima of the test substance. The formula for this calculation is</w:t>
      </w:r>
    </w:p>
    <w:p w:rsidR="00000000" w:rsidDel="00000000" w:rsidP="00000000" w:rsidRDefault="00000000" w:rsidRPr="00000000" w14:paraId="000000B3">
      <w:pPr>
        <w:ind w:left="-270" w:firstLine="0"/>
        <w:jc w:val="center"/>
        <w:rPr/>
      </w:pPr>
      <w:r w:rsidDel="00000000" w:rsidR="00000000" w:rsidRPr="00000000">
        <w:rPr/>
        <w:drawing>
          <wp:inline distB="0" distT="0" distL="0" distR="0">
            <wp:extent cx="1285875" cy="685800"/>
            <wp:effectExtent b="0" l="0" r="0" t="0"/>
            <wp:docPr id="3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285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270" w:firstLine="0"/>
        <w:rPr/>
      </w:pPr>
      <w:r w:rsidDel="00000000" w:rsidR="00000000" w:rsidRPr="00000000">
        <w:rPr>
          <w:rtl w:val="0"/>
        </w:rPr>
        <w:t xml:space="preserve">Where:</w:t>
      </w:r>
    </w:p>
    <w:p w:rsidR="00000000" w:rsidDel="00000000" w:rsidP="00000000" w:rsidRDefault="00000000" w:rsidRPr="00000000" w14:paraId="000000B5">
      <w:pPr>
        <w:ind w:left="-270" w:firstLine="0"/>
        <w:rPr/>
      </w:pPr>
      <w:r w:rsidDel="00000000" w:rsidR="00000000" w:rsidRPr="00000000">
        <w:rPr>
          <w:rtl w:val="0"/>
        </w:rPr>
        <w:t xml:space="preserve">A = Absorbance of sample,</w:t>
      </w:r>
    </w:p>
    <w:p w:rsidR="00000000" w:rsidDel="00000000" w:rsidP="00000000" w:rsidRDefault="00000000" w:rsidRPr="00000000" w14:paraId="000000B6">
      <w:pPr>
        <w:ind w:left="-270" w:firstLine="0"/>
        <w:rPr/>
      </w:pPr>
      <w:r w:rsidDel="00000000" w:rsidR="00000000" w:rsidRPr="00000000">
        <w:rPr>
          <w:rtl w:val="0"/>
        </w:rPr>
        <w:t xml:space="preserve">c</w:t>
      </w:r>
      <w:r w:rsidDel="00000000" w:rsidR="00000000" w:rsidRPr="00000000">
        <w:rPr>
          <w:vertAlign w:val="subscript"/>
          <w:rtl w:val="0"/>
        </w:rPr>
        <w:t xml:space="preserve">i</w:t>
      </w:r>
      <w:r w:rsidDel="00000000" w:rsidR="00000000" w:rsidRPr="00000000">
        <w:rPr>
          <w:rtl w:val="0"/>
        </w:rPr>
        <w:t xml:space="preserve"> = concentration of sample(known),</w:t>
      </w:r>
    </w:p>
    <w:p w:rsidR="00000000" w:rsidDel="00000000" w:rsidP="00000000" w:rsidRDefault="00000000" w:rsidRPr="00000000" w14:paraId="000000B7">
      <w:pPr>
        <w:ind w:left="-270" w:firstLine="0"/>
        <w:rPr/>
      </w:pPr>
      <w:r w:rsidDel="00000000" w:rsidR="00000000" w:rsidRPr="00000000">
        <w:rPr>
          <w:rtl w:val="0"/>
        </w:rPr>
        <w:t xml:space="preserve">d = cell path length.</w:t>
      </w:r>
    </w:p>
    <w:p w:rsidR="00000000" w:rsidDel="00000000" w:rsidP="00000000" w:rsidRDefault="00000000" w:rsidRPr="00000000" w14:paraId="000000B8">
      <w:pPr>
        <w:ind w:left="-270" w:firstLine="0"/>
        <w:rPr>
          <w:b w:val="1"/>
        </w:rPr>
      </w:pPr>
      <w:r w:rsidDel="00000000" w:rsidR="00000000" w:rsidRPr="00000000">
        <w:rPr>
          <w:rtl w:val="0"/>
        </w:rPr>
      </w:r>
    </w:p>
    <w:p w:rsidR="00000000" w:rsidDel="00000000" w:rsidP="00000000" w:rsidRDefault="00000000" w:rsidRPr="00000000" w14:paraId="000000B9">
      <w:pPr>
        <w:ind w:left="-270" w:firstLine="0"/>
        <w:rPr>
          <w:b w:val="1"/>
        </w:rPr>
      </w:pPr>
      <m:oMath>
        <m:r>
          <m:t>ε</m:t>
        </m:r>
        <m:r>
          <w:rPr>
            <w:b w:val="1"/>
          </w:rPr>
          <m:t xml:space="preserve">=</m:t>
        </m:r>
        <m:f>
          <m:fPr>
            <m:ctrlPr>
              <w:rPr>
                <w:b w:val="1"/>
              </w:rPr>
            </m:ctrlPr>
          </m:fPr>
          <m:num>
            <m:r>
              <w:rPr>
                <w:b w:val="1"/>
              </w:rPr>
              <m:t xml:space="preserve">A</m:t>
            </m:r>
          </m:num>
          <m:den>
            <m:sSub>
              <m:sSubPr>
                <m:ctrlPr>
                  <w:rPr>
                    <w:b w:val="1"/>
                  </w:rPr>
                </m:ctrlPr>
              </m:sSubPr>
              <m:e>
                <m:r>
                  <w:rPr>
                    <w:b w:val="1"/>
                  </w:rPr>
                  <m:t xml:space="preserve">c</m:t>
                </m:r>
              </m:e>
              <m:sub>
                <m:r>
                  <w:rPr>
                    <w:b w:val="1"/>
                  </w:rPr>
                  <m:t xml:space="preserve">i</m:t>
                </m:r>
              </m:sub>
            </m:sSub>
            <m:r>
              <w:rPr>
                <w:b w:val="1"/>
              </w:rPr>
              <m:t>×</m:t>
            </m:r>
            <m:r>
              <w:rPr>
                <w:b w:val="1"/>
              </w:rPr>
              <m:t xml:space="preserve">d</m:t>
            </m:r>
          </m:den>
        </m:f>
        <m:r>
          <w:rPr>
            <w:b w:val="1"/>
          </w:rPr>
          <m:t xml:space="preserve">=</m:t>
        </m:r>
        <m:f>
          <m:fPr>
            <m:ctrlPr>
              <w:rPr>
                <w:b w:val="1"/>
              </w:rPr>
            </m:ctrlPr>
          </m:fPr>
          <m:num>
            <m:r>
              <w:rPr>
                <w:b w:val="1"/>
              </w:rPr>
              <m:t xml:space="preserve">0.1661</m:t>
            </m:r>
          </m:num>
          <m:den>
            <m:r>
              <w:rPr>
                <w:b w:val="1"/>
              </w:rPr>
              <m:t xml:space="preserve">0.001</m:t>
            </m:r>
            <m:r>
              <w:rPr>
                <w:b w:val="1"/>
              </w:rPr>
              <m:t>×</m:t>
            </m:r>
            <m:r>
              <w:rPr>
                <w:b w:val="1"/>
              </w:rPr>
              <m:t xml:space="preserve">1</m:t>
            </m:r>
          </m:den>
        </m:f>
        <m:r>
          <w:rPr>
            <w:b w:val="1"/>
          </w:rPr>
          <m:t xml:space="preserve">=</m:t>
        </m:r>
        <m:f>
          <m:fPr>
            <m:ctrlPr>
              <w:rPr>
                <w:b w:val="1"/>
              </w:rPr>
            </m:ctrlPr>
          </m:fPr>
          <m:num>
            <m:r>
              <w:rPr>
                <w:b w:val="1"/>
              </w:rPr>
              <m:t xml:space="preserve">0.3322</m:t>
            </m:r>
          </m:num>
          <m:den>
            <m:r>
              <w:rPr>
                <w:b w:val="1"/>
              </w:rPr>
              <m:t xml:space="preserve">0.002</m:t>
            </m:r>
            <m:r>
              <w:rPr>
                <w:b w:val="1"/>
              </w:rPr>
              <m:t>×</m:t>
            </m:r>
            <m:r>
              <w:rPr>
                <w:b w:val="1"/>
              </w:rPr>
              <m:t xml:space="preserve">1</m:t>
            </m:r>
          </m:den>
        </m:f>
        <m:r>
          <w:rPr>
            <w:b w:val="1"/>
          </w:rPr>
          <m:t xml:space="preserve">=</m:t>
        </m:r>
        <m:f>
          <m:fPr>
            <m:ctrlPr>
              <w:rPr>
                <w:b w:val="1"/>
              </w:rPr>
            </m:ctrlPr>
          </m:fPr>
          <m:num>
            <m:r>
              <w:rPr>
                <w:b w:val="1"/>
              </w:rPr>
              <m:t xml:space="preserve">0.4983</m:t>
            </m:r>
          </m:num>
          <m:den>
            <m:r>
              <w:rPr>
                <w:b w:val="1"/>
              </w:rPr>
              <m:t xml:space="preserve">0.003</m:t>
            </m:r>
            <m:r>
              <w:rPr>
                <w:b w:val="1"/>
              </w:rPr>
              <m:t>×</m:t>
            </m:r>
            <m:r>
              <w:rPr>
                <w:b w:val="1"/>
              </w:rPr>
              <m:t xml:space="preserve">1</m:t>
            </m:r>
          </m:den>
        </m:f>
        <m:r>
          <w:rPr>
            <w:b w:val="1"/>
          </w:rPr>
          <m:t xml:space="preserve">=</m:t>
        </m:r>
        <m:f>
          <m:fPr>
            <m:ctrlPr>
              <w:rPr>
                <w:b w:val="1"/>
              </w:rPr>
            </m:ctrlPr>
          </m:fPr>
          <m:num>
            <m:r>
              <w:rPr>
                <w:b w:val="1"/>
              </w:rPr>
              <m:t xml:space="preserve">0.6644</m:t>
            </m:r>
          </m:num>
          <m:den>
            <m:r>
              <w:rPr>
                <w:b w:val="1"/>
              </w:rPr>
              <m:t xml:space="preserve">0.004</m:t>
            </m:r>
            <m:r>
              <w:rPr>
                <w:b w:val="1"/>
              </w:rPr>
              <m:t>×</m:t>
            </m:r>
            <m:r>
              <w:rPr>
                <w:b w:val="1"/>
              </w:rPr>
              <m:t xml:space="preserve">1</m:t>
            </m:r>
          </m:den>
        </m:f>
        <m:r>
          <w:rPr>
            <w:b w:val="1"/>
          </w:rPr>
          <m:t xml:space="preserve">=</m:t>
        </m:r>
        <m:f>
          <m:fPr>
            <m:ctrlPr>
              <w:rPr>
                <w:b w:val="1"/>
              </w:rPr>
            </m:ctrlPr>
          </m:fPr>
          <m:num>
            <m:r>
              <w:rPr>
                <w:b w:val="1"/>
              </w:rPr>
              <m:t xml:space="preserve">0.8305</m:t>
            </m:r>
          </m:num>
          <m:den>
            <m:r>
              <w:rPr>
                <w:b w:val="1"/>
              </w:rPr>
              <m:t xml:space="preserve">0.005</m:t>
            </m:r>
            <m:r>
              <w:rPr>
                <w:b w:val="1"/>
              </w:rPr>
              <m:t>×</m:t>
            </m:r>
            <m:r>
              <w:rPr>
                <w:b w:val="1"/>
              </w:rPr>
              <m:t xml:space="preserve">1</m:t>
            </m:r>
          </m:den>
        </m:f>
        <m:r>
          <w:rPr>
            <w:b w:val="1"/>
          </w:rPr>
          <m:t xml:space="preserve">=</m:t>
        </m:r>
        <m:f>
          <m:fPr>
            <m:ctrlPr>
              <w:rPr>
                <w:b w:val="1"/>
              </w:rPr>
            </m:ctrlPr>
          </m:fPr>
          <m:num>
            <m:r>
              <w:rPr>
                <w:b w:val="1"/>
              </w:rPr>
              <m:t xml:space="preserve">0.9966</m:t>
            </m:r>
          </m:num>
          <m:den>
            <m:r>
              <w:rPr>
                <w:b w:val="1"/>
              </w:rPr>
              <m:t xml:space="preserve">0.006</m:t>
            </m:r>
            <m:r>
              <w:rPr>
                <w:b w:val="1"/>
              </w:rPr>
              <m:t>×</m:t>
            </m:r>
            <m:r>
              <w:rPr>
                <w:b w:val="1"/>
              </w:rPr>
              <m:t xml:space="preserve">1</m:t>
            </m:r>
          </m:den>
        </m:f>
        <m:r>
          <w:rPr>
            <w:b w:val="1"/>
          </w:rPr>
          <m:t xml:space="preserve">=166.1</m:t>
        </m:r>
      </m:oMath>
      <w:r w:rsidDel="00000000" w:rsidR="00000000" w:rsidRPr="00000000">
        <w:rPr>
          <w:rtl w:val="0"/>
        </w:rPr>
      </w:r>
    </w:p>
    <w:p w:rsidR="00000000" w:rsidDel="00000000" w:rsidP="00000000" w:rsidRDefault="00000000" w:rsidRPr="00000000" w14:paraId="000000BA">
      <w:pPr>
        <w:ind w:left="-270" w:firstLine="0"/>
        <w:rPr>
          <w:b w:val="1"/>
        </w:rPr>
      </w:pPr>
      <w:r w:rsidDel="00000000" w:rsidR="00000000" w:rsidRPr="00000000">
        <w:rPr>
          <w:rtl w:val="0"/>
        </w:rPr>
      </w:r>
    </w:p>
    <w:p w:rsidR="00000000" w:rsidDel="00000000" w:rsidP="00000000" w:rsidRDefault="00000000" w:rsidRPr="00000000" w14:paraId="000000BB">
      <w:pPr>
        <w:ind w:left="-270" w:firstLine="0"/>
        <w:rPr/>
      </w:pPr>
      <w:r w:rsidDel="00000000" w:rsidR="00000000" w:rsidRPr="00000000">
        <w:rPr>
          <w:rtl w:val="0"/>
        </w:rPr>
        <w:t xml:space="preserve">Let the concentration of sample(unknown) be </w:t>
      </w:r>
      <m:oMath>
        <m:sSub>
          <m:sSubPr>
            <m:ctrlPr>
              <w:rPr/>
            </m:ctrlPr>
          </m:sSubPr>
          <m:e>
            <m:r>
              <w:rPr/>
              <m:t xml:space="preserve">c</m:t>
            </m:r>
          </m:e>
          <m:sub>
            <m:r>
              <w:rPr/>
              <m:t xml:space="preserve">unknown</m:t>
            </m:r>
          </m:sub>
        </m:sSub>
      </m:oMath>
      <w:r w:rsidDel="00000000" w:rsidR="00000000" w:rsidRPr="00000000">
        <w:rPr>
          <w:rtl w:val="0"/>
        </w:rPr>
        <w:t xml:space="preserve"> ;</w:t>
      </w:r>
    </w:p>
    <w:p w:rsidR="00000000" w:rsidDel="00000000" w:rsidP="00000000" w:rsidRDefault="00000000" w:rsidRPr="00000000" w14:paraId="000000BC">
      <w:pPr>
        <w:ind w:left="-270" w:firstLine="0"/>
        <w:rPr/>
      </w:pPr>
      <w:r w:rsidDel="00000000" w:rsidR="00000000" w:rsidRPr="00000000">
        <w:rPr>
          <w:rtl w:val="0"/>
        </w:rPr>
      </w:r>
    </w:p>
    <w:p w:rsidR="00000000" w:rsidDel="00000000" w:rsidP="00000000" w:rsidRDefault="00000000" w:rsidRPr="00000000" w14:paraId="000000BD">
      <w:pPr>
        <w:ind w:left="-270" w:firstLine="0"/>
        <w:rPr/>
      </w:pPr>
      <m:oMath>
        <m:sSub>
          <m:sSubPr>
            <m:ctrlPr>
              <w:rPr/>
            </m:ctrlPr>
          </m:sSubPr>
          <m:e>
            <m:r>
              <w:rPr/>
              <m:t xml:space="preserve">c</m:t>
            </m:r>
          </m:e>
          <m:sub>
            <m:r>
              <w:rPr/>
              <m:t xml:space="preserve">unknown</m:t>
            </m:r>
          </m:sub>
        </m:sSub>
        <m:r>
          <w:rPr/>
          <m:t xml:space="preserve">=</m:t>
        </m:r>
        <m:f>
          <m:fPr>
            <m:ctrlPr>
              <w:rPr/>
            </m:ctrlPr>
          </m:fPr>
          <m:num>
            <m:r>
              <w:rPr/>
              <m:t xml:space="preserve">A</m:t>
            </m:r>
          </m:num>
          <m:den>
            <m:r>
              <w:rPr/>
              <m:t>ε</m:t>
            </m:r>
            <m:r>
              <w:rPr/>
              <m:t xml:space="preserve"> </m:t>
            </m:r>
            <m:r>
              <w:rPr/>
              <m:t>×</m:t>
            </m:r>
            <m:r>
              <w:rPr/>
              <m:t xml:space="preserve"> d</m:t>
            </m:r>
          </m:den>
        </m:f>
        <m:r>
          <w:rPr/>
          <m:t xml:space="preserve">=</m:t>
        </m:r>
        <m:f>
          <m:fPr>
            <m:ctrlPr>
              <w:rPr/>
            </m:ctrlPr>
          </m:fPr>
          <m:num>
            <m:r>
              <w:rPr/>
              <m:t xml:space="preserve">13.6036</m:t>
            </m:r>
          </m:num>
          <m:den>
            <m:r>
              <w:rPr/>
              <m:t xml:space="preserve">166.1 </m:t>
            </m:r>
            <m:r>
              <w:rPr/>
              <m:t>×</m:t>
            </m:r>
            <m:r>
              <w:rPr/>
              <m:t xml:space="preserve"> 1</m:t>
            </m:r>
          </m:den>
        </m:f>
        <m:r>
          <w:rPr/>
          <m:t xml:space="preserve">=0.0819 M</m:t>
        </m:r>
      </m:oMath>
      <w:r w:rsidDel="00000000" w:rsidR="00000000" w:rsidRPr="00000000">
        <w:rPr>
          <w:rtl w:val="0"/>
        </w:rPr>
      </w:r>
    </w:p>
    <w:p w:rsidR="00000000" w:rsidDel="00000000" w:rsidP="00000000" w:rsidRDefault="00000000" w:rsidRPr="00000000" w14:paraId="000000BE">
      <w:pPr>
        <w:ind w:left="-270" w:firstLine="0"/>
        <w:rPr/>
      </w:pPr>
      <w:r w:rsidDel="00000000" w:rsidR="00000000" w:rsidRPr="00000000">
        <w:rPr>
          <w:rtl w:val="0"/>
        </w:rPr>
      </w:r>
    </w:p>
    <w:p w:rsidR="00000000" w:rsidDel="00000000" w:rsidP="00000000" w:rsidRDefault="00000000" w:rsidRPr="00000000" w14:paraId="000000BF">
      <w:pPr>
        <w:ind w:left="-270" w:firstLine="0"/>
        <w:rPr/>
      </w:pPr>
      <w:r w:rsidDel="00000000" w:rsidR="00000000" w:rsidRPr="00000000">
        <w:rPr>
          <w:rtl w:val="0"/>
        </w:rPr>
        <w:t xml:space="preserve">Using graphical method,</w:t>
      </w:r>
    </w:p>
    <w:p w:rsidR="00000000" w:rsidDel="00000000" w:rsidP="00000000" w:rsidRDefault="00000000" w:rsidRPr="00000000" w14:paraId="000000C0">
      <w:pPr>
        <w:ind w:left="-270" w:firstLine="0"/>
        <w:rPr/>
      </w:pPr>
      <w:r w:rsidDel="00000000" w:rsidR="00000000" w:rsidRPr="00000000">
        <w:rPr>
          <w:rtl w:val="0"/>
        </w:rPr>
      </w:r>
    </w:p>
    <w:p w:rsidR="00000000" w:rsidDel="00000000" w:rsidP="00000000" w:rsidRDefault="00000000" w:rsidRPr="00000000" w14:paraId="000000C1">
      <w:pPr>
        <w:ind w:left="-270" w:firstLine="0"/>
        <w:rPr/>
      </w:pPr>
      <w:r w:rsidDel="00000000" w:rsidR="00000000" w:rsidRPr="00000000">
        <w:rPr>
          <w:rtl w:val="0"/>
        </w:rPr>
        <w:t xml:space="preserve">Slope of the graph </w:t>
      </w:r>
      <m:oMath>
        <m:r>
          <w:rPr/>
          <m:t xml:space="preserve">=</m:t>
        </m:r>
        <m:f>
          <m:fPr>
            <m:ctrlPr>
              <w:rPr/>
            </m:ctrlPr>
          </m:fPr>
          <m:num>
            <m:sSub>
              <m:sSubPr>
                <m:ctrlPr>
                  <w:rPr/>
                </m:ctrlPr>
              </m:sSubPr>
              <m:e>
                <m:r>
                  <w:rPr/>
                  <m:t xml:space="preserve">y</m:t>
                </m:r>
              </m:e>
              <m:sub>
                <m:r>
                  <w:rPr/>
                  <m:t xml:space="preserve">2</m:t>
                </m:r>
              </m:sub>
            </m:sSub>
            <m:r>
              <w:rPr/>
              <m:t xml:space="preserve"> -</m:t>
            </m:r>
            <m:sSub>
              <m:sSubPr>
                <m:ctrlPr>
                  <w:rPr/>
                </m:ctrlPr>
              </m:sSubPr>
              <m:e>
                <m:r>
                  <w:rPr/>
                  <m:t xml:space="preserve"> y</m:t>
                </m:r>
              </m:e>
              <m:sub>
                <m:r>
                  <w:rPr/>
                  <m:t xml:space="preserve">1</m:t>
                </m:r>
              </m:sub>
            </m:sSub>
          </m:num>
          <m:den>
            <m:sSub>
              <m:sSubPr>
                <m:ctrlPr>
                  <w:rPr/>
                </m:ctrlPr>
              </m:sSubPr>
              <m:e>
                <m:r>
                  <w:rPr/>
                  <m:t xml:space="preserve">x</m:t>
                </m:r>
              </m:e>
              <m:sub>
                <m:r>
                  <w:rPr/>
                  <m:t xml:space="preserve">2</m:t>
                </m:r>
              </m:sub>
            </m:sSub>
            <m:r>
              <w:rPr/>
              <m:t xml:space="preserve"> - </m:t>
            </m:r>
            <m:sSub>
              <m:sSubPr>
                <m:ctrlPr>
                  <w:rPr/>
                </m:ctrlPr>
              </m:sSubPr>
              <m:e>
                <m:r>
                  <w:rPr/>
                  <m:t xml:space="preserve">x</m:t>
                </m:r>
              </m:e>
              <m:sub>
                <m:r>
                  <w:rPr/>
                  <m:t xml:space="preserve">1</m:t>
                </m:r>
              </m:sub>
            </m:sSub>
          </m:den>
        </m:f>
        <m:r>
          <w:rPr/>
          <m:t xml:space="preserve">=</m:t>
        </m:r>
        <m:f>
          <m:fPr>
            <m:ctrlPr>
              <w:rPr/>
            </m:ctrlPr>
          </m:fPr>
          <m:num>
            <m:r>
              <w:rPr/>
              <m:t xml:space="preserve">0.9966-0.1661</m:t>
            </m:r>
          </m:num>
          <m:den>
            <m:r>
              <w:rPr/>
              <m:t xml:space="preserve">0.006-0.001</m:t>
            </m:r>
          </m:den>
        </m:f>
        <m:r>
          <w:rPr/>
          <m:t xml:space="preserve">=166.1</m:t>
        </m:r>
      </m:oMath>
      <w:r w:rsidDel="00000000" w:rsidR="00000000" w:rsidRPr="00000000">
        <w:rPr>
          <w:rtl w:val="0"/>
        </w:rPr>
      </w:r>
    </w:p>
    <w:p w:rsidR="00000000" w:rsidDel="00000000" w:rsidP="00000000" w:rsidRDefault="00000000" w:rsidRPr="00000000" w14:paraId="000000C2">
      <w:pPr>
        <w:ind w:left="-270" w:firstLine="0"/>
        <w:rPr/>
      </w:pPr>
      <w:r w:rsidDel="00000000" w:rsidR="00000000" w:rsidRPr="00000000">
        <w:rPr>
          <w:rtl w:val="0"/>
        </w:rPr>
      </w:r>
    </w:p>
    <w:p w:rsidR="00000000" w:rsidDel="00000000" w:rsidP="00000000" w:rsidRDefault="00000000" w:rsidRPr="00000000" w14:paraId="000000C3">
      <w:pPr>
        <w:ind w:left="-270" w:firstLine="0"/>
        <w:rPr>
          <w:b w:val="1"/>
        </w:rPr>
      </w:pPr>
      <m:oMath>
        <m:sSub>
          <m:sSubPr>
            <m:ctrlPr>
              <w:rPr/>
            </m:ctrlPr>
          </m:sSubPr>
          <m:e>
            <m:r>
              <w:rPr/>
              <m:t xml:space="preserve">c</m:t>
            </m:r>
          </m:e>
          <m:sub>
            <m:r>
              <w:rPr/>
              <m:t xml:space="preserve">unknown</m:t>
            </m:r>
          </m:sub>
        </m:sSub>
        <m:r>
          <w:rPr/>
          <m:t xml:space="preserve">=</m:t>
        </m:r>
        <m:f>
          <m:fPr>
            <m:ctrlPr>
              <w:rPr/>
            </m:ctrlPr>
          </m:fPr>
          <m:num>
            <m:r>
              <w:rPr/>
              <m:t xml:space="preserve">A</m:t>
            </m:r>
          </m:num>
          <m:den>
            <m:r>
              <w:rPr/>
              <m:t xml:space="preserve">slope </m:t>
            </m:r>
            <m:r>
              <w:rPr/>
              <m:t>×</m:t>
            </m:r>
            <m:r>
              <w:rPr/>
              <m:t xml:space="preserve"> d</m:t>
            </m:r>
          </m:den>
        </m:f>
        <m:r>
          <w:rPr/>
          <m:t xml:space="preserve">=</m:t>
        </m:r>
        <m:f>
          <m:fPr>
            <m:ctrlPr>
              <w:rPr/>
            </m:ctrlPr>
          </m:fPr>
          <m:num>
            <m:r>
              <w:rPr/>
              <m:t xml:space="preserve">13.6036</m:t>
            </m:r>
          </m:num>
          <m:den>
            <m:r>
              <w:rPr/>
              <m:t xml:space="preserve">166.1 </m:t>
            </m:r>
            <m:r>
              <w:rPr/>
              <m:t>×</m:t>
            </m:r>
            <m:r>
              <w:rPr/>
              <m:t xml:space="preserve"> 1</m:t>
            </m:r>
          </m:den>
        </m:f>
        <m:r>
          <w:rPr/>
          <m:t xml:space="preserve">=0.0819 M</m:t>
        </m:r>
      </m:oMath>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0" w:right="0" w:firstLine="0"/>
        <w:jc w:val="both"/>
        <w:rPr>
          <w:b w:val="1"/>
          <w:u w:val="singl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0" w:right="0" w:firstLine="0"/>
        <w:jc w:val="both"/>
        <w:rPr>
          <w:b w:val="1"/>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Result</w:t>
      </w: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w:t>
      </w:r>
      <w:r w:rsidDel="00000000" w:rsidR="00000000" w:rsidRPr="00000000">
        <w:rPr>
          <w:rtl w:val="0"/>
        </w:rPr>
      </w:r>
    </w:p>
    <w:p w:rsidR="00000000" w:rsidDel="00000000" w:rsidP="00000000" w:rsidRDefault="00000000" w:rsidRPr="00000000" w14:paraId="000000C6">
      <w:pPr>
        <w:spacing w:after="120" w:before="120" w:lineRule="auto"/>
        <w:ind w:left="-270" w:firstLine="0"/>
        <w:jc w:val="both"/>
        <w:rPr/>
      </w:pPr>
      <w:r w:rsidDel="00000000" w:rsidR="00000000" w:rsidRPr="00000000">
        <w:rPr>
          <w:rtl w:val="0"/>
        </w:rPr>
        <w:t xml:space="preserve">1. Concentration of unknown (by calculation) = 0.0819 M</w:t>
      </w:r>
    </w:p>
    <w:p w:rsidR="00000000" w:rsidDel="00000000" w:rsidP="00000000" w:rsidRDefault="00000000" w:rsidRPr="00000000" w14:paraId="000000C7">
      <w:pPr>
        <w:spacing w:after="120" w:before="120" w:lineRule="auto"/>
        <w:ind w:left="-270" w:firstLine="0"/>
        <w:jc w:val="both"/>
        <w:rPr/>
      </w:pPr>
      <w:r w:rsidDel="00000000" w:rsidR="00000000" w:rsidRPr="00000000">
        <w:rPr>
          <w:rtl w:val="0"/>
        </w:rPr>
        <w:t xml:space="preserve">2. Slope of the graph = 166.1</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Concentration of unknown (from graph) = 0.0819 M</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shd w:fill="ffffff" w:val="clear"/>
        <w:jc w:val="both"/>
        <w:rPr>
          <w:sz w:val="28"/>
          <w:szCs w:val="28"/>
        </w:rPr>
      </w:pPr>
      <w:r w:rsidDel="00000000" w:rsidR="00000000" w:rsidRPr="00000000">
        <w:rPr>
          <w:color w:val="000000"/>
          <w:rtl w:val="0"/>
        </w:rPr>
        <w:t xml:space="preserve"> </w:t>
      </w:r>
      <w:r w:rsidDel="00000000" w:rsidR="00000000" w:rsidRPr="00000000">
        <w:rPr>
          <w:rtl w:val="0"/>
        </w:rPr>
      </w:r>
    </w:p>
    <w:sectPr>
      <w:headerReference r:id="rId19" w:type="default"/>
      <w:footerReference r:id="rId20" w:type="default"/>
      <w:pgSz w:h="16834" w:w="11909" w:orient="portrait"/>
      <w:pgMar w:bottom="1224" w:top="720" w:left="1440" w:right="72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center"/>
      <w:rPr/>
    </w:pPr>
    <w:r w:rsidDel="00000000" w:rsidR="00000000" w:rsidRPr="00000000">
      <w:rPr>
        <w:rtl w:val="0"/>
      </w:rPr>
      <w:t xml:space="preserve">EC Sem-2 (2022- 23)</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tabs>
        <w:tab w:val="left" w:leader="none" w:pos="4195"/>
        <w:tab w:val="left" w:leader="none" w:pos="5300"/>
        <w:tab w:val="left" w:leader="none" w:pos="5340"/>
      </w:tabs>
      <w:jc w:val="center"/>
      <w:rPr>
        <w:b w:val="1"/>
      </w:rPr>
    </w:pPr>
    <w:r w:rsidDel="00000000" w:rsidR="00000000" w:rsidRPr="00000000">
      <w:rPr>
        <w:rtl w:val="0"/>
      </w:rPr>
    </w:r>
  </w:p>
  <w:p w:rsidR="00000000" w:rsidDel="00000000" w:rsidP="00000000" w:rsidRDefault="00000000" w:rsidRPr="00000000" w14:paraId="000000CC">
    <w:pPr>
      <w:tabs>
        <w:tab w:val="left" w:leader="none" w:pos="4195"/>
        <w:tab w:val="left" w:leader="none" w:pos="5300"/>
        <w:tab w:val="left" w:leader="none" w:pos="5340"/>
      </w:tabs>
      <w:jc w:val="center"/>
      <w:rPr>
        <w:b w:val="1"/>
      </w:rPr>
    </w:pPr>
    <w:r w:rsidDel="00000000" w:rsidR="00000000" w:rsidRPr="00000000">
      <w:rPr>
        <w:rtl w:val="0"/>
      </w:rPr>
    </w:r>
  </w:p>
  <w:p w:rsidR="00000000" w:rsidDel="00000000" w:rsidP="00000000" w:rsidRDefault="00000000" w:rsidRPr="00000000" w14:paraId="000000CD">
    <w:pPr>
      <w:tabs>
        <w:tab w:val="left" w:leader="none" w:pos="4195"/>
        <w:tab w:val="left" w:leader="none" w:pos="5300"/>
        <w:tab w:val="left" w:leader="none" w:pos="5340"/>
      </w:tabs>
      <w:jc w:val="center"/>
      <w:rPr>
        <w:sz w:val="22"/>
        <w:szCs w:val="22"/>
      </w:rPr>
    </w:pPr>
    <w:r w:rsidDel="00000000" w:rsidR="00000000" w:rsidRPr="00000000">
      <w:rPr>
        <w:b w:val="1"/>
        <w:sz w:val="22"/>
        <w:szCs w:val="22"/>
        <w:rtl w:val="0"/>
      </w:rPr>
      <w:t xml:space="preserve">Somaiya Vidyavihar University</w:t>
    </w:r>
    <w:r w:rsidDel="00000000" w:rsidR="00000000" w:rsidRPr="00000000">
      <w:rPr>
        <w:sz w:val="22"/>
        <w:szCs w:val="22"/>
        <w:rtl w:val="0"/>
      </w:rPr>
      <w:t xml:space="preserve"> </w:t>
    </w:r>
    <w:r w:rsidDel="00000000" w:rsidR="00000000" w:rsidRPr="00000000">
      <w:drawing>
        <wp:anchor allowOverlap="1" behindDoc="1" distB="36576" distT="36576" distL="36576" distR="36576" hidden="0" layoutInCell="1" locked="0" relativeHeight="0" simplePos="0">
          <wp:simplePos x="0" y="0"/>
          <wp:positionH relativeFrom="column">
            <wp:posOffset>5539176</wp:posOffset>
          </wp:positionH>
          <wp:positionV relativeFrom="paragraph">
            <wp:posOffset>101967</wp:posOffset>
          </wp:positionV>
          <wp:extent cx="649605" cy="485140"/>
          <wp:effectExtent b="0" l="0" r="0" t="0"/>
          <wp:wrapNone/>
          <wp:docPr id="3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9605" cy="485140"/>
                  </a:xfrm>
                  <a:prstGeom prst="rect"/>
                  <a:ln/>
                </pic:spPr>
              </pic:pic>
            </a:graphicData>
          </a:graphic>
        </wp:anchor>
      </w:drawing>
    </w:r>
  </w:p>
  <w:p w:rsidR="00000000" w:rsidDel="00000000" w:rsidP="00000000" w:rsidRDefault="00000000" w:rsidRPr="00000000" w14:paraId="000000CE">
    <w:pPr>
      <w:tabs>
        <w:tab w:val="left" w:leader="none" w:pos="4195"/>
        <w:tab w:val="left" w:leader="none" w:pos="5300"/>
        <w:tab w:val="left" w:leader="none" w:pos="5340"/>
      </w:tabs>
      <w:jc w:val="center"/>
      <w:rPr>
        <w:b w:val="1"/>
      </w:rPr>
    </w:pPr>
    <w:r w:rsidDel="00000000" w:rsidR="00000000" w:rsidRPr="00000000">
      <w:rPr>
        <w:b w:val="1"/>
        <w:rtl w:val="0"/>
      </w:rPr>
      <w:t xml:space="preserve">K. J. Somaiya College of Engineering, Vidyavihar, Mumbai 400077.</w:t>
    </w:r>
    <w:r w:rsidDel="00000000" w:rsidR="00000000" w:rsidRPr="00000000">
      <w:drawing>
        <wp:anchor allowOverlap="1" behindDoc="0" distB="36576" distT="36576" distL="36576" distR="36576" hidden="0" layoutInCell="1" locked="0" relativeHeight="0" simplePos="0">
          <wp:simplePos x="0" y="0"/>
          <wp:positionH relativeFrom="column">
            <wp:posOffset>-271779</wp:posOffset>
          </wp:positionH>
          <wp:positionV relativeFrom="paragraph">
            <wp:posOffset>-57987</wp:posOffset>
          </wp:positionV>
          <wp:extent cx="680720" cy="708025"/>
          <wp:effectExtent b="0" l="0" r="0" t="0"/>
          <wp:wrapNone/>
          <wp:docPr descr="Engineering" id="31" name="image7.jpg"/>
          <a:graphic>
            <a:graphicData uri="http://schemas.openxmlformats.org/drawingml/2006/picture">
              <pic:pic>
                <pic:nvPicPr>
                  <pic:cNvPr descr="Engineering" id="0" name="image7.jpg"/>
                  <pic:cNvPicPr preferRelativeResize="0"/>
                </pic:nvPicPr>
                <pic:blipFill>
                  <a:blip r:embed="rId2"/>
                  <a:srcRect b="0" l="0" r="73585" t="0"/>
                  <a:stretch>
                    <a:fillRect/>
                  </a:stretch>
                </pic:blipFill>
                <pic:spPr>
                  <a:xfrm>
                    <a:off x="0" y="0"/>
                    <a:ext cx="680720" cy="708025"/>
                  </a:xfrm>
                  <a:prstGeom prst="rect"/>
                  <a:ln/>
                </pic:spPr>
              </pic:pic>
            </a:graphicData>
          </a:graphic>
        </wp:anchor>
      </w:drawing>
    </w:r>
  </w:p>
  <w:p w:rsidR="00000000" w:rsidDel="00000000" w:rsidP="00000000" w:rsidRDefault="00000000" w:rsidRPr="00000000" w14:paraId="000000CF">
    <w:pPr>
      <w:tabs>
        <w:tab w:val="left" w:leader="none" w:pos="4195"/>
        <w:tab w:val="left" w:leader="none" w:pos="5300"/>
        <w:tab w:val="left" w:leader="none" w:pos="5340"/>
      </w:tabs>
      <w:jc w:val="center"/>
      <w:rPr>
        <w:b w:val="1"/>
        <w:sz w:val="20"/>
        <w:szCs w:val="20"/>
      </w:rPr>
    </w:pPr>
    <w:r w:rsidDel="00000000" w:rsidR="00000000" w:rsidRPr="00000000">
      <w:rPr>
        <w:rtl w:val="0"/>
      </w:rPr>
    </w:r>
  </w:p>
  <w:p w:rsidR="00000000" w:rsidDel="00000000" w:rsidP="00000000" w:rsidRDefault="00000000" w:rsidRPr="00000000" w14:paraId="000000D0">
    <w:pPr>
      <w:tabs>
        <w:tab w:val="left" w:leader="none" w:pos="4195"/>
        <w:tab w:val="left" w:leader="none" w:pos="5300"/>
        <w:tab w:val="left" w:leader="none" w:pos="5340"/>
      </w:tabs>
      <w:jc w:val="center"/>
      <w:rPr>
        <w:b w:val="1"/>
        <w:sz w:val="20"/>
        <w:szCs w:val="20"/>
      </w:rPr>
    </w:pPr>
    <w:r w:rsidDel="00000000" w:rsidR="00000000" w:rsidRPr="00000000">
      <w:rPr>
        <w:b w:val="1"/>
        <w:sz w:val="20"/>
        <w:szCs w:val="20"/>
        <w:rtl w:val="0"/>
      </w:rPr>
      <w:t xml:space="preserve">Department of Science and Humanities</w:t>
    </w:r>
  </w:p>
  <w:p w:rsidR="00000000" w:rsidDel="00000000" w:rsidP="00000000" w:rsidRDefault="00000000" w:rsidRPr="00000000" w14:paraId="000000D1">
    <w:pPr>
      <w:tabs>
        <w:tab w:val="left" w:leader="none" w:pos="4195"/>
        <w:tab w:val="left" w:leader="none" w:pos="5300"/>
        <w:tab w:val="left" w:leader="none" w:pos="5340"/>
      </w:tabs>
      <w:jc w:val="center"/>
      <w:rPr>
        <w:b w:val="1"/>
        <w:sz w:val="20"/>
        <w:szCs w:val="20"/>
      </w:rPr>
    </w:pPr>
    <w:r w:rsidDel="00000000" w:rsidR="00000000" w:rsidRPr="00000000">
      <w:rPr>
        <w:rtl w:val="0"/>
      </w:rPr>
    </w:r>
  </w:p>
  <w:p w:rsidR="00000000" w:rsidDel="00000000" w:rsidP="00000000" w:rsidRDefault="00000000" w:rsidRPr="00000000" w14:paraId="000000D2">
    <w:pPr>
      <w:tabs>
        <w:tab w:val="left" w:leader="none" w:pos="4195"/>
        <w:tab w:val="left" w:leader="none" w:pos="5300"/>
        <w:tab w:val="left" w:leader="none" w:pos="5340"/>
      </w:tabs>
      <w:jc w:val="center"/>
      <w:rPr/>
    </w:pPr>
    <w:r w:rsidDel="00000000" w:rsidR="00000000" w:rsidRPr="00000000">
      <w:rPr>
        <w:b w:val="1"/>
        <w:sz w:val="20"/>
        <w:szCs w:val="20"/>
        <w:rtl w:val="0"/>
      </w:rPr>
      <w:t xml:space="preserve">Subject: Engineering Chemistry</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20" w:lineRule="auto"/>
      <w:jc w:val="center"/>
    </w:pPr>
    <w:rPr>
      <w:sz w:val="36"/>
      <w:szCs w:val="36"/>
    </w:rPr>
  </w:style>
  <w:style w:type="paragraph" w:styleId="Heading2">
    <w:name w:val="heading 2"/>
    <w:basedOn w:val="Normal"/>
    <w:next w:val="Normal"/>
    <w:pPr>
      <w:keepNext w:val="1"/>
      <w:spacing w:after="120" w:before="120" w:lineRule="auto"/>
    </w:pPr>
    <w:rPr>
      <w:sz w:val="36"/>
      <w:szCs w:val="36"/>
      <w:u w:val="single"/>
    </w:rPr>
  </w:style>
  <w:style w:type="paragraph" w:styleId="Heading3">
    <w:name w:val="heading 3"/>
    <w:basedOn w:val="Normal"/>
    <w:next w:val="Normal"/>
    <w:pPr>
      <w:keepNext w:val="1"/>
    </w:pPr>
    <w:rPr>
      <w:sz w:val="36"/>
      <w:szCs w:val="36"/>
    </w:rPr>
  </w:style>
  <w:style w:type="paragraph" w:styleId="Heading4">
    <w:name w:val="heading 4"/>
    <w:basedOn w:val="Normal"/>
    <w:next w:val="Normal"/>
    <w:pPr>
      <w:keepNext w:val="1"/>
      <w:jc w:val="center"/>
    </w:pPr>
    <w:rPr>
      <w:sz w:val="28"/>
      <w:szCs w:val="28"/>
    </w:rPr>
  </w:style>
  <w:style w:type="paragraph" w:styleId="Heading5">
    <w:name w:val="heading 5"/>
    <w:basedOn w:val="Normal"/>
    <w:next w:val="Normal"/>
    <w:pPr>
      <w:spacing w:after="60" w:before="240" w:lineRule="auto"/>
    </w:pPr>
    <w:rPr>
      <w:rFonts w:ascii="Calibri" w:cs="Calibri" w:eastAsia="Calibri" w:hAnsi="Calibri"/>
      <w:b w:val="1"/>
      <w:i w:val="1"/>
      <w:sz w:val="26"/>
      <w:szCs w:val="26"/>
    </w:rPr>
  </w:style>
  <w:style w:type="paragraph" w:styleId="Heading6">
    <w:name w:val="heading 6"/>
    <w:basedOn w:val="Normal"/>
    <w:next w:val="Normal"/>
    <w:pPr>
      <w:spacing w:after="60" w:before="240" w:lineRule="auto"/>
    </w:pPr>
    <w:rPr>
      <w:rFonts w:ascii="Calibri" w:cs="Calibri" w:eastAsia="Calibri" w:hAnsi="Calibri"/>
      <w:b w:val="1"/>
      <w:sz w:val="22"/>
      <w:szCs w:val="22"/>
    </w:rPr>
  </w:style>
  <w:style w:type="paragraph" w:styleId="Title">
    <w:name w:val="Title"/>
    <w:basedOn w:val="Normal"/>
    <w:next w:val="Normal"/>
    <w:pPr>
      <w:jc w:val="center"/>
    </w:pPr>
    <w:rPr>
      <w:sz w:val="36"/>
      <w:szCs w:val="36"/>
    </w:rPr>
  </w:style>
  <w:style w:type="paragraph" w:styleId="Normal" w:default="1">
    <w:name w:val="Normal"/>
    <w:qFormat w:val="1"/>
    <w:rPr>
      <w:sz w:val="24"/>
      <w:szCs w:val="24"/>
    </w:rPr>
  </w:style>
  <w:style w:type="paragraph" w:styleId="Heading1">
    <w:name w:val="heading 1"/>
    <w:basedOn w:val="Normal"/>
    <w:next w:val="Normal"/>
    <w:qFormat w:val="1"/>
    <w:pPr>
      <w:keepNext w:val="1"/>
      <w:spacing w:after="120" w:before="120"/>
      <w:jc w:val="center"/>
      <w:outlineLvl w:val="0"/>
    </w:pPr>
    <w:rPr>
      <w:sz w:val="36"/>
    </w:rPr>
  </w:style>
  <w:style w:type="paragraph" w:styleId="Heading2">
    <w:name w:val="heading 2"/>
    <w:basedOn w:val="Normal"/>
    <w:next w:val="Normal"/>
    <w:link w:val="Heading2Char"/>
    <w:qFormat w:val="1"/>
    <w:pPr>
      <w:keepNext w:val="1"/>
      <w:spacing w:after="120" w:before="120"/>
      <w:outlineLvl w:val="1"/>
    </w:pPr>
    <w:rPr>
      <w:sz w:val="36"/>
      <w:u w:val="single"/>
    </w:rPr>
  </w:style>
  <w:style w:type="paragraph" w:styleId="Heading3">
    <w:name w:val="heading 3"/>
    <w:basedOn w:val="Normal"/>
    <w:next w:val="Normal"/>
    <w:qFormat w:val="1"/>
    <w:pPr>
      <w:keepNext w:val="1"/>
      <w:outlineLvl w:val="2"/>
    </w:pPr>
    <w:rPr>
      <w:sz w:val="36"/>
    </w:rPr>
  </w:style>
  <w:style w:type="paragraph" w:styleId="Heading4">
    <w:name w:val="heading 4"/>
    <w:basedOn w:val="Normal"/>
    <w:next w:val="Normal"/>
    <w:qFormat w:val="1"/>
    <w:pPr>
      <w:keepNext w:val="1"/>
      <w:jc w:val="center"/>
      <w:outlineLvl w:val="3"/>
    </w:pPr>
    <w:rPr>
      <w:sz w:val="28"/>
    </w:rPr>
  </w:style>
  <w:style w:type="paragraph" w:styleId="Heading5">
    <w:name w:val="heading 5"/>
    <w:basedOn w:val="Normal"/>
    <w:next w:val="Normal"/>
    <w:link w:val="Heading5Char"/>
    <w:uiPriority w:val="9"/>
    <w:semiHidden w:val="1"/>
    <w:unhideWhenUsed w:val="1"/>
    <w:qFormat w:val="1"/>
    <w:rsid w:val="00B83BCC"/>
    <w:pPr>
      <w:spacing w:after="60" w:before="240"/>
      <w:outlineLvl w:val="4"/>
    </w:pPr>
    <w:rPr>
      <w:rFonts w:ascii="Calibri" w:hAnsi="Calibri"/>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B83BCC"/>
    <w:pPr>
      <w:spacing w:after="60" w:before="240"/>
      <w:outlineLvl w:val="5"/>
    </w:pPr>
    <w:rPr>
      <w:rFonts w:ascii="Calibri" w:hAnsi="Calibri"/>
      <w:b w:val="1"/>
      <w:bCs w:val="1"/>
      <w:sz w:val="22"/>
      <w:szCs w:val="22"/>
    </w:rPr>
  </w:style>
  <w:style w:type="paragraph" w:styleId="Heading7">
    <w:name w:val="heading 7"/>
    <w:basedOn w:val="Normal"/>
    <w:next w:val="Normal"/>
    <w:link w:val="Heading7Char"/>
    <w:uiPriority w:val="9"/>
    <w:semiHidden w:val="1"/>
    <w:unhideWhenUsed w:val="1"/>
    <w:qFormat w:val="1"/>
    <w:rsid w:val="00B83BCC"/>
    <w:pPr>
      <w:spacing w:after="60" w:before="240"/>
      <w:outlineLvl w:val="6"/>
    </w:pPr>
    <w:rPr>
      <w:rFonts w:ascii="Calibri" w:hAnsi="Calibri"/>
    </w:rPr>
  </w:style>
  <w:style w:type="paragraph" w:styleId="Heading8">
    <w:name w:val="heading 8"/>
    <w:basedOn w:val="Normal"/>
    <w:next w:val="Normal"/>
    <w:link w:val="Heading8Char"/>
    <w:uiPriority w:val="9"/>
    <w:semiHidden w:val="1"/>
    <w:unhideWhenUsed w:val="1"/>
    <w:qFormat w:val="1"/>
    <w:rsid w:val="00B83BCC"/>
    <w:pPr>
      <w:spacing w:after="60" w:before="240"/>
      <w:outlineLvl w:val="7"/>
    </w:pPr>
    <w:rPr>
      <w:rFonts w:ascii="Calibri" w:hAnsi="Calibri"/>
      <w:i w:val="1"/>
      <w:iCs w:val="1"/>
    </w:rPr>
  </w:style>
  <w:style w:type="paragraph" w:styleId="Heading9">
    <w:name w:val="heading 9"/>
    <w:basedOn w:val="Normal"/>
    <w:next w:val="Normal"/>
    <w:link w:val="Heading9Char"/>
    <w:uiPriority w:val="9"/>
    <w:semiHidden w:val="1"/>
    <w:unhideWhenUsed w:val="1"/>
    <w:qFormat w:val="1"/>
    <w:rsid w:val="00B83BCC"/>
    <w:pPr>
      <w:spacing w:after="60" w:before="240"/>
      <w:outlineLvl w:val="8"/>
    </w:pPr>
    <w:rPr>
      <w:rFonts w:ascii="Cambria" w:hAnsi="Cambria"/>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36"/>
    </w:rPr>
  </w:style>
  <w:style w:type="paragraph" w:styleId="BodyText">
    <w:name w:val="Body Text"/>
    <w:basedOn w:val="Normal"/>
    <w:pPr>
      <w:jc w:val="both"/>
    </w:pPr>
    <w:rPr>
      <w:sz w:val="36"/>
    </w:rPr>
  </w:style>
  <w:style w:type="paragraph" w:styleId="BodyText2">
    <w:name w:val="Body Text 2"/>
    <w:basedOn w:val="Normal"/>
    <w:pPr>
      <w:spacing w:after="120" w:before="120"/>
    </w:pPr>
    <w:rPr>
      <w:sz w:val="36"/>
    </w:rPr>
  </w:style>
  <w:style w:type="paragraph" w:styleId="BodyTextIndent">
    <w:name w:val="Body Text Indent"/>
    <w:basedOn w:val="Normal"/>
    <w:link w:val="BodyTextIndentChar"/>
    <w:pPr>
      <w:spacing w:after="120" w:before="120"/>
      <w:ind w:left="2160" w:firstLine="720"/>
      <w:jc w:val="both"/>
    </w:pPr>
    <w:rPr>
      <w:sz w:val="36"/>
    </w:rPr>
  </w:style>
  <w:style w:type="paragraph" w:styleId="Header">
    <w:name w:val="header"/>
    <w:basedOn w:val="Normal"/>
    <w:link w:val="HeaderChar"/>
    <w:uiPriority w:val="99"/>
    <w:rsid w:val="0044116C"/>
    <w:pPr>
      <w:tabs>
        <w:tab w:val="center" w:pos="4320"/>
        <w:tab w:val="right" w:pos="8640"/>
      </w:tabs>
    </w:pPr>
  </w:style>
  <w:style w:type="paragraph" w:styleId="Footer">
    <w:name w:val="footer"/>
    <w:basedOn w:val="Normal"/>
    <w:link w:val="FooterChar"/>
    <w:uiPriority w:val="99"/>
    <w:rsid w:val="0044116C"/>
    <w:pPr>
      <w:tabs>
        <w:tab w:val="center" w:pos="4320"/>
        <w:tab w:val="right" w:pos="8640"/>
      </w:tabs>
    </w:pPr>
  </w:style>
  <w:style w:type="table" w:styleId="TableGrid">
    <w:name w:val="Table Grid"/>
    <w:basedOn w:val="TableNormal"/>
    <w:uiPriority w:val="59"/>
    <w:rsid w:val="00500C5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Indent2">
    <w:name w:val="Body Text Indent 2"/>
    <w:basedOn w:val="Normal"/>
    <w:rsid w:val="0049748B"/>
    <w:pPr>
      <w:spacing w:after="100" w:afterAutospacing="1" w:before="100" w:beforeAutospacing="1"/>
      <w:ind w:left="2340"/>
    </w:pPr>
    <w:rPr>
      <w:sz w:val="36"/>
    </w:rPr>
  </w:style>
  <w:style w:type="paragraph" w:styleId="Subtitle">
    <w:name w:val="Subtitle"/>
    <w:basedOn w:val="Normal"/>
    <w:qFormat w:val="1"/>
    <w:rsid w:val="00E96389"/>
    <w:pPr>
      <w:jc w:val="both"/>
    </w:pPr>
    <w:rPr>
      <w:b w:val="1"/>
      <w:bCs w:val="1"/>
      <w:sz w:val="36"/>
    </w:rPr>
  </w:style>
  <w:style w:type="character" w:styleId="FooterChar" w:customStyle="1">
    <w:name w:val="Footer Char"/>
    <w:link w:val="Footer"/>
    <w:uiPriority w:val="99"/>
    <w:rsid w:val="00D4147C"/>
    <w:rPr>
      <w:sz w:val="24"/>
      <w:szCs w:val="24"/>
    </w:rPr>
  </w:style>
  <w:style w:type="character" w:styleId="HeaderChar" w:customStyle="1">
    <w:name w:val="Header Char"/>
    <w:link w:val="Header"/>
    <w:uiPriority w:val="99"/>
    <w:rsid w:val="00E719D4"/>
    <w:rPr>
      <w:sz w:val="24"/>
      <w:szCs w:val="24"/>
    </w:rPr>
  </w:style>
  <w:style w:type="character" w:styleId="Heading5Char" w:customStyle="1">
    <w:name w:val="Heading 5 Char"/>
    <w:link w:val="Heading5"/>
    <w:uiPriority w:val="9"/>
    <w:semiHidden w:val="1"/>
    <w:rsid w:val="00B83BCC"/>
    <w:rPr>
      <w:rFonts w:ascii="Calibri" w:hAnsi="Calibri"/>
      <w:b w:val="1"/>
      <w:bCs w:val="1"/>
      <w:i w:val="1"/>
      <w:iCs w:val="1"/>
      <w:sz w:val="26"/>
      <w:szCs w:val="26"/>
    </w:rPr>
  </w:style>
  <w:style w:type="character" w:styleId="Heading6Char" w:customStyle="1">
    <w:name w:val="Heading 6 Char"/>
    <w:link w:val="Heading6"/>
    <w:uiPriority w:val="9"/>
    <w:semiHidden w:val="1"/>
    <w:rsid w:val="00B83BCC"/>
    <w:rPr>
      <w:rFonts w:ascii="Calibri" w:hAnsi="Calibri"/>
      <w:b w:val="1"/>
      <w:bCs w:val="1"/>
      <w:sz w:val="22"/>
      <w:szCs w:val="22"/>
    </w:rPr>
  </w:style>
  <w:style w:type="character" w:styleId="Heading7Char" w:customStyle="1">
    <w:name w:val="Heading 7 Char"/>
    <w:link w:val="Heading7"/>
    <w:uiPriority w:val="9"/>
    <w:semiHidden w:val="1"/>
    <w:rsid w:val="00B83BCC"/>
    <w:rPr>
      <w:rFonts w:ascii="Calibri" w:hAnsi="Calibri"/>
      <w:sz w:val="24"/>
      <w:szCs w:val="24"/>
    </w:rPr>
  </w:style>
  <w:style w:type="character" w:styleId="Heading8Char" w:customStyle="1">
    <w:name w:val="Heading 8 Char"/>
    <w:link w:val="Heading8"/>
    <w:uiPriority w:val="9"/>
    <w:semiHidden w:val="1"/>
    <w:rsid w:val="00B83BCC"/>
    <w:rPr>
      <w:rFonts w:ascii="Calibri" w:hAnsi="Calibri"/>
      <w:i w:val="1"/>
      <w:iCs w:val="1"/>
      <w:sz w:val="24"/>
      <w:szCs w:val="24"/>
    </w:rPr>
  </w:style>
  <w:style w:type="character" w:styleId="Heading9Char" w:customStyle="1">
    <w:name w:val="Heading 9 Char"/>
    <w:link w:val="Heading9"/>
    <w:uiPriority w:val="9"/>
    <w:semiHidden w:val="1"/>
    <w:rsid w:val="00B83BCC"/>
    <w:rPr>
      <w:rFonts w:ascii="Cambria" w:hAnsi="Cambria"/>
      <w:sz w:val="22"/>
      <w:szCs w:val="22"/>
    </w:rPr>
  </w:style>
  <w:style w:type="character" w:styleId="BodyTextIndentChar" w:customStyle="1">
    <w:name w:val="Body Text Indent Char"/>
    <w:link w:val="BodyTextIndent"/>
    <w:rsid w:val="00B83BCC"/>
    <w:rPr>
      <w:sz w:val="36"/>
      <w:szCs w:val="24"/>
    </w:rPr>
  </w:style>
  <w:style w:type="paragraph" w:styleId="ListParagraph">
    <w:name w:val="List Paragraph"/>
    <w:basedOn w:val="Normal"/>
    <w:uiPriority w:val="34"/>
    <w:qFormat w:val="1"/>
    <w:rsid w:val="00B83BCC"/>
    <w:pPr>
      <w:spacing w:after="200" w:line="276" w:lineRule="auto"/>
      <w:ind w:left="720"/>
      <w:contextualSpacing w:val="1"/>
    </w:pPr>
    <w:rPr>
      <w:rFonts w:ascii="Calibri" w:eastAsia="Calibri" w:hAnsi="Calibri"/>
      <w:sz w:val="22"/>
      <w:szCs w:val="22"/>
    </w:rPr>
  </w:style>
  <w:style w:type="paragraph" w:styleId="BodyTextIndent3">
    <w:name w:val="Body Text Indent 3"/>
    <w:basedOn w:val="Normal"/>
    <w:link w:val="BodyTextIndent3Char"/>
    <w:uiPriority w:val="99"/>
    <w:semiHidden w:val="1"/>
    <w:unhideWhenUsed w:val="1"/>
    <w:rsid w:val="00B83BCC"/>
    <w:pPr>
      <w:spacing w:after="120"/>
      <w:ind w:left="360"/>
    </w:pPr>
    <w:rPr>
      <w:sz w:val="16"/>
      <w:szCs w:val="16"/>
    </w:rPr>
  </w:style>
  <w:style w:type="character" w:styleId="BodyTextIndent3Char" w:customStyle="1">
    <w:name w:val="Body Text Indent 3 Char"/>
    <w:link w:val="BodyTextIndent3"/>
    <w:uiPriority w:val="99"/>
    <w:semiHidden w:val="1"/>
    <w:rsid w:val="00B83BCC"/>
    <w:rPr>
      <w:sz w:val="16"/>
      <w:szCs w:val="16"/>
    </w:rPr>
  </w:style>
  <w:style w:type="paragraph" w:styleId="BalloonText">
    <w:name w:val="Balloon Text"/>
    <w:basedOn w:val="Normal"/>
    <w:link w:val="BalloonTextChar"/>
    <w:uiPriority w:val="99"/>
    <w:semiHidden w:val="1"/>
    <w:unhideWhenUsed w:val="1"/>
    <w:rsid w:val="00B83BCC"/>
    <w:rPr>
      <w:rFonts w:ascii="Tahoma" w:cs="Tahoma" w:hAnsi="Tahoma"/>
      <w:sz w:val="16"/>
      <w:szCs w:val="16"/>
    </w:rPr>
  </w:style>
  <w:style w:type="character" w:styleId="BalloonTextChar" w:customStyle="1">
    <w:name w:val="Balloon Text Char"/>
    <w:link w:val="BalloonText"/>
    <w:uiPriority w:val="99"/>
    <w:semiHidden w:val="1"/>
    <w:rsid w:val="00B83BCC"/>
    <w:rPr>
      <w:rFonts w:ascii="Tahoma" w:cs="Tahoma" w:hAnsi="Tahoma"/>
      <w:sz w:val="16"/>
      <w:szCs w:val="16"/>
    </w:rPr>
  </w:style>
  <w:style w:type="paragraph" w:styleId="2909F619802848F09E01365C32F34654" w:customStyle="1">
    <w:name w:val="2909F619802848F09E01365C32F34654"/>
    <w:rsid w:val="00B83BCC"/>
    <w:pPr>
      <w:spacing w:after="200" w:line="276" w:lineRule="auto"/>
    </w:pPr>
    <w:rPr>
      <w:rFonts w:ascii="Calibri" w:cs="Arial" w:eastAsia="MS Mincho" w:hAnsi="Calibri"/>
      <w:sz w:val="22"/>
      <w:szCs w:val="22"/>
      <w:lang w:eastAsia="ja-JP"/>
    </w:rPr>
  </w:style>
  <w:style w:type="paragraph" w:styleId="Default" w:customStyle="1">
    <w:name w:val="Default"/>
    <w:uiPriority w:val="99"/>
    <w:qFormat w:val="1"/>
    <w:rsid w:val="0074481E"/>
    <w:pPr>
      <w:autoSpaceDE w:val="0"/>
      <w:autoSpaceDN w:val="0"/>
      <w:adjustRightInd w:val="0"/>
    </w:pPr>
    <w:rPr>
      <w:color w:val="000000"/>
      <w:sz w:val="24"/>
      <w:szCs w:val="24"/>
    </w:rPr>
  </w:style>
  <w:style w:type="character" w:styleId="Hyperlink">
    <w:name w:val="Hyperlink"/>
    <w:uiPriority w:val="99"/>
    <w:unhideWhenUsed w:val="1"/>
    <w:rsid w:val="00EA2CA0"/>
    <w:rPr>
      <w:color w:val="0000ff"/>
      <w:u w:val="single"/>
    </w:rPr>
  </w:style>
  <w:style w:type="character" w:styleId="Heading2Char" w:customStyle="1">
    <w:name w:val="Heading 2 Char"/>
    <w:basedOn w:val="DefaultParagraphFont"/>
    <w:link w:val="Heading2"/>
    <w:rsid w:val="005E2EA4"/>
    <w:rPr>
      <w:sz w:val="36"/>
      <w:szCs w:val="24"/>
      <w:u w:val="single"/>
    </w:rPr>
  </w:style>
  <w:style w:type="paragraph" w:styleId="NormalWeb">
    <w:name w:val="Normal (Web)"/>
    <w:basedOn w:val="Normal"/>
    <w:uiPriority w:val="99"/>
    <w:semiHidden w:val="1"/>
    <w:unhideWhenUsed w:val="1"/>
    <w:rsid w:val="005E2EA4"/>
    <w:pPr>
      <w:spacing w:after="100" w:afterAutospacing="1" w:before="100" w:beforeAutospacing="1"/>
    </w:pPr>
    <w:rPr>
      <w:lang w:eastAsia="en-IN" w:val="en-IN"/>
    </w:rPr>
  </w:style>
  <w:style w:type="paragraph" w:styleId="Subtitle">
    <w:name w:val="Subtitle"/>
    <w:basedOn w:val="Normal"/>
    <w:next w:val="Normal"/>
    <w:pPr>
      <w:jc w:val="both"/>
    </w:pPr>
    <w:rPr>
      <w:b w:val="1"/>
      <w:sz w:val="36"/>
      <w:szCs w:val="36"/>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1u0+mX0AVloL0aDG5w0Wv1utMg==">AMUW2mVExwrQ+cBEZZ6Y99flmBFC7mevr0l306sCBJhVqXmr9fFgAsWNdvuo8WOR9sYt/cdu8WBde4Dytx1NCS+wJviuW4JyMthnXQOtKAXuGuzGfj25Ik4=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2023-03-14T07:50:00Z</dcterms:created>
  <dc:creator>K J Somaiya College  Of Engin</dc:creator>
</cp:coreProperties>
</file>