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560550</wp:posOffset>
                </wp:positionH>
                <wp:positionV relativeFrom="paragraph">
                  <wp:posOffset>105797</wp:posOffset>
                </wp:positionV>
                <wp:extent cx="4610735" cy="1492547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45395" y="3040225"/>
                          <a:ext cx="4601210" cy="147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Experiment  No.  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Title:	Implementation of synchronous counter using JK flips flops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560550</wp:posOffset>
                </wp:positionH>
                <wp:positionV relativeFrom="paragraph">
                  <wp:posOffset>105797</wp:posOffset>
                </wp:positionV>
                <wp:extent cx="4610735" cy="1492547"/>
                <wp:effectExtent b="0" l="0" r="0" t="0"/>
                <wp:wrapSquare wrapText="bothSides" distB="0" distT="0" distL="114300" distR="11430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735" cy="14925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B-1               Roll No.: 16010422234</w:t>
        <w:tab/>
        <w:tab/>
        <w:t xml:space="preserve">    Name: Chandana Ramesh Galgali                                                          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0" w:line="240" w:lineRule="auto"/>
        <w:ind w:left="288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  No.: 7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 of 3 bit synchronous up counter using JK flips flops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Resources needed: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Trainer kit, connecting cables, Simulation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ffffff" w:val="clear"/>
        <w:spacing w:after="280" w:before="2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Theory: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Synchronous Counter Operation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Synchronous counters have a common clock pulse applied simultaneously to all flip-flops.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 2-Bit Synchronous Binary Counter</w:t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that both the J and K inputs are connected together. The flip-flop will toggle when both are a 1 (FF0) Also the transition at clock pulse 2 works because of propagation delay effects. Q0 is still high on the input of Q1 at the instant clock 2 hits so FF1 changes state. A short time later clock 2 has propagated through FF0 and it goes low.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11545" cy="172928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545" cy="172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12929" cy="1566339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9" cy="1566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Truth table of J K flip flop</w:t>
      </w:r>
    </w:p>
    <w:tbl>
      <w:tblPr>
        <w:tblStyle w:val="Table1"/>
        <w:tblW w:w="792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20"/>
        <w:gridCol w:w="1320"/>
        <w:gridCol w:w="1320"/>
        <w:gridCol w:w="1320"/>
        <w:gridCol w:w="1321"/>
        <w:gridCol w:w="1321"/>
        <w:tblGridChange w:id="0">
          <w:tblGrid>
            <w:gridCol w:w="1320"/>
            <w:gridCol w:w="1320"/>
            <w:gridCol w:w="1320"/>
            <w:gridCol w:w="1320"/>
            <w:gridCol w:w="1321"/>
            <w:gridCol w:w="1321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Inputs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Outputs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comments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CLK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Q’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Q’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change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0"/>
                    <w:szCs w:val="20"/>
                    <w:rtl w:val="0"/>
                  </w:rPr>
                  <w:t xml:space="preserve">↑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Q’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</w:t>
            </w:r>
            <w:r w:rsidDel="00000000" w:rsidR="00000000" w:rsidRPr="00000000">
              <w:rPr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Toggle</w:t>
            </w:r>
          </w:p>
        </w:tc>
      </w:tr>
    </w:tbl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Design procedure of Synchronous counter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flip-flops.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count sequence in tabular form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the flip-flop inputs which must be present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the desired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next state from the present state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the excitation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table of the flip-flops.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Prepare K-map for each flip-flop input in terms of flip-flop outputs as the input variables.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Simplify the K-maps and get the minimized expressions for each flip-flop input.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the circuit using flip-flops and other gates corresponding to the minimized expression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3 bit synchronous up counter using JK flip-flop as per the design procedure mentioned in theory.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Simulate the logic design using JK flip-flops on the simulation software.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Verify the output of the designed and simulated counter for the proper sequence.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 the output timing diagram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a simulator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Schematic and Timing Diagram generated on Simulator on Google classroom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Observations and Results: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 the UP counter timing diagram as per actual outputs and identify the changes needed in the counter circuit to make the circuit work as a 3 bit Down counter.</w:t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73163" cy="3745713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556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163" cy="374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5950" cy="4496967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4419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96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3950" cy="3238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7512" l="7142" r="6810" t="770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Post Lab: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Q1. Analyse the following 3 bit synchronous Up/Down Counter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Schematic diagram and timing diagram with Assumption M=1 for Up count and M=0 for Down count write the working of the same.</w:t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262563" cy="6205939"/>
            <wp:effectExtent b="0" l="0" r="0" t="0"/>
            <wp:docPr descr="D:\Dp_16.11 DP_DEC_TT\DP\17-18_ODD\DLDA\Writeups\cou12.gif" id="10" name="image5.gif"/>
            <a:graphic>
              <a:graphicData uri="http://schemas.openxmlformats.org/drawingml/2006/picture">
                <pic:pic>
                  <pic:nvPicPr>
                    <pic:cNvPr descr="D:\Dp_16.11 DP_DEC_TT\DP\17-18_ODD\DLDA\Writeups\cou12.gif" id="0" name="image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6205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3-bit synchronous Up/Down counter is a digital circuit that can count up or down based on the input signals. It consists of three flip-flops, labeled as FF2, FF1, and FF0, representing the most significant bit (MSB), middle bit, and least significant bit (LSB) respectively.</w:t>
      </w:r>
    </w:p>
    <w:p w:rsidR="00000000" w:rsidDel="00000000" w:rsidP="00000000" w:rsidRDefault="00000000" w:rsidRPr="00000000" w14:paraId="0000008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counter has two control inputs: M and CLK. M determines the direction of counting, where M=1 represents an Up count and M=0 represents a Down count. CLK is the clock input that synchronizes the counter's operation.</w:t>
      </w:r>
    </w:p>
    <w:p w:rsidR="00000000" w:rsidDel="00000000" w:rsidP="00000000" w:rsidRDefault="00000000" w:rsidRPr="00000000" w14:paraId="0000008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Up Count (M=1):</w:t>
      </w:r>
    </w:p>
    <w:p w:rsidR="00000000" w:rsidDel="00000000" w:rsidP="00000000" w:rsidRDefault="00000000" w:rsidRPr="00000000" w14:paraId="0000008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Initially, all flip-flops are reset to 0.</w:t>
      </w:r>
    </w:p>
    <w:p w:rsidR="00000000" w:rsidDel="00000000" w:rsidP="00000000" w:rsidRDefault="00000000" w:rsidRPr="00000000" w14:paraId="0000008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When CLK transitions from low to high, the counter increments by 1.</w:t>
      </w:r>
    </w:p>
    <w:p w:rsidR="00000000" w:rsidDel="00000000" w:rsidP="00000000" w:rsidRDefault="00000000" w:rsidRPr="00000000" w14:paraId="0000008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The LSB (FF0) toggles on each rising edge of CLK.</w:t>
      </w:r>
    </w:p>
    <w:p w:rsidR="00000000" w:rsidDel="00000000" w:rsidP="00000000" w:rsidRDefault="00000000" w:rsidRPr="00000000" w14:paraId="0000008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When FF0 transitions from 1 to 0, it triggers the middle bit (FF1) to toggle.</w:t>
      </w:r>
    </w:p>
    <w:p w:rsidR="00000000" w:rsidDel="00000000" w:rsidP="00000000" w:rsidRDefault="00000000" w:rsidRPr="00000000" w14:paraId="0000008F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Similarly, when FF1 transitions from 1 to 0, it triggers the MSB (FF2) to toggle.</w:t>
      </w:r>
    </w:p>
    <w:p w:rsidR="00000000" w:rsidDel="00000000" w:rsidP="00000000" w:rsidRDefault="00000000" w:rsidRPr="00000000" w14:paraId="0000009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This way, the counter counts up in binary from 000 to 111 and then wraps back to 000.</w:t>
      </w:r>
    </w:p>
    <w:p w:rsidR="00000000" w:rsidDel="00000000" w:rsidP="00000000" w:rsidRDefault="00000000" w:rsidRPr="00000000" w14:paraId="0000009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Down Count (M=0):</w:t>
      </w:r>
    </w:p>
    <w:p w:rsidR="00000000" w:rsidDel="00000000" w:rsidP="00000000" w:rsidRDefault="00000000" w:rsidRPr="00000000" w14:paraId="00000093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Similar to the Up count, all flip-flops are initially reset to 0.</w:t>
      </w:r>
    </w:p>
    <w:p w:rsidR="00000000" w:rsidDel="00000000" w:rsidP="00000000" w:rsidRDefault="00000000" w:rsidRPr="00000000" w14:paraId="00000094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When CLK transitions from low to high, the counter decrements by 1.</w:t>
      </w:r>
    </w:p>
    <w:p w:rsidR="00000000" w:rsidDel="00000000" w:rsidP="00000000" w:rsidRDefault="00000000" w:rsidRPr="00000000" w14:paraId="00000095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The LSB (FF0) toggles on each rising edge of CLK.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When FF0 transitions from 0 to 1, it triggers the middle bit (FF1) to toggle.</w:t>
      </w:r>
    </w:p>
    <w:p w:rsidR="00000000" w:rsidDel="00000000" w:rsidP="00000000" w:rsidRDefault="00000000" w:rsidRPr="00000000" w14:paraId="00000097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Similarly, when FF1 transitions from 0 to 1, it triggers the MSB (FF2) to toggle.</w:t>
      </w:r>
    </w:p>
    <w:p w:rsidR="00000000" w:rsidDel="00000000" w:rsidP="00000000" w:rsidRDefault="00000000" w:rsidRPr="00000000" w14:paraId="00000098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 This way, the counter counts down in binary from 111 to 000 and then wraps back to 111.</w:t>
      </w:r>
    </w:p>
    <w:p w:rsidR="00000000" w:rsidDel="00000000" w:rsidP="00000000" w:rsidRDefault="00000000" w:rsidRPr="00000000" w14:paraId="0000009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timing diagram shows the clock signal (CLK) and the outputs of the three flip-flops (FF2, FF1, and FF0) over time, illustrating the transitions and changes in the counter's state.</w:t>
      </w:r>
    </w:p>
    <w:p w:rsidR="00000000" w:rsidDel="00000000" w:rsidP="00000000" w:rsidRDefault="00000000" w:rsidRPr="00000000" w14:paraId="0000009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9C">
      <w:pPr>
        <w:spacing w:after="0" w:before="200" w:lineRule="auto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Design the combinational and sequential circuits using basic building blocks.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9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could successfully implement a 3 bit synchronous up counter using JK flip flops. </w:t>
      </w:r>
    </w:p>
    <w:p w:rsidR="00000000" w:rsidDel="00000000" w:rsidP="00000000" w:rsidRDefault="00000000" w:rsidRPr="00000000" w14:paraId="0000009F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Grade: AA / AB / BB / BC / CC / CD /DD</w:t>
      </w:r>
    </w:p>
    <w:p w:rsidR="00000000" w:rsidDel="00000000" w:rsidP="00000000" w:rsidRDefault="00000000" w:rsidRPr="00000000" w14:paraId="000000A2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Signature of faculty in-charge with date</w:t>
      </w:r>
    </w:p>
    <w:p w:rsidR="00000000" w:rsidDel="00000000" w:rsidP="00000000" w:rsidRDefault="00000000" w:rsidRPr="00000000" w14:paraId="000000A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A6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Websites: </w:t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R. P. Jain, “Modern Digital Electronics”, Tata McGraw Hill.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http://www.electronics-tutorials.ws/counter/count_4.html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pgSz w:h="16839" w:w="11907" w:orient="portrait"/>
      <w:pgMar w:bottom="1440" w:top="1440" w:left="1440" w:right="1440" w:header="1008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sz w:val="18"/>
        <w:szCs w:val="18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(Autonomous College Affiliated to University of Mumbai)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pict>
        <v:shape id="WordPictureWatermark3" style="position:absolute;width:108.0pt;height:159.19488188976382pt;rotation:0;z-index:-503316481;mso-position-horizontal-relative:margin;mso-position-horizontal:absolute;margin-left:171.63779527559058pt;mso-position-vertical-relative:margin;mso-position-vertical:absolute;margin-top:267.5239346241388pt;" alt="" type="#_x0000_t75">
          <v:imagedata blacklevel="22938f" cropbottom="0f" cropleft="0f" cropright="0f" croptop="0f" gain="19661f" r:id="rId1" o:title="image6.jpg"/>
        </v:shape>
      </w:pic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KJSCE/IT/SYBTECH/SEMIII/DiS/2023-24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108.25pt;height:159.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6.jp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108.25pt;height:159.7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6.jpg"/>
        </v:shape>
      </w:pic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05C87"/>
    <w:pPr>
      <w:spacing w:after="200" w:line="276" w:lineRule="auto"/>
    </w:pPr>
    <w:rPr>
      <w:sz w:val="22"/>
      <w:szCs w:val="22"/>
      <w:lang w:val="en-IN"/>
    </w:rPr>
  </w:style>
  <w:style w:type="paragraph" w:styleId="Heading2">
    <w:name w:val="heading 2"/>
    <w:basedOn w:val="Normal"/>
    <w:link w:val="Heading2Char"/>
    <w:uiPriority w:val="9"/>
    <w:qFormat w:val="1"/>
    <w:rsid w:val="00A65867"/>
    <w:pPr>
      <w:spacing w:after="100" w:afterAutospacing="1" w:before="100" w:beforeAutospacing="1" w:line="240" w:lineRule="auto"/>
      <w:outlineLvl w:val="1"/>
    </w:pPr>
    <w:rPr>
      <w:rFonts w:ascii="Times New Roman" w:eastAsia="Times New Roman" w:hAnsi="Times New Roman"/>
      <w:b w:val="1"/>
      <w:bCs w:val="1"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 w:val="1"/>
    <w:rsid w:val="00A65867"/>
    <w:pPr>
      <w:spacing w:after="100" w:afterAutospacing="1" w:before="100" w:beforeAutospacing="1" w:line="240" w:lineRule="auto"/>
      <w:outlineLvl w:val="2"/>
    </w:pPr>
    <w:rPr>
      <w:rFonts w:ascii="Times New Roman" w:eastAsia="Times New Roman" w:hAnsi="Times New Roman"/>
      <w:b w:val="1"/>
      <w:bCs w:val="1"/>
      <w:sz w:val="27"/>
      <w:szCs w:val="27"/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92FD9"/>
    <w:pPr>
      <w:spacing w:after="0" w:line="240" w:lineRule="auto"/>
    </w:pPr>
    <w:rPr>
      <w:rFonts w:ascii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B92FD9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rsid w:val="00B92FD9"/>
    <w:rPr>
      <w:rFonts w:ascii="Times New Roman" w:eastAsia="Times New Roman" w:hAnsi="Times New Roman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ListParagraph">
    <w:name w:val="List Paragraph"/>
    <w:basedOn w:val="Normal"/>
    <w:uiPriority w:val="34"/>
    <w:qFormat w:val="1"/>
    <w:rsid w:val="00074550"/>
    <w:pPr>
      <w:spacing w:after="0" w:line="240" w:lineRule="auto"/>
      <w:ind w:left="720"/>
      <w:contextualSpacing w:val="1"/>
    </w:pPr>
    <w:rPr>
      <w:rFonts w:ascii="Times New Roman" w:eastAsia="Times New Roman" w:hAnsi="Times New Roman"/>
      <w:sz w:val="24"/>
      <w:szCs w:val="24"/>
      <w:lang w:val="en-US"/>
    </w:rPr>
  </w:style>
  <w:style w:type="paragraph" w:styleId="Header">
    <w:name w:val="header"/>
    <w:aliases w:val=" Char"/>
    <w:basedOn w:val="Normal"/>
    <w:link w:val="HeaderChar"/>
    <w:uiPriority w:val="99"/>
    <w:unhideWhenUsed w:val="1"/>
    <w:rsid w:val="00D217FB"/>
    <w:pPr>
      <w:tabs>
        <w:tab w:val="center" w:pos="4680"/>
        <w:tab w:val="right" w:pos="9360"/>
      </w:tabs>
    </w:pPr>
  </w:style>
  <w:style w:type="character" w:styleId="HeaderChar" w:customStyle="1">
    <w:name w:val="Header Char"/>
    <w:aliases w:val=" Char Char"/>
    <w:basedOn w:val="DefaultParagraphFont"/>
    <w:link w:val="Header"/>
    <w:uiPriority w:val="99"/>
    <w:rsid w:val="00D217FB"/>
    <w:rPr>
      <w:sz w:val="22"/>
      <w:szCs w:val="22"/>
      <w:lang w:val="en-IN"/>
    </w:rPr>
  </w:style>
  <w:style w:type="paragraph" w:styleId="Footer">
    <w:name w:val="footer"/>
    <w:basedOn w:val="Normal"/>
    <w:link w:val="FooterChar"/>
    <w:uiPriority w:val="99"/>
    <w:unhideWhenUsed w:val="1"/>
    <w:rsid w:val="00D217FB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D217FB"/>
    <w:rPr>
      <w:sz w:val="22"/>
      <w:szCs w:val="22"/>
      <w:lang w:val="en-IN"/>
    </w:rPr>
  </w:style>
  <w:style w:type="character" w:styleId="Hyperlink">
    <w:name w:val="Hyperlink"/>
    <w:basedOn w:val="DefaultParagraphFont"/>
    <w:uiPriority w:val="99"/>
    <w:unhideWhenUsed w:val="1"/>
    <w:rsid w:val="006A5311"/>
    <w:rPr>
      <w:color w:val="0000ff"/>
      <w:u w:val="single"/>
    </w:rPr>
  </w:style>
  <w:style w:type="character" w:styleId="Strong">
    <w:name w:val="Strong"/>
    <w:basedOn w:val="DefaultParagraphFont"/>
    <w:uiPriority w:val="22"/>
    <w:qFormat w:val="1"/>
    <w:rsid w:val="00D224FF"/>
    <w:rPr>
      <w:b w:val="1"/>
      <w:bCs w:val="1"/>
    </w:rPr>
  </w:style>
  <w:style w:type="paragraph" w:styleId="Default" w:customStyle="1">
    <w:name w:val="Default"/>
    <w:rsid w:val="007975F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DE0B06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A65867"/>
    <w:rPr>
      <w:rFonts w:ascii="Times New Roman" w:eastAsia="Times New Roman" w:hAnsi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A65867"/>
    <w:rPr>
      <w:rFonts w:ascii="Times New Roman" w:eastAsia="Times New Roman" w:hAnsi="Times New Roman"/>
      <w:b w:val="1"/>
      <w:bCs w:val="1"/>
      <w:sz w:val="27"/>
      <w:szCs w:val="27"/>
    </w:rPr>
  </w:style>
  <w:style w:type="character" w:styleId="apple-converted-space" w:customStyle="1">
    <w:name w:val="apple-converted-space"/>
    <w:basedOn w:val="DefaultParagraphFont"/>
    <w:rsid w:val="00A65867"/>
  </w:style>
  <w:style w:type="character" w:styleId="PlaceholderText">
    <w:name w:val="Placeholder Text"/>
    <w:basedOn w:val="DefaultParagraphFont"/>
    <w:uiPriority w:val="99"/>
    <w:semiHidden w:val="1"/>
    <w:rsid w:val="00F16640"/>
    <w:rPr>
      <w:color w:val="808080"/>
    </w:rPr>
  </w:style>
  <w:style w:type="table" w:styleId="TableGrid1" w:customStyle="1">
    <w:name w:val="Table Grid1"/>
    <w:basedOn w:val="TableNormal"/>
    <w:next w:val="TableGrid"/>
    <w:rsid w:val="000B18FE"/>
    <w:rPr>
      <w:rFonts w:ascii="Times New Roman" w:eastAsia="Times New Roman" w:hAnsi="Times New Roman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cntr" w:customStyle="1">
    <w:name w:val="cntr"/>
    <w:basedOn w:val="Normal"/>
    <w:rsid w:val="001B7B58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ntxt" w:customStyle="1">
    <w:name w:val="ntxt"/>
    <w:basedOn w:val="DefaultParagraphFont"/>
    <w:rsid w:val="001B7B58"/>
  </w:style>
  <w:style w:type="character" w:styleId="mtxt" w:customStyle="1">
    <w:name w:val="mtxt"/>
    <w:basedOn w:val="DefaultParagraphFont"/>
    <w:rsid w:val="001B7B58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jpg"/><Relationship Id="rId13" Type="http://schemas.openxmlformats.org/officeDocument/2006/relationships/image" Target="media/image5.gif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yperlink" Target="http://www.electronics-tutorials.ws/counter/count_4.html" TargetMode="External"/><Relationship Id="rId17" Type="http://schemas.openxmlformats.org/officeDocument/2006/relationships/header" Target="header2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scOvn0src0uBXQJdzFt8a9r+5w==">CgMxLjAaIwoBMBIeChwIB0IYCg9UaW1lcyBOZXcgUm9tYW4SBUNhcmRvGiMKATESHgocCAdCGAoPVGltZXMgTmV3IFJvbWFuEgVDYXJkbxojCgEyEh4KHAgHQhgKD1RpbWVzIE5ldyBSb21hbhIFQ2FyZG8aIwoBMxIeChwIB0IYCg9UaW1lcyBOZXcgUm9tYW4SBUNhcmRvMghoLmdqZGd4czgAciExTDVYRDJhMU9TOUcwbW16MEhqeWJteXhmUlRWdmF2Ulk=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2023-09-27T05:19:00Z</dcterms:created>
  <dc:creator>Mayur</dc:creator>
</cp:coreProperties>
</file>