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left="-720" w:right="-9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anchor allowOverlap="1" behindDoc="0" distB="0" distT="0" distL="114935" distR="114935" hidden="0" layoutInCell="1" locked="0" relativeHeight="0" simplePos="0">
                <wp:simplePos x="0" y="0"/>
                <wp:positionH relativeFrom="page">
                  <wp:posOffset>1600200</wp:posOffset>
                </wp:positionH>
                <wp:positionV relativeFrom="page">
                  <wp:posOffset>4806151</wp:posOffset>
                </wp:positionV>
                <wp:extent cx="4284345" cy="1193800"/>
                <wp:effectExtent b="0" l="0" r="0" t="0"/>
                <wp:wrapNone/>
                <wp:docPr id="9" name=""/>
                <a:graphic>
                  <a:graphicData uri="http://schemas.microsoft.com/office/word/2010/wordprocessingShape">
                    <wps:wsp>
                      <wps:cNvSpPr/>
                      <wps:cNvPr id="2" name="Shape 2"/>
                      <wps:spPr>
                        <a:xfrm>
                          <a:off x="3208590" y="3187863"/>
                          <a:ext cx="4274820" cy="1184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Pre-processing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page">
                  <wp:posOffset>1600200</wp:posOffset>
                </wp:positionH>
                <wp:positionV relativeFrom="page">
                  <wp:posOffset>4806151</wp:posOffset>
                </wp:positionV>
                <wp:extent cx="4284345" cy="1193800"/>
                <wp:effectExtent b="0" l="0" r="0" t="0"/>
                <wp:wrapNone/>
                <wp:docPr id="9"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284345" cy="11938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Roll No.:                                                                       Experiment No.:1</w:t>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Data pre-processing by applying data normalization and data discretization</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Resources needed:</w:t>
      </w:r>
      <w:r w:rsidDel="00000000" w:rsidR="00000000" w:rsidRPr="00000000">
        <w:rPr>
          <w:rFonts w:ascii="Times New Roman" w:cs="Times New Roman" w:eastAsia="Times New Roman" w:hAnsi="Times New Roman"/>
          <w:sz w:val="24"/>
          <w:szCs w:val="24"/>
          <w:rtl w:val="0"/>
        </w:rPr>
        <w:t xml:space="preserve"> Any RDBMS, Java</w:t>
      </w:r>
    </w:p>
    <w:p w:rsidR="00000000" w:rsidDel="00000000" w:rsidP="00000000" w:rsidRDefault="00000000" w:rsidRPr="00000000" w14:paraId="0000003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3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 techniques, when applied before mining, can substantially improve the overall quality of the patterns mined and/or the time required for the actual mining.</w:t>
      </w:r>
    </w:p>
    <w:p w:rsidR="00000000" w:rsidDel="00000000" w:rsidP="00000000" w:rsidRDefault="00000000" w:rsidRPr="00000000" w14:paraId="0000003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kinds of pre-processing tasks are performed on the data before applying mining techniques. Data reduction can reduce data size by, for instance, aggregating, eliminating redundant features, or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clustering. </w:t>
      </w:r>
      <w:r w:rsidDel="00000000" w:rsidR="00000000" w:rsidRPr="00000000">
        <w:rPr>
          <w:rFonts w:ascii="Times New Roman" w:cs="Times New Roman" w:eastAsia="Times New Roman" w:hAnsi="Times New Roman"/>
          <w:i w:val="1"/>
          <w:sz w:val="24"/>
          <w:szCs w:val="24"/>
          <w:rtl w:val="0"/>
        </w:rPr>
        <w:t xml:space="preserve">Data transformations </w:t>
      </w:r>
      <w:r w:rsidDel="00000000" w:rsidR="00000000" w:rsidRPr="00000000">
        <w:rPr>
          <w:rFonts w:ascii="Times New Roman" w:cs="Times New Roman" w:eastAsia="Times New Roman" w:hAnsi="Times New Roman"/>
          <w:sz w:val="24"/>
          <w:szCs w:val="24"/>
          <w:rtl w:val="0"/>
        </w:rPr>
        <w:t xml:space="preserve">(e.g., normalization) may be applied, where data are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scaled to fall within a smaller range like 0.0 to 1.0. This can improve the accuracy and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efficiency of mining algorithms involving distance measurements. These techniques are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 mutually exclusive; they may work together. Normalization, data discretization, and concept hierarchy generation are forms of data transformation.</w:t>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Reduction:</w:t>
      </w:r>
    </w:p>
    <w:p w:rsidR="00000000" w:rsidDel="00000000" w:rsidP="00000000" w:rsidRDefault="00000000" w:rsidRPr="00000000" w14:paraId="0000003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reduction techniques can be applied to obtain a reduced representation of the data set that is much smaller in volume, yet closely maintains the integrity of the original data. That is, mining on the reduced data set should be more efficient yet produce the same (or almost the same) analytical results. Data reduction strategies include dimensionality reduction,  numerosity reduction, and data compression.</w:t>
      </w:r>
    </w:p>
    <w:p w:rsidR="00000000" w:rsidDel="00000000" w:rsidP="00000000" w:rsidRDefault="00000000" w:rsidRPr="00000000" w14:paraId="0000003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Dimensionality reduction is the process of reducing the number of random variables or attributes under consideration. Dimensionality reduction methods include wavelet transforms and principal components analysis, which transform or project the original data onto a smaller space. Attribute subset selection is a method of dimensionality reduction in which irrelevant, weakly relevant, or redundant attributes or dimensions are detected and removed.</w:t>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Numerosity reduction techniques replace the original data volume by alternative, smaller forms of data representation. These techniques may be parametric or nonparametric. For parametric methods, a model is used to estimate the data, so that typically only the data parameters need to be stored, instead of the actual data. (Outliers may also be stored.) Regression and log-linear models are examples. Nonparametric methods for storing reduced representations of the data include histograms, clustering, sampling, and data cube aggregation.</w:t>
      </w:r>
    </w:p>
    <w:p w:rsidR="00000000" w:rsidDel="00000000" w:rsidP="00000000" w:rsidRDefault="00000000" w:rsidRPr="00000000" w14:paraId="0000004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Data Normalization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measurement unit used can affect the data analysis. For example, changing measurement</w:t>
      </w:r>
    </w:p>
    <w:p w:rsidR="00000000" w:rsidDel="00000000" w:rsidP="00000000" w:rsidRDefault="00000000" w:rsidRPr="00000000" w14:paraId="0000004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units from meters to inches for </w:t>
      </w:r>
      <w:r w:rsidDel="00000000" w:rsidR="00000000" w:rsidRPr="00000000">
        <w:rPr>
          <w:rFonts w:ascii="Times New Roman" w:cs="Times New Roman" w:eastAsia="Times New Roman" w:hAnsi="Times New Roman"/>
          <w:i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or from kilograms to pounds for </w:t>
      </w:r>
      <w:r w:rsidDel="00000000" w:rsidR="00000000" w:rsidRPr="00000000">
        <w:rPr>
          <w:rFonts w:ascii="Times New Roman" w:cs="Times New Roman" w:eastAsia="Times New Roman" w:hAnsi="Times New Roman"/>
          <w:i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may lead to very different results. In general, expressing an attribute in smaller units will lead to a larger range for that attribute, and thus tend to give such an attribute greater effect or “weight.” To help avoid dependence on the choice of measurement units, the data should be </w:t>
      </w:r>
      <w:r w:rsidDel="00000000" w:rsidR="00000000" w:rsidRPr="00000000">
        <w:rPr>
          <w:rFonts w:ascii="Times New Roman" w:cs="Times New Roman" w:eastAsia="Times New Roman" w:hAnsi="Times New Roman"/>
          <w:i w:val="1"/>
          <w:sz w:val="24"/>
          <w:szCs w:val="24"/>
          <w:rtl w:val="0"/>
        </w:rPr>
        <w:t xml:space="preserve">normalized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standardized</w:t>
      </w:r>
      <w:r w:rsidDel="00000000" w:rsidR="00000000" w:rsidRPr="00000000">
        <w:rPr>
          <w:rFonts w:ascii="Times New Roman" w:cs="Times New Roman" w:eastAsia="Times New Roman" w:hAnsi="Times New Roman"/>
          <w:sz w:val="24"/>
          <w:szCs w:val="24"/>
          <w:rtl w:val="0"/>
        </w:rPr>
        <w:t xml:space="preserve">. This involves transforming the data to fall within a smaller or common range such as [-1, 1] or [0.0, 1.0]. </w:t>
      </w:r>
    </w:p>
    <w:p w:rsidR="00000000" w:rsidDel="00000000" w:rsidP="00000000" w:rsidRDefault="00000000" w:rsidRPr="00000000" w14:paraId="0000004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i w:val="1"/>
          <w:sz w:val="24"/>
          <w:szCs w:val="24"/>
          <w:rtl w:val="0"/>
        </w:rPr>
        <w:t xml:space="preserve">z</w:t>
      </w:r>
      <w:r w:rsidDel="00000000" w:rsidR="00000000" w:rsidRPr="00000000">
        <w:rPr>
          <w:rFonts w:ascii="Times New Roman" w:cs="Times New Roman" w:eastAsia="Times New Roman" w:hAnsi="Times New Roman"/>
          <w:b w:val="1"/>
          <w:sz w:val="24"/>
          <w:szCs w:val="24"/>
          <w:rtl w:val="0"/>
        </w:rPr>
        <w:t xml:space="preserve">-score normalization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zero-mean normalization</w:t>
      </w:r>
      <w:r w:rsidDel="00000000" w:rsidR="00000000" w:rsidRPr="00000000">
        <w:rPr>
          <w:rFonts w:ascii="Times New Roman" w:cs="Times New Roman" w:eastAsia="Times New Roman" w:hAnsi="Times New Roman"/>
          <w:sz w:val="24"/>
          <w:szCs w:val="24"/>
          <w:rtl w:val="0"/>
        </w:rPr>
        <w:t xml:space="preserve">), the values for an attribute,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are normalized based on the mean (i.e., average) and standard deviation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 value,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i w:val="1"/>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of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is normalized to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by computing ,</w:t>
      </w:r>
    </w:p>
    <w:p w:rsidR="00000000" w:rsidDel="00000000" w:rsidP="00000000" w:rsidRDefault="00000000" w:rsidRPr="00000000" w14:paraId="0000004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27283" cy="634067"/>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27283" cy="6340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σ</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and </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A</m:t>
            </m:r>
          </m:e>
        </m:bar>
      </m:oMath>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are the mean and standard deviation, respectively, of attribute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This method of normalization is useful when the actual minimum and maximum of attribute </w:t>
      </w:r>
      <w:r w:rsidDel="00000000" w:rsidR="00000000" w:rsidRPr="00000000">
        <w:rPr>
          <w:rFonts w:ascii="Times New Roman" w:cs="Times New Roman" w:eastAsia="Times New Roman" w:hAnsi="Times New Roman"/>
          <w:i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are unknown, or when there are outliers that dominate the min-max normalization. </w:t>
      </w:r>
      <w:r w:rsidDel="00000000" w:rsidR="00000000" w:rsidRPr="00000000">
        <w:rPr>
          <w:rFonts w:ascii="Times New Roman" w:cs="Times New Roman" w:eastAsia="Times New Roman" w:hAnsi="Times New Roman"/>
          <w:b w:val="1"/>
          <w:sz w:val="24"/>
          <w:szCs w:val="24"/>
          <w:rtl w:val="0"/>
        </w:rPr>
        <w:t xml:space="preserve">z-score normalization. </w:t>
      </w:r>
      <w:r w:rsidDel="00000000" w:rsidR="00000000" w:rsidRPr="00000000">
        <w:rPr>
          <w:rFonts w:ascii="Times New Roman" w:cs="Times New Roman" w:eastAsia="Times New Roman" w:hAnsi="Times New Roman"/>
          <w:sz w:val="24"/>
          <w:szCs w:val="24"/>
          <w:rtl w:val="0"/>
        </w:rPr>
        <w:t xml:space="preserve">Suppose that the mean and standard deviation of the values for the attribute </w:t>
      </w:r>
      <w:r w:rsidDel="00000000" w:rsidR="00000000" w:rsidRPr="00000000">
        <w:rPr>
          <w:rFonts w:ascii="Times New Roman" w:cs="Times New Roman" w:eastAsia="Times New Roman" w:hAnsi="Times New Roman"/>
          <w:i w:val="1"/>
          <w:sz w:val="24"/>
          <w:szCs w:val="24"/>
          <w:rtl w:val="0"/>
        </w:rPr>
        <w:t xml:space="preserve">income </w:t>
      </w:r>
      <w:r w:rsidDel="00000000" w:rsidR="00000000" w:rsidRPr="00000000">
        <w:rPr>
          <w:rFonts w:ascii="Times New Roman" w:cs="Times New Roman" w:eastAsia="Times New Roman" w:hAnsi="Times New Roman"/>
          <w:sz w:val="24"/>
          <w:szCs w:val="24"/>
          <w:rtl w:val="0"/>
        </w:rPr>
        <w:t xml:space="preserve">are $54,000 and $16,000, respectively. With z-score normalization, a value of $73,600 for </w:t>
      </w:r>
      <w:r w:rsidDel="00000000" w:rsidR="00000000" w:rsidRPr="00000000">
        <w:rPr>
          <w:rFonts w:ascii="Times New Roman" w:cs="Times New Roman" w:eastAsia="Times New Roman" w:hAnsi="Times New Roman"/>
          <w:i w:val="1"/>
          <w:sz w:val="24"/>
          <w:szCs w:val="24"/>
          <w:rtl w:val="0"/>
        </w:rPr>
        <w:t xml:space="preserve">income </w:t>
      </w:r>
      <w:r w:rsidDel="00000000" w:rsidR="00000000" w:rsidRPr="00000000">
        <w:rPr>
          <w:rFonts w:ascii="Times New Roman" w:cs="Times New Roman" w:eastAsia="Times New Roman" w:hAnsi="Times New Roman"/>
          <w:sz w:val="24"/>
          <w:szCs w:val="24"/>
          <w:rtl w:val="0"/>
        </w:rPr>
        <w:t xml:space="preserve">is transformed to,</w:t>
      </w:r>
    </w:p>
    <w:p w:rsidR="00000000" w:rsidDel="00000000" w:rsidP="00000000" w:rsidRDefault="00000000" w:rsidRPr="00000000" w14:paraId="0000004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454595" cy="368489"/>
            <wp:effectExtent b="0" l="0" r="0" t="0"/>
            <wp:docPr id="13" name="image3.png"/>
            <a:graphic>
              <a:graphicData uri="http://schemas.openxmlformats.org/drawingml/2006/picture">
                <pic:pic>
                  <pic:nvPicPr>
                    <pic:cNvPr id="0" name="image3.png"/>
                    <pic:cNvPicPr preferRelativeResize="0"/>
                  </pic:nvPicPr>
                  <pic:blipFill>
                    <a:blip r:embed="rId9"/>
                    <a:srcRect b="0" l="16611" r="0" t="46535"/>
                    <a:stretch>
                      <a:fillRect/>
                    </a:stretch>
                  </pic:blipFill>
                  <pic:spPr>
                    <a:xfrm>
                      <a:off x="0" y="0"/>
                      <a:ext cx="1454595" cy="36848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Discretization:</w:t>
      </w:r>
    </w:p>
    <w:p w:rsidR="00000000" w:rsidDel="00000000" w:rsidP="00000000" w:rsidRDefault="00000000" w:rsidRPr="00000000" w14:paraId="0000004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data discretization, the raw values of a numeric attribute (e.g., </w:t>
      </w:r>
      <w:r w:rsidDel="00000000" w:rsidR="00000000" w:rsidRPr="00000000">
        <w:rPr>
          <w:rFonts w:ascii="Times New Roman" w:cs="Times New Roman" w:eastAsia="Times New Roman" w:hAnsi="Times New Roman"/>
          <w:i w:val="1"/>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 are replaced by interval labels (e.g., 0–10, 11–20, etc.) or conceptual labels (e.g., </w:t>
      </w:r>
      <w:r w:rsidDel="00000000" w:rsidR="00000000" w:rsidRPr="00000000">
        <w:rPr>
          <w:rFonts w:ascii="Times New Roman" w:cs="Times New Roman" w:eastAsia="Times New Roman" w:hAnsi="Times New Roman"/>
          <w:i w:val="1"/>
          <w:sz w:val="24"/>
          <w:szCs w:val="24"/>
          <w:rtl w:val="0"/>
        </w:rPr>
        <w:t xml:space="preserve">youth, adult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senior</w:t>
      </w:r>
      <w:r w:rsidDel="00000000" w:rsidR="00000000" w:rsidRPr="00000000">
        <w:rPr>
          <w:rFonts w:ascii="Times New Roman" w:cs="Times New Roman" w:eastAsia="Times New Roman" w:hAnsi="Times New Roman"/>
          <w:sz w:val="24"/>
          <w:szCs w:val="24"/>
          <w:rtl w:val="0"/>
        </w:rPr>
        <w:t xml:space="preserve">). The labels, in turn, can be recursively organized into higher-level concepts, resulting in a </w:t>
      </w:r>
      <w:r w:rsidDel="00000000" w:rsidR="00000000" w:rsidRPr="00000000">
        <w:rPr>
          <w:rFonts w:ascii="Times New Roman" w:cs="Times New Roman" w:eastAsia="Times New Roman" w:hAnsi="Times New Roman"/>
          <w:i w:val="1"/>
          <w:sz w:val="24"/>
          <w:szCs w:val="24"/>
          <w:rtl w:val="0"/>
        </w:rPr>
        <w:t xml:space="preserve">concept hierarchy </w:t>
      </w:r>
      <w:r w:rsidDel="00000000" w:rsidR="00000000" w:rsidRPr="00000000">
        <w:rPr>
          <w:rFonts w:ascii="Times New Roman" w:cs="Times New Roman" w:eastAsia="Times New Roman" w:hAnsi="Times New Roman"/>
          <w:sz w:val="24"/>
          <w:szCs w:val="24"/>
          <w:rtl w:val="0"/>
        </w:rPr>
        <w:t xml:space="preserve">for the numeric attribute. </w:t>
      </w:r>
    </w:p>
    <w:p w:rsidR="00000000" w:rsidDel="00000000" w:rsidP="00000000" w:rsidRDefault="00000000" w:rsidRPr="00000000" w14:paraId="0000004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Binning:</w:t>
      </w:r>
    </w:p>
    <w:p w:rsidR="00000000" w:rsidDel="00000000" w:rsidP="00000000" w:rsidRDefault="00000000" w:rsidRPr="00000000" w14:paraId="0000005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Binning is a top-down splitting technique based on a specified number of bins. These methods are also used as discretization methods for data reduction and concept hierarchy generation. For example, attribute values can be discretized by applying equal-width or equal-frequency binning, and then replacing each bin value by the bin mean or median, as in </w:t>
      </w:r>
      <w:r w:rsidDel="00000000" w:rsidR="00000000" w:rsidRPr="00000000">
        <w:rPr>
          <w:rFonts w:ascii="Times New Roman" w:cs="Times New Roman" w:eastAsia="Times New Roman" w:hAnsi="Times New Roman"/>
          <w:i w:val="1"/>
          <w:sz w:val="24"/>
          <w:szCs w:val="24"/>
          <w:rtl w:val="0"/>
        </w:rPr>
        <w:t xml:space="preserve">smoothing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by bin means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i w:val="1"/>
          <w:sz w:val="24"/>
          <w:szCs w:val="24"/>
          <w:rtl w:val="0"/>
        </w:rPr>
        <w:t xml:space="preserve">smoothing by bin medians</w:t>
      </w:r>
      <w:r w:rsidDel="00000000" w:rsidR="00000000" w:rsidRPr="00000000">
        <w:rPr>
          <w:rFonts w:ascii="Times New Roman" w:cs="Times New Roman" w:eastAsia="Times New Roman" w:hAnsi="Times New Roman"/>
          <w:sz w:val="24"/>
          <w:szCs w:val="24"/>
          <w:rtl w:val="0"/>
        </w:rPr>
        <w:t xml:space="preserve">, respectively. These techniques can be applied recursively to the resulting partitions to generate concept hierarchies. Binning does not use class information and is therefore an unsupervised discretization technique. It is sensitive to the user-specified number of bins, as well as the presence of outliers. Example is shown in figure 1.</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65015" cy="313245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65015"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Example of binning</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methods of Discretization are, </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Histogram Analysis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Discretization by Cluster, Decision Tree, Correlation Analyses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5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Approach /Algorithm / Activity Diagram:</w:t>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attribute suitable for normalization and discretization</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Z- score normalization on your dataset.</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discretization using Binning technique</w:t>
      </w:r>
    </w:p>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(Program printout with output / Document printout as per the format)</w:t>
      </w:r>
    </w:p>
    <w:p w:rsidR="00000000" w:rsidDel="00000000" w:rsidP="00000000" w:rsidRDefault="00000000" w:rsidRPr="00000000" w14:paraId="00000062">
      <w:pPr>
        <w:pBdr>
          <w:bottom w:color="000000" w:space="1" w:sz="12" w:val="single"/>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4">
      <w:pPr>
        <w:spacing w:after="0" w:lineRule="auto"/>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5">
      <w:pPr>
        <w:spacing w:after="0" w:lineRule="auto"/>
        <w:jc w:val="both"/>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68">
      <w:pPr>
        <w:numPr>
          <w:ilvl w:val="2"/>
          <w:numId w:val="4"/>
        </w:numPr>
        <w:tabs>
          <w:tab w:val="left" w:leader="none" w:pos="435"/>
          <w:tab w:val="left" w:leader="none" w:pos="720"/>
        </w:tabs>
        <w:spacing w:after="0" w:line="240" w:lineRule="auto"/>
        <w:ind w:left="300" w:hanging="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Explain with example Min-Max normalization technique.</w:t>
      </w:r>
      <w:r w:rsidDel="00000000" w:rsidR="00000000" w:rsidRPr="00000000">
        <w:rPr>
          <w:rtl w:val="0"/>
        </w:rPr>
      </w:r>
    </w:p>
    <w:p w:rsidR="00000000" w:rsidDel="00000000" w:rsidP="00000000" w:rsidRDefault="00000000" w:rsidRPr="00000000" w14:paraId="00000069">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435"/>
          <w:tab w:val="left" w:leader="none" w:pos="720"/>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7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objectives and outcomes achieved)</w:t>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Bdr>
          <w:bottom w:color="000000" w:space="1" w:sz="12" w:val="single"/>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77">
      <w:pPr>
        <w:pBdr>
          <w:bottom w:color="000000" w:space="1" w:sz="12" w:val="single"/>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Bdr>
          <w:bottom w:color="000000" w:space="1" w:sz="12" w:val="single"/>
        </w:pBd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Grade: AA / AB / BB / BC / CC / CD /DD</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faculty in-charge with date</w:t>
      </w:r>
    </w:p>
    <w:p w:rsidR="00000000" w:rsidDel="00000000" w:rsidP="00000000" w:rsidRDefault="00000000" w:rsidRPr="00000000" w14:paraId="000000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w:t>
      </w:r>
    </w:p>
    <w:p w:rsidR="00000000" w:rsidDel="00000000" w:rsidP="00000000" w:rsidRDefault="00000000" w:rsidRPr="00000000" w14:paraId="00000080">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Journals/ Websites: </w:t>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 Kamber, "Data Mining Concepts and Techniques", Morgan Kaufmann 3</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Edition</w:t>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default"/>
      <w:footerReference r:id="rId12" w:type="default"/>
      <w:pgSz w:h="16838" w:w="11906" w:orient="portrait"/>
      <w:pgMar w:bottom="1440" w:top="1440" w:left="1440" w:right="1440" w:header="1008"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73"/>
        <w:tab w:val="right" w:leader="none" w:pos="9746"/>
      </w:tabs>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Constituent College of Somaiya Vidyavihar University)</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114935" distR="114935" hidden="0" layoutInCell="1" locked="0" relativeHeight="0" simplePos="0">
          <wp:simplePos x="0" y="0"/>
          <wp:positionH relativeFrom="margin">
            <wp:align>center</wp:align>
          </wp:positionH>
          <wp:positionV relativeFrom="margin">
            <wp:align>center</wp:align>
          </wp:positionV>
          <wp:extent cx="1372870" cy="2026285"/>
          <wp:effectExtent b="0" l="0" r="0" t="0"/>
          <wp:wrapNone/>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72870" cy="202628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KJSCE/IT/TY/SEM-V/ML(H)/2023-24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Times New Roman" w:cs="Times New Roman" w:eastAsia="Times New Roman" w:hAnsi="Times New Roman"/>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rFonts w:ascii="Times New Roman" w:cs="Times New Roman" w:eastAsia="Times New Roman" w:hAnsi="Times New Roman"/>
        <w:b w:val="1"/>
        <w:sz w:val="28"/>
        <w:szCs w:val="28"/>
      </w:rPr>
    </w:lvl>
    <w:lvl w:ilvl="1">
      <w:start w:val="1"/>
      <w:numFmt w:val="lowerLetter"/>
      <w:lvlText w:val="%2)"/>
      <w:lvlJc w:val="left"/>
      <w:pPr>
        <w:ind w:left="1080" w:hanging="360"/>
      </w:pPr>
      <w:rPr>
        <w:b w:val="1"/>
      </w:rPr>
    </w:lvl>
    <w:lvl w:ilvl="2">
      <w:start w:val="1"/>
      <w:numFmt w:val="decimal"/>
      <w:lvlText w:val="%3."/>
      <w:lvlJc w:val="left"/>
      <w:pPr>
        <w:ind w:left="1800" w:hanging="360"/>
      </w:pPr>
      <w:rPr>
        <w:rFonts w:ascii="Times New Roman" w:cs="Times New Roman" w:eastAsia="Times New Roman" w:hAnsi="Times New Roman"/>
        <w:b w:val="1"/>
        <w:sz w:val="24"/>
        <w:szCs w:val="24"/>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E0E83"/>
    <w:pPr>
      <w:suppressAutoHyphens w:val="1"/>
    </w:pPr>
    <w:rPr>
      <w:rFonts w:ascii="Calibri" w:cs="Times New Roman" w:eastAsia="Calibri" w:hAnsi="Calibri"/>
      <w:lang w:eastAsia="zh-CN" w:val="en-IN"/>
    </w:rPr>
  </w:style>
  <w:style w:type="paragraph" w:styleId="Heading2">
    <w:name w:val="heading 2"/>
    <w:basedOn w:val="Normal"/>
    <w:next w:val="Normal"/>
    <w:link w:val="Heading2Char"/>
    <w:uiPriority w:val="9"/>
    <w:unhideWhenUsed w:val="1"/>
    <w:qFormat w:val="1"/>
    <w:rsid w:val="00C4102A"/>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4">
    <w:name w:val="heading 4"/>
    <w:basedOn w:val="Normal"/>
    <w:next w:val="Normal"/>
    <w:link w:val="Heading4Char"/>
    <w:qFormat w:val="1"/>
    <w:rsid w:val="008E0E83"/>
    <w:pPr>
      <w:keepNext w:val="1"/>
      <w:keepLines w:val="1"/>
      <w:tabs>
        <w:tab w:val="num" w:pos="0"/>
      </w:tabs>
      <w:spacing w:after="0" w:before="200"/>
      <w:ind w:left="864" w:hanging="864"/>
      <w:outlineLvl w:val="3"/>
    </w:pPr>
    <w:rPr>
      <w:rFonts w:ascii="Cambria" w:eastAsia="Times New Roman" w:hAnsi="Cambria"/>
      <w:b w:val="1"/>
      <w:bCs w:val="1"/>
      <w:i w:val="1"/>
      <w:iCs w:val="1"/>
      <w:color w:val="4f81b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rsid w:val="008E0E83"/>
    <w:rPr>
      <w:rFonts w:ascii="Cambria" w:cs="Times New Roman" w:eastAsia="Times New Roman" w:hAnsi="Cambria"/>
      <w:b w:val="1"/>
      <w:bCs w:val="1"/>
      <w:i w:val="1"/>
      <w:iCs w:val="1"/>
      <w:color w:val="4f81bd"/>
      <w:lang w:eastAsia="zh-CN" w:val="en-IN"/>
    </w:rPr>
  </w:style>
  <w:style w:type="character" w:styleId="Strong">
    <w:name w:val="Strong"/>
    <w:qFormat w:val="1"/>
    <w:rsid w:val="008E0E83"/>
    <w:rPr>
      <w:b w:val="1"/>
      <w:bCs w:val="1"/>
    </w:rPr>
  </w:style>
  <w:style w:type="character" w:styleId="HTMLCode">
    <w:name w:val="HTML Code"/>
    <w:rsid w:val="008E0E83"/>
    <w:rPr>
      <w:rFonts w:ascii="Courier New" w:cs="Courier New" w:eastAsia="Times New Roman" w:hAnsi="Courier New"/>
      <w:sz w:val="20"/>
      <w:szCs w:val="20"/>
    </w:rPr>
  </w:style>
  <w:style w:type="paragraph" w:styleId="BodyText">
    <w:name w:val="Body Text"/>
    <w:basedOn w:val="Normal"/>
    <w:link w:val="BodyTextChar"/>
    <w:rsid w:val="008E0E83"/>
    <w:pPr>
      <w:spacing w:after="0" w:line="240" w:lineRule="auto"/>
      <w:jc w:val="both"/>
    </w:pPr>
    <w:rPr>
      <w:rFonts w:ascii="Times New Roman" w:eastAsia="Times New Roman" w:hAnsi="Times New Roman"/>
      <w:sz w:val="24"/>
      <w:szCs w:val="24"/>
      <w:lang w:val="en-US"/>
    </w:rPr>
  </w:style>
  <w:style w:type="character" w:styleId="BodyTextChar" w:customStyle="1">
    <w:name w:val="Body Text Char"/>
    <w:basedOn w:val="DefaultParagraphFont"/>
    <w:link w:val="BodyText"/>
    <w:rsid w:val="008E0E83"/>
    <w:rPr>
      <w:rFonts w:ascii="Times New Roman" w:cs="Times New Roman" w:eastAsia="Times New Roman" w:hAnsi="Times New Roman"/>
      <w:sz w:val="24"/>
      <w:szCs w:val="24"/>
      <w:lang w:eastAsia="zh-CN"/>
    </w:rPr>
  </w:style>
  <w:style w:type="paragraph" w:styleId="ListParagraph">
    <w:name w:val="List Paragraph"/>
    <w:basedOn w:val="Normal"/>
    <w:qFormat w:val="1"/>
    <w:rsid w:val="008E0E83"/>
    <w:pPr>
      <w:spacing w:after="0" w:line="240" w:lineRule="auto"/>
      <w:ind w:left="720"/>
      <w:contextualSpacing w:val="1"/>
    </w:pPr>
    <w:rPr>
      <w:rFonts w:ascii="Times New Roman" w:eastAsia="Times New Roman" w:hAnsi="Times New Roman"/>
      <w:sz w:val="24"/>
      <w:szCs w:val="24"/>
      <w:lang w:val="en-US"/>
    </w:rPr>
  </w:style>
  <w:style w:type="paragraph" w:styleId="Header">
    <w:name w:val="header"/>
    <w:aliases w:val=" Char,Char"/>
    <w:basedOn w:val="Normal"/>
    <w:link w:val="HeaderChar"/>
    <w:uiPriority w:val="99"/>
    <w:rsid w:val="008E0E83"/>
  </w:style>
  <w:style w:type="character" w:styleId="HeaderChar" w:customStyle="1">
    <w:name w:val="Header Char"/>
    <w:aliases w:val=" Char Char,Char Char"/>
    <w:basedOn w:val="DefaultParagraphFont"/>
    <w:link w:val="Header"/>
    <w:uiPriority w:val="99"/>
    <w:rsid w:val="008E0E83"/>
    <w:rPr>
      <w:rFonts w:ascii="Calibri" w:cs="Times New Roman" w:eastAsia="Calibri" w:hAnsi="Calibri"/>
      <w:lang w:eastAsia="zh-CN" w:val="en-IN"/>
    </w:rPr>
  </w:style>
  <w:style w:type="paragraph" w:styleId="Footer">
    <w:name w:val="footer"/>
    <w:basedOn w:val="Normal"/>
    <w:link w:val="FooterChar"/>
    <w:rsid w:val="008E0E83"/>
  </w:style>
  <w:style w:type="character" w:styleId="FooterChar" w:customStyle="1">
    <w:name w:val="Footer Char"/>
    <w:basedOn w:val="DefaultParagraphFont"/>
    <w:link w:val="Footer"/>
    <w:rsid w:val="008E0E83"/>
    <w:rPr>
      <w:rFonts w:ascii="Calibri" w:cs="Times New Roman" w:eastAsia="Calibri" w:hAnsi="Calibri"/>
      <w:lang w:eastAsia="zh-CN" w:val="en-IN"/>
    </w:rPr>
  </w:style>
  <w:style w:type="paragraph" w:styleId="Default" w:customStyle="1">
    <w:name w:val="Default"/>
    <w:rsid w:val="008E0E83"/>
    <w:pPr>
      <w:suppressAutoHyphens w:val="1"/>
      <w:autoSpaceDE w:val="0"/>
      <w:spacing w:after="0" w:line="240" w:lineRule="auto"/>
    </w:pPr>
    <w:rPr>
      <w:rFonts w:ascii="Times New Roman" w:cs="Times New Roman" w:eastAsia="Calibri" w:hAnsi="Times New Roman"/>
      <w:color w:val="000000"/>
      <w:sz w:val="24"/>
      <w:szCs w:val="24"/>
      <w:lang w:eastAsia="zh-CN"/>
    </w:rPr>
  </w:style>
  <w:style w:type="paragraph" w:styleId="NormalWeb">
    <w:name w:val="Normal (Web)"/>
    <w:basedOn w:val="Normal"/>
    <w:uiPriority w:val="99"/>
    <w:rsid w:val="008E0E83"/>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link w:val="HTMLPreformattedChar"/>
    <w:uiPriority w:val="99"/>
    <w:rsid w:val="008E0E83"/>
    <w:pPr>
      <w:spacing w:after="0" w:line="240" w:lineRule="auto"/>
    </w:pPr>
    <w:rPr>
      <w:rFonts w:ascii="Courier New" w:cs="Courier New" w:eastAsia="Times New Roman" w:hAnsi="Courier New"/>
      <w:color w:val="000000"/>
      <w:sz w:val="20"/>
      <w:szCs w:val="20"/>
      <w:lang w:val="en-US"/>
    </w:rPr>
  </w:style>
  <w:style w:type="character" w:styleId="HTMLPreformattedChar" w:customStyle="1">
    <w:name w:val="HTML Preformatted Char"/>
    <w:basedOn w:val="DefaultParagraphFont"/>
    <w:link w:val="HTMLPreformatted"/>
    <w:uiPriority w:val="99"/>
    <w:rsid w:val="008E0E83"/>
    <w:rPr>
      <w:rFonts w:ascii="Courier New" w:cs="Courier New" w:eastAsia="Times New Roman" w:hAnsi="Courier New"/>
      <w:color w:val="000000"/>
      <w:sz w:val="20"/>
      <w:szCs w:val="20"/>
      <w:lang w:eastAsia="zh-CN"/>
    </w:rPr>
  </w:style>
  <w:style w:type="paragraph" w:styleId="BalloonText">
    <w:name w:val="Balloon Text"/>
    <w:basedOn w:val="Normal"/>
    <w:link w:val="BalloonTextChar"/>
    <w:uiPriority w:val="99"/>
    <w:semiHidden w:val="1"/>
    <w:unhideWhenUsed w:val="1"/>
    <w:rsid w:val="008E0E8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E0E83"/>
    <w:rPr>
      <w:rFonts w:ascii="Tahoma" w:cs="Tahoma" w:eastAsia="Calibri" w:hAnsi="Tahoma"/>
      <w:sz w:val="16"/>
      <w:szCs w:val="16"/>
      <w:lang w:eastAsia="zh-CN" w:val="en-IN"/>
    </w:rPr>
  </w:style>
  <w:style w:type="character" w:styleId="apple-converted-space" w:customStyle="1">
    <w:name w:val="apple-converted-space"/>
    <w:basedOn w:val="DefaultParagraphFont"/>
    <w:rsid w:val="005B4314"/>
  </w:style>
  <w:style w:type="character" w:styleId="pln" w:customStyle="1">
    <w:name w:val="pln"/>
    <w:basedOn w:val="DefaultParagraphFont"/>
    <w:rsid w:val="00E614E7"/>
  </w:style>
  <w:style w:type="character" w:styleId="pun" w:customStyle="1">
    <w:name w:val="pun"/>
    <w:basedOn w:val="DefaultParagraphFont"/>
    <w:rsid w:val="00E614E7"/>
  </w:style>
  <w:style w:type="character" w:styleId="Hyperlink">
    <w:name w:val="Hyperlink"/>
    <w:basedOn w:val="DefaultParagraphFont"/>
    <w:uiPriority w:val="99"/>
    <w:semiHidden w:val="1"/>
    <w:unhideWhenUsed w:val="1"/>
    <w:rsid w:val="00E614E7"/>
    <w:rPr>
      <w:color w:val="0000ff"/>
      <w:u w:val="single"/>
    </w:rPr>
  </w:style>
  <w:style w:type="character" w:styleId="Heading2Char" w:customStyle="1">
    <w:name w:val="Heading 2 Char"/>
    <w:basedOn w:val="DefaultParagraphFont"/>
    <w:link w:val="Heading2"/>
    <w:uiPriority w:val="9"/>
    <w:rsid w:val="00C4102A"/>
    <w:rPr>
      <w:rFonts w:asciiTheme="majorHAnsi" w:cstheme="majorBidi" w:eastAsiaTheme="majorEastAsia" w:hAnsiTheme="majorHAnsi"/>
      <w:b w:val="1"/>
      <w:bCs w:val="1"/>
      <w:color w:val="4f81bd" w:themeColor="accent1"/>
      <w:sz w:val="26"/>
      <w:szCs w:val="26"/>
      <w:lang w:eastAsia="zh-CN" w:val="en-IN"/>
    </w:rPr>
  </w:style>
  <w:style w:type="character" w:styleId="lit" w:customStyle="1">
    <w:name w:val="lit"/>
    <w:basedOn w:val="DefaultParagraphFont"/>
    <w:rsid w:val="00D34BC3"/>
  </w:style>
  <w:style w:type="paragraph" w:styleId="c2" w:customStyle="1">
    <w:name w:val="c2"/>
    <w:basedOn w:val="Normal"/>
    <w:rsid w:val="00E415C2"/>
    <w:pPr>
      <w:suppressAutoHyphens w:val="0"/>
      <w:spacing w:after="100" w:afterAutospacing="1" w:before="100" w:beforeAutospacing="1" w:line="240" w:lineRule="auto"/>
    </w:pPr>
    <w:rPr>
      <w:rFonts w:ascii="Times New Roman" w:eastAsia="Times New Roman" w:hAnsi="Times New Roman"/>
      <w:sz w:val="24"/>
      <w:szCs w:val="24"/>
      <w:lang w:eastAsia="en-US" w:val="en-US"/>
    </w:rPr>
  </w:style>
  <w:style w:type="character" w:styleId="HTMLTypewriter">
    <w:name w:val="HTML Typewriter"/>
    <w:basedOn w:val="DefaultParagraphFont"/>
    <w:uiPriority w:val="99"/>
    <w:semiHidden w:val="1"/>
    <w:unhideWhenUsed w:val="1"/>
    <w:rsid w:val="00E415C2"/>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peqatd1HLwonigEholy0dwtfSg==">CgMxLjAyCGguZ2pkZ3hzOAByITFpVEdWRzc4cFhETlVKRFNEY01CeDQ5S0czT3BFc2NJcg==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2023-07-24T03:56:00Z</dcterms:created>
  <dc:creator>Test</dc:creator>
</cp:coreProperties>
</file>