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center"/>
        <w:rPr>
          <w:i w:val="0"/>
          <w:smallCaps w:val="0"/>
          <w:strike w:val="0"/>
          <w:color w:val="000000"/>
          <w:sz w:val="24"/>
          <w:szCs w:val="24"/>
          <w:u w:val="none"/>
          <w:shd w:fill="auto" w:val="clear"/>
          <w:vertAlign w:val="baseline"/>
        </w:rPr>
        <w:sectPr>
          <w:headerReference r:id="rId7" w:type="default"/>
          <w:footerReference r:id="rId8" w:type="default"/>
          <w:pgSz w:h="16840" w:w="11910" w:orient="portrait"/>
          <w:pgMar w:bottom="1340" w:top="1240" w:left="1300" w:right="1300" w:header="1010" w:footer="1148"/>
          <w:pgNumType w:start="1"/>
        </w:sectPr>
      </w:pPr>
      <w:r w:rsidDel="00000000" w:rsidR="00000000" w:rsidRPr="00000000">
        <w:rPr>
          <w:i w:val="0"/>
          <w:smallCaps w:val="0"/>
          <w:strike w:val="0"/>
          <w:color w:val="000000"/>
          <w:sz w:val="24"/>
          <w:szCs w:val="24"/>
          <w:u w:val="none"/>
          <w:shd w:fill="auto" w:val="clear"/>
          <w:vertAlign w:val="baseline"/>
        </w:rPr>
        <mc:AlternateContent>
          <mc:Choice Requires="wpg">
            <w:drawing>
              <wp:inline distB="0" distT="0" distL="0" distR="0">
                <wp:extent cx="4284345" cy="2026285"/>
                <wp:effectExtent b="0" l="0" r="0" t="0"/>
                <wp:docPr id="52" name=""/>
                <a:graphic>
                  <a:graphicData uri="http://schemas.microsoft.com/office/word/2010/wordprocessingGroup">
                    <wpg:wgp>
                      <wpg:cNvGrpSpPr/>
                      <wpg:grpSpPr>
                        <a:xfrm>
                          <a:off x="3203825" y="2766850"/>
                          <a:ext cx="4284345" cy="2026285"/>
                          <a:chOff x="3203825" y="2766850"/>
                          <a:chExt cx="4284350" cy="2026300"/>
                        </a:xfrm>
                      </wpg:grpSpPr>
                      <wpg:grpSp>
                        <wpg:cNvGrpSpPr/>
                        <wpg:grpSpPr>
                          <a:xfrm>
                            <a:off x="3203828" y="2766858"/>
                            <a:ext cx="4284325" cy="2026285"/>
                            <a:chOff x="0" y="0"/>
                            <a:chExt cx="4284325" cy="2026285"/>
                          </a:xfrm>
                        </wpg:grpSpPr>
                        <wps:wsp>
                          <wps:cNvSpPr/>
                          <wps:cNvPr id="4" name="Shape 4"/>
                          <wps:spPr>
                            <a:xfrm>
                              <a:off x="0" y="0"/>
                              <a:ext cx="4284325" cy="202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9">
                              <a:alphaModFix/>
                            </a:blip>
                            <a:srcRect b="0" l="0" r="0" t="0"/>
                            <a:stretch/>
                          </pic:blipFill>
                          <pic:spPr>
                            <a:xfrm>
                              <a:off x="1484947" y="0"/>
                              <a:ext cx="1372870" cy="2026285"/>
                            </a:xfrm>
                            <a:prstGeom prst="rect">
                              <a:avLst/>
                            </a:prstGeom>
                            <a:noFill/>
                            <a:ln>
                              <a:noFill/>
                            </a:ln>
                          </pic:spPr>
                        </pic:pic>
                        <wps:wsp>
                          <wps:cNvSpPr/>
                          <wps:cNvPr id="6" name="Shape 6"/>
                          <wps:spPr>
                            <a:xfrm>
                              <a:off x="4762" y="458469"/>
                              <a:ext cx="4274820" cy="1184275"/>
                            </a:xfrm>
                            <a:custGeom>
                              <a:rect b="b" l="l" r="r" t="t"/>
                              <a:pathLst>
                                <a:path extrusionOk="0" h="1184275" w="4274820">
                                  <a:moveTo>
                                    <a:pt x="4274820" y="0"/>
                                  </a:moveTo>
                                  <a:lnTo>
                                    <a:pt x="0" y="0"/>
                                  </a:lnTo>
                                  <a:lnTo>
                                    <a:pt x="0" y="1184275"/>
                                  </a:lnTo>
                                  <a:lnTo>
                                    <a:pt x="4274820" y="1184275"/>
                                  </a:lnTo>
                                  <a:lnTo>
                                    <a:pt x="4274820" y="0"/>
                                  </a:lnTo>
                                  <a:close/>
                                </a:path>
                              </a:pathLst>
                            </a:custGeom>
                            <a:solidFill>
                              <a:srgbClr val="FFFFFF"/>
                            </a:solidFill>
                            <a:ln>
                              <a:noFill/>
                            </a:ln>
                          </wps:spPr>
                          <wps:bodyPr anchorCtr="0" anchor="ctr" bIns="91425" lIns="91425" spcFirstLastPara="1" rIns="91425" wrap="square" tIns="91425">
                            <a:noAutofit/>
                          </wps:bodyPr>
                        </wps:wsp>
                        <wps:wsp>
                          <wps:cNvSpPr/>
                          <wps:cNvPr id="7" name="Shape 7"/>
                          <wps:spPr>
                            <a:xfrm>
                              <a:off x="4762" y="458469"/>
                              <a:ext cx="4274820" cy="118427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4.000000953674316" w:line="240"/>
                                  <w:ind w:left="0" w:right="0" w:firstLine="0"/>
                                  <w:jc w:val="left"/>
                                  <w:textDirection w:val="btLr"/>
                                </w:pPr>
                              </w:p>
                              <w:p w:rsidR="00000000" w:rsidDel="00000000" w:rsidP="00000000" w:rsidRDefault="00000000" w:rsidRPr="00000000">
                                <w:pPr>
                                  <w:spacing w:after="0" w:before="0" w:line="240"/>
                                  <w:ind w:left="1.0000000149011612" w:right="0" w:firstLine="1.0000000149011612"/>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1</w:t>
                                </w:r>
                              </w:p>
                              <w:p w:rsidR="00000000" w:rsidDel="00000000" w:rsidP="00000000" w:rsidRDefault="00000000" w:rsidRPr="00000000">
                                <w:pPr>
                                  <w:spacing w:after="0" w:before="320.99998474121094" w:line="241.99999809265137"/>
                                  <w:ind w:left="143.99999618530273" w:right="0" w:firstLine="143.99999618530273"/>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Implementation of Tokenization with different python libraries</w:t>
                                </w:r>
                              </w:p>
                            </w:txbxContent>
                          </wps:txbx>
                          <wps:bodyPr anchorCtr="0" anchor="t" bIns="0" lIns="0" spcFirstLastPara="1" rIns="0" wrap="square" tIns="0">
                            <a:noAutofit/>
                          </wps:bodyPr>
                        </wps:wsp>
                      </wpg:grpSp>
                    </wpg:wgp>
                  </a:graphicData>
                </a:graphic>
              </wp:inline>
            </w:drawing>
          </mc:Choice>
          <mc:Fallback>
            <w:drawing>
              <wp:inline distB="0" distT="0" distL="0" distR="0">
                <wp:extent cx="4284345" cy="2026285"/>
                <wp:effectExtent b="0" l="0" r="0" t="0"/>
                <wp:docPr id="52"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4284345" cy="20262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spacing w:after="0" w:before="0" w:line="276" w:lineRule="auto"/>
        <w:ind w:left="0" w:right="-60" w:firstLine="0"/>
        <w:jc w:val="both"/>
        <w:rPr>
          <w:b w:val="1"/>
          <w:sz w:val="24"/>
          <w:szCs w:val="24"/>
        </w:rPr>
      </w:pPr>
      <w:r w:rsidDel="00000000" w:rsidR="00000000" w:rsidRPr="00000000">
        <w:rPr>
          <w:b w:val="1"/>
          <w:sz w:val="24"/>
          <w:szCs w:val="24"/>
          <w:rtl w:val="0"/>
        </w:rPr>
        <w:t xml:space="preserve">Batch: NLP–1</w:t>
        <w:tab/>
        <w:t xml:space="preserve">                                                                                        Experiment No.: 1</w:t>
      </w:r>
    </w:p>
    <w:p w:rsidR="00000000" w:rsidDel="00000000" w:rsidP="00000000" w:rsidRDefault="00000000" w:rsidRPr="00000000" w14:paraId="00000014">
      <w:pPr>
        <w:spacing w:after="0" w:before="0" w:line="276"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015">
      <w:pPr>
        <w:spacing w:line="276" w:lineRule="auto"/>
        <w:ind w:right="-60"/>
        <w:jc w:val="both"/>
        <w:rPr>
          <w:b w:val="1"/>
          <w:sz w:val="24"/>
          <w:szCs w:val="24"/>
        </w:rPr>
      </w:pPr>
      <w:r w:rsidDel="00000000" w:rsidR="00000000" w:rsidRPr="00000000">
        <w:rPr>
          <w:b w:val="1"/>
          <w:sz w:val="24"/>
          <w:szCs w:val="24"/>
          <w:rtl w:val="0"/>
        </w:rPr>
        <w:t xml:space="preserve">Roll No.: 16010422234                                                      </w:t>
        <w:tab/>
        <w:t xml:space="preserve">                Name: Chandana Galgali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b w:val="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6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Aim of the Experiment</w:t>
      </w:r>
      <w:r w:rsidDel="00000000" w:rsidR="00000000" w:rsidRPr="00000000">
        <w:rPr>
          <w:i w:val="0"/>
          <w:smallCaps w:val="0"/>
          <w:strike w:val="0"/>
          <w:color w:val="000000"/>
          <w:sz w:val="24"/>
          <w:szCs w:val="24"/>
          <w:u w:val="none"/>
          <w:shd w:fill="auto" w:val="clear"/>
          <w:vertAlign w:val="baseline"/>
          <w:rtl w:val="0"/>
        </w:rPr>
        <w:t xml:space="preserve">: To implement Tokenization using different python libraries</w:t>
      </w:r>
    </w:p>
    <w:p w:rsidR="00000000" w:rsidDel="00000000" w:rsidP="00000000" w:rsidRDefault="00000000" w:rsidRPr="00000000" w14:paraId="00000019">
      <w:pPr>
        <w:spacing w:line="276" w:lineRule="auto"/>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1A">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01B">
      <w:pPr>
        <w:spacing w:line="276" w:lineRule="auto"/>
        <w:ind w:right="-60"/>
        <w:jc w:val="both"/>
        <w:rPr>
          <w:b w:val="1"/>
          <w:sz w:val="24"/>
          <w:szCs w:val="24"/>
        </w:rPr>
      </w:pPr>
      <w:r w:rsidDel="00000000" w:rsidR="00000000" w:rsidRPr="00000000">
        <w:rPr>
          <w:b w:val="1"/>
          <w:sz w:val="24"/>
          <w:szCs w:val="24"/>
          <w:rtl w:val="0"/>
        </w:rPr>
        <w:t xml:space="preserve">Program/Steps:</w:t>
      </w:r>
    </w:p>
    <w:p w:rsidR="00000000" w:rsidDel="00000000" w:rsidP="00000000" w:rsidRDefault="00000000" w:rsidRPr="00000000" w14:paraId="0000001C">
      <w:pPr>
        <w:numPr>
          <w:ilvl w:val="0"/>
          <w:numId w:val="3"/>
        </w:numPr>
        <w:spacing w:line="276" w:lineRule="auto"/>
        <w:ind w:left="720" w:right="-60" w:hanging="360"/>
        <w:jc w:val="both"/>
        <w:rPr>
          <w:sz w:val="24"/>
          <w:szCs w:val="24"/>
          <w:u w:val="none"/>
        </w:rPr>
      </w:pPr>
      <w:r w:rsidDel="00000000" w:rsidR="00000000" w:rsidRPr="00000000">
        <w:rPr>
          <w:sz w:val="24"/>
          <w:szCs w:val="24"/>
          <w:rtl w:val="0"/>
        </w:rPr>
        <w:t xml:space="preserve">Apply tokenization using different python libraries with different text inputs such as tweets, news articles and so on.</w:t>
      </w:r>
    </w:p>
    <w:p w:rsidR="00000000" w:rsidDel="00000000" w:rsidP="00000000" w:rsidRDefault="00000000" w:rsidRPr="00000000" w14:paraId="0000001D">
      <w:pPr>
        <w:numPr>
          <w:ilvl w:val="0"/>
          <w:numId w:val="3"/>
        </w:numPr>
        <w:spacing w:line="276" w:lineRule="auto"/>
        <w:ind w:left="720" w:right="-60" w:hanging="360"/>
        <w:jc w:val="both"/>
        <w:rPr>
          <w:sz w:val="24"/>
          <w:szCs w:val="24"/>
          <w:u w:val="none"/>
        </w:rPr>
      </w:pPr>
      <w:r w:rsidDel="00000000" w:rsidR="00000000" w:rsidRPr="00000000">
        <w:rPr>
          <w:sz w:val="24"/>
          <w:szCs w:val="24"/>
          <w:rtl w:val="0"/>
        </w:rPr>
        <w:t xml:space="preserve">Write your observations regarding using different methods of tokenization with different input text data.</w:t>
      </w:r>
    </w:p>
    <w:p w:rsidR="00000000" w:rsidDel="00000000" w:rsidP="00000000" w:rsidRDefault="00000000" w:rsidRPr="00000000" w14:paraId="0000001E">
      <w:pPr>
        <w:spacing w:line="276" w:lineRule="auto"/>
        <w:ind w:right="-60"/>
        <w:jc w:val="both"/>
        <w:rPr>
          <w:sz w:val="24"/>
          <w:szCs w:val="24"/>
        </w:rPr>
      </w:pPr>
      <w:r w:rsidDel="00000000" w:rsidR="00000000" w:rsidRPr="00000000">
        <w:rPr>
          <w:rtl w:val="0"/>
        </w:rPr>
      </w:r>
    </w:p>
    <w:p w:rsidR="00000000" w:rsidDel="00000000" w:rsidP="00000000" w:rsidRDefault="00000000" w:rsidRPr="00000000" w14:paraId="0000001F">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re</w:t>
      </w:r>
    </w:p>
    <w:p w:rsidR="00000000" w:rsidDel="00000000" w:rsidP="00000000" w:rsidRDefault="00000000" w:rsidRPr="00000000" w14:paraId="00000020">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p>
    <w:p w:rsidR="00000000" w:rsidDel="00000000" w:rsidP="00000000" w:rsidRDefault="00000000" w:rsidRPr="00000000" w14:paraId="0000002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textblob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TextBlob</w:t>
      </w:r>
    </w:p>
    <w:p w:rsidR="00000000" w:rsidDel="00000000" w:rsidP="00000000" w:rsidRDefault="00000000" w:rsidRPr="00000000" w14:paraId="0000002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gensim.utils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simple_preprocess</w:t>
      </w:r>
    </w:p>
    <w:p w:rsidR="00000000" w:rsidDel="00000000" w:rsidP="00000000" w:rsidRDefault="00000000" w:rsidRPr="00000000" w14:paraId="0000002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tensorflow.keras.preprocessing.text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text_to_word_sequence</w:t>
      </w:r>
    </w:p>
    <w:p w:rsidR="00000000" w:rsidDel="00000000" w:rsidP="00000000" w:rsidRDefault="00000000" w:rsidRPr="00000000" w14:paraId="0000002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nltk.tokenize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2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word_tokenize, sent_tokenize, RegexpTokenizer,</w:t>
      </w:r>
    </w:p>
    <w:p w:rsidR="00000000" w:rsidDel="00000000" w:rsidP="00000000" w:rsidRDefault="00000000" w:rsidRPr="00000000" w14:paraId="0000002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TreebankWordTokenizer, TweetTokenizer, MWETokenizer</w:t>
      </w:r>
    </w:p>
    <w:p w:rsidR="00000000" w:rsidDel="00000000" w:rsidP="00000000" w:rsidRDefault="00000000" w:rsidRPr="00000000" w14:paraId="0000002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8">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spacy</w:t>
      </w:r>
    </w:p>
    <w:p w:rsidR="00000000" w:rsidDel="00000000" w:rsidP="00000000" w:rsidRDefault="00000000" w:rsidRPr="00000000" w14:paraId="00000029">
      <w:pPr>
        <w:shd w:fill="1f1f1f" w:val="clear"/>
        <w:spacing w:line="325.71428571428567" w:lineRule="auto"/>
        <w:ind w:right="-6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en_core_web_sm</w:t>
      </w:r>
    </w:p>
    <w:p w:rsidR="00000000" w:rsidDel="00000000" w:rsidP="00000000" w:rsidRDefault="00000000" w:rsidRPr="00000000" w14:paraId="0000002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2B">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2C">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Setup</w:t>
      </w:r>
    </w:p>
    <w:p w:rsidR="00000000" w:rsidDel="00000000" w:rsidP="00000000" w:rsidRDefault="00000000" w:rsidRPr="00000000" w14:paraId="0000002D">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2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4ec9b0"/>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.download(</w:t>
      </w:r>
      <w:r w:rsidDel="00000000" w:rsidR="00000000" w:rsidRPr="00000000">
        <w:rPr>
          <w:rFonts w:ascii="Courier New" w:cs="Courier New" w:eastAsia="Courier New" w:hAnsi="Courier New"/>
          <w:b w:val="1"/>
          <w:color w:val="ce9178"/>
          <w:sz w:val="21"/>
          <w:szCs w:val="21"/>
          <w:rtl w:val="0"/>
        </w:rPr>
        <w:t xml:space="preserve">'punkt'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quiet</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nlp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en_core_web_sm</w:t>
      </w:r>
      <w:r w:rsidDel="00000000" w:rsidR="00000000" w:rsidRPr="00000000">
        <w:rPr>
          <w:rFonts w:ascii="Courier New" w:cs="Courier New" w:eastAsia="Courier New" w:hAnsi="Courier New"/>
          <w:b w:val="1"/>
          <w:color w:val="cccccc"/>
          <w:sz w:val="21"/>
          <w:szCs w:val="21"/>
          <w:rtl w:val="0"/>
        </w:rPr>
        <w:t xml:space="preserve">.load()</w:t>
      </w:r>
    </w:p>
    <w:p w:rsidR="00000000" w:rsidDel="00000000" w:rsidP="00000000" w:rsidRDefault="00000000" w:rsidRPr="00000000" w14:paraId="0000003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31">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32">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Sample Texts</w:t>
      </w:r>
    </w:p>
    <w:p w:rsidR="00000000" w:rsidDel="00000000" w:rsidP="00000000" w:rsidRDefault="00000000" w:rsidRPr="00000000" w14:paraId="00000033">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3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texts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35">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"Tweet"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"""OMG 😱 New phone drop!!! Check this out: https://t.co/abcd</w:t>
      </w:r>
    </w:p>
    <w:p w:rsidR="00000000" w:rsidDel="00000000" w:rsidP="00000000" w:rsidRDefault="00000000" w:rsidRPr="00000000" w14:paraId="0000003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e9178"/>
          <w:sz w:val="21"/>
          <w:szCs w:val="21"/>
          <w:rtl w:val="0"/>
        </w:rPr>
        <w:t xml:space="preserve">@realUser can’t wait 😂🔥 #TechNews #NewLaunch"""</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"News"</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38">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"The Reserve Bank raised interest rates by 25 basis points on Tuesday, "</w:t>
      </w:r>
    </w:p>
    <w:p w:rsidR="00000000" w:rsidDel="00000000" w:rsidP="00000000" w:rsidRDefault="00000000" w:rsidRPr="00000000" w14:paraId="00000039">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"citing persistent inflation. Analysts expect a cautious outlook through Q4 2025."</w:t>
      </w:r>
    </w:p>
    <w:p w:rsidR="00000000" w:rsidDel="00000000" w:rsidP="00000000" w:rsidRDefault="00000000" w:rsidRPr="00000000" w14:paraId="0000003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3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"General"</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3C">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"But I'm glad you'll see me as I am. Above all, I wouldn't want people to think "</w:t>
      </w:r>
    </w:p>
    <w:p w:rsidR="00000000" w:rsidDel="00000000" w:rsidP="00000000" w:rsidRDefault="00000000" w:rsidRPr="00000000" w14:paraId="0000003D">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"that I want to prove anything. I just want to live; to cause no evil to anyone "</w:t>
      </w:r>
    </w:p>
    <w:p w:rsidR="00000000" w:rsidDel="00000000" w:rsidP="00000000" w:rsidRDefault="00000000" w:rsidRPr="00000000" w14:paraId="0000003E">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"but myself. I have that right, haven't I? — Leo Tolstoy"</w:t>
      </w:r>
    </w:p>
    <w:p w:rsidR="00000000" w:rsidDel="00000000" w:rsidP="00000000" w:rsidRDefault="00000000" w:rsidRPr="00000000" w14:paraId="0000003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4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42">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43">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1) Python split &amp; regex</w:t>
      </w:r>
    </w:p>
    <w:p w:rsidR="00000000" w:rsidDel="00000000" w:rsidP="00000000" w:rsidRDefault="00000000" w:rsidRPr="00000000" w14:paraId="00000044">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4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py_split_tokens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.split()</w:t>
      </w:r>
    </w:p>
    <w:p w:rsidR="00000000" w:rsidDel="00000000" w:rsidP="00000000" w:rsidRDefault="00000000" w:rsidRPr="00000000" w14:paraId="00000047">
      <w:pPr>
        <w:shd w:fill="1f1f1f" w:val="clear"/>
        <w:spacing w:line="325.71428571428567" w:lineRule="auto"/>
        <w:ind w:right="-60"/>
        <w:rPr>
          <w:rFonts w:ascii="Courier New" w:cs="Courier New" w:eastAsia="Courier New" w:hAnsi="Courier New"/>
          <w:b w:val="1"/>
          <w:color w:val="569cd6"/>
          <w:sz w:val="21"/>
          <w:szCs w:val="21"/>
        </w:rPr>
      </w:pPr>
      <w:r w:rsidDel="00000000" w:rsidR="00000000" w:rsidRPr="00000000">
        <w:rPr>
          <w:rtl w:val="0"/>
        </w:rPr>
      </w:r>
    </w:p>
    <w:p w:rsidR="00000000" w:rsidDel="00000000" w:rsidP="00000000" w:rsidRDefault="00000000" w:rsidRPr="00000000" w14:paraId="0000004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regex_word_tokens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pattern</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r</w:t>
      </w:r>
      <w:r w:rsidDel="00000000" w:rsidR="00000000" w:rsidRPr="00000000">
        <w:rPr>
          <w:rFonts w:ascii="Courier New" w:cs="Courier New" w:eastAsia="Courier New" w:hAnsi="Courier New"/>
          <w:b w:val="1"/>
          <w:color w:val="d16969"/>
          <w:sz w:val="21"/>
          <w:szCs w:val="21"/>
          <w:rtl w:val="0"/>
        </w:rPr>
        <w:t xml:space="preserve">"\w</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findall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pattern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A">
      <w:pPr>
        <w:shd w:fill="1f1f1f" w:val="clear"/>
        <w:spacing w:line="325.71428571428567" w:lineRule="auto"/>
        <w:ind w:right="-60"/>
        <w:rPr>
          <w:rFonts w:ascii="Courier New" w:cs="Courier New" w:eastAsia="Courier New" w:hAnsi="Courier New"/>
          <w:b w:val="1"/>
          <w:color w:val="9cdcfe"/>
          <w:sz w:val="21"/>
          <w:szCs w:val="21"/>
        </w:rPr>
      </w:pPr>
      <w:r w:rsidDel="00000000" w:rsidR="00000000" w:rsidRPr="00000000">
        <w:rPr>
          <w:rtl w:val="0"/>
        </w:rPr>
      </w:r>
    </w:p>
    <w:p w:rsidR="00000000" w:rsidDel="00000000" w:rsidP="00000000" w:rsidRDefault="00000000" w:rsidRPr="00000000" w14:paraId="0000004B">
      <w:pPr>
        <w:shd w:fill="1f1f1f" w:val="clear"/>
        <w:spacing w:line="325.71428571428567" w:lineRule="auto"/>
        <w:ind w:right="-60"/>
        <w:rPr>
          <w:rFonts w:ascii="Courier New" w:cs="Courier New" w:eastAsia="Courier New" w:hAnsi="Courier New"/>
          <w:b w:val="1"/>
          <w:color w:val="d16969"/>
          <w:sz w:val="21"/>
          <w:szCs w:val="21"/>
        </w:rPr>
      </w:pPr>
      <w:r w:rsidDel="00000000" w:rsidR="00000000" w:rsidRPr="00000000">
        <w:rPr>
          <w:rFonts w:ascii="Courier New" w:cs="Courier New" w:eastAsia="Courier New" w:hAnsi="Courier New"/>
          <w:b w:val="1"/>
          <w:color w:val="9cdcfe"/>
          <w:sz w:val="21"/>
          <w:szCs w:val="21"/>
          <w:rtl w:val="0"/>
        </w:rPr>
        <w:t xml:space="preserve">regex_social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r</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https</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://\S</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t>
      </w:r>
    </w:p>
    <w:p w:rsidR="00000000" w:rsidDel="00000000" w:rsidP="00000000" w:rsidRDefault="00000000" w:rsidRPr="00000000" w14:paraId="0000004C">
      <w:pPr>
        <w:shd w:fill="1f1f1f" w:val="clear"/>
        <w:spacing w:line="325.71428571428567" w:lineRule="auto"/>
        <w:ind w:right="-60"/>
        <w:rPr>
          <w:rFonts w:ascii="Courier New" w:cs="Courier New" w:eastAsia="Courier New" w:hAnsi="Courier New"/>
          <w:b w:val="1"/>
          <w:color w:val="569cd6"/>
          <w:sz w:val="21"/>
          <w:szCs w:val="21"/>
        </w:rPr>
      </w:pPr>
      <w:r w:rsidDel="00000000" w:rsidR="00000000" w:rsidRPr="00000000">
        <w:rPr>
          <w:rtl w:val="0"/>
        </w:rPr>
      </w:r>
    </w:p>
    <w:p w:rsidR="00000000" w:rsidDel="00000000" w:rsidP="00000000" w:rsidRDefault="00000000" w:rsidRPr="00000000" w14:paraId="0000004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regex_social_tokens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findall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regex_social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next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raw</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1">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52">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2) NLTK tokenizers</w:t>
      </w:r>
    </w:p>
    <w:p w:rsidR="00000000" w:rsidDel="00000000" w:rsidP="00000000" w:rsidRDefault="00000000" w:rsidRPr="00000000" w14:paraId="00000053">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5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tb</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TreebankWordTokenizer()</w:t>
      </w:r>
    </w:p>
    <w:p w:rsidR="00000000" w:rsidDel="00000000" w:rsidP="00000000" w:rsidRDefault="00000000" w:rsidRPr="00000000" w14:paraId="0000005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tt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TweetTokenizer(</w:t>
      </w:r>
      <w:r w:rsidDel="00000000" w:rsidR="00000000" w:rsidRPr="00000000">
        <w:rPr>
          <w:rFonts w:ascii="Courier New" w:cs="Courier New" w:eastAsia="Courier New" w:hAnsi="Courier New"/>
          <w:b w:val="1"/>
          <w:color w:val="9cdcfe"/>
          <w:sz w:val="21"/>
          <w:szCs w:val="21"/>
          <w:rtl w:val="0"/>
        </w:rPr>
        <w:t xml:space="preserve">strip_handles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reduce_len</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preserve_case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regexp_tokenizer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RegexpTokenizer(</w:t>
      </w:r>
      <w:r w:rsidDel="00000000" w:rsidR="00000000" w:rsidRPr="00000000">
        <w:rPr>
          <w:rFonts w:ascii="Courier New" w:cs="Courier New" w:eastAsia="Courier New" w:hAnsi="Courier New"/>
          <w:b w:val="1"/>
          <w:color w:val="569cd6"/>
          <w:sz w:val="21"/>
          <w:szCs w:val="21"/>
          <w:rtl w:val="0"/>
        </w:rPr>
        <w:t xml:space="preserve">r</w:t>
      </w:r>
      <w:r w:rsidDel="00000000" w:rsidR="00000000" w:rsidRPr="00000000">
        <w:rPr>
          <w:rFonts w:ascii="Courier New" w:cs="Courier New" w:eastAsia="Courier New" w:hAnsi="Courier New"/>
          <w:b w:val="1"/>
          <w:color w:val="d16969"/>
          <w:sz w:val="21"/>
          <w:szCs w:val="21"/>
          <w:rtl w:val="0"/>
        </w:rPr>
        <w:t xml:space="preserve">"\w</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mwe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MWETokenizer([(</w:t>
      </w:r>
      <w:r w:rsidDel="00000000" w:rsidR="00000000" w:rsidRPr="00000000">
        <w:rPr>
          <w:rFonts w:ascii="Courier New" w:cs="Courier New" w:eastAsia="Courier New" w:hAnsi="Courier New"/>
          <w:b w:val="1"/>
          <w:color w:val="ce9178"/>
          <w:sz w:val="21"/>
          <w:szCs w:val="21"/>
          <w:rtl w:val="0"/>
        </w:rPr>
        <w:t xml:space="preserve">"New"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"York"</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"machine"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"learning"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"interest"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"rates"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separator</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"_"</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8">
      <w:pPr>
        <w:shd w:fill="1f1f1f" w:val="clear"/>
        <w:spacing w:line="325.71428571428567" w:lineRule="auto"/>
        <w:ind w:right="-60"/>
        <w:rPr>
          <w:rFonts w:ascii="Courier New" w:cs="Courier New" w:eastAsia="Courier New" w:hAnsi="Courier New"/>
          <w:b w:val="1"/>
          <w:color w:val="569cd6"/>
          <w:sz w:val="21"/>
          <w:szCs w:val="21"/>
        </w:rPr>
      </w:pPr>
      <w:r w:rsidDel="00000000" w:rsidR="00000000" w:rsidRPr="00000000">
        <w:rPr>
          <w:rtl w:val="0"/>
        </w:rPr>
      </w:r>
    </w:p>
    <w:p w:rsidR="00000000" w:rsidDel="00000000" w:rsidP="00000000" w:rsidRDefault="00000000" w:rsidRPr="00000000" w14:paraId="0000005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mwe_tokens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mwe</w:t>
      </w:r>
      <w:r w:rsidDel="00000000" w:rsidR="00000000" w:rsidRPr="00000000">
        <w:rPr>
          <w:rFonts w:ascii="Courier New" w:cs="Courier New" w:eastAsia="Courier New" w:hAnsi="Courier New"/>
          <w:b w:val="1"/>
          <w:color w:val="cccccc"/>
          <w:sz w:val="21"/>
          <w:szCs w:val="21"/>
          <w:rtl w:val="0"/>
        </w:rPr>
        <w:t xml:space="preserve">.tokenize(word_tokenize(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C">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5D">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3) TextBlob</w:t>
      </w:r>
    </w:p>
    <w:p w:rsidR="00000000" w:rsidDel="00000000" w:rsidP="00000000" w:rsidRDefault="00000000" w:rsidRPr="00000000" w14:paraId="0000005E">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5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textblob_tokens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blob</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TextBlob(</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blob</w:t>
      </w:r>
      <w:r w:rsidDel="00000000" w:rsidR="00000000" w:rsidRPr="00000000">
        <w:rPr>
          <w:rFonts w:ascii="Courier New" w:cs="Courier New" w:eastAsia="Courier New" w:hAnsi="Courier New"/>
          <w:b w:val="1"/>
          <w:color w:val="cccccc"/>
          <w:sz w:val="21"/>
          <w:szCs w:val="21"/>
          <w:rtl w:val="0"/>
        </w:rPr>
        <w:t xml:space="preserve">.sentences], </w:t>
      </w:r>
      <w:r w:rsidDel="00000000" w:rsidR="00000000" w:rsidRPr="00000000">
        <w:rPr>
          <w:rFonts w:ascii="Courier New" w:cs="Courier New" w:eastAsia="Courier New" w:hAnsi="Courier New"/>
          <w:b w:val="1"/>
          <w:color w:val="9cdcfe"/>
          <w:sz w:val="21"/>
          <w:szCs w:val="21"/>
          <w:rtl w:val="0"/>
        </w:rPr>
        <w:t xml:space="preserve">blob</w:t>
      </w:r>
      <w:r w:rsidDel="00000000" w:rsidR="00000000" w:rsidRPr="00000000">
        <w:rPr>
          <w:rFonts w:ascii="Courier New" w:cs="Courier New" w:eastAsia="Courier New" w:hAnsi="Courier New"/>
          <w:b w:val="1"/>
          <w:color w:val="cccccc"/>
          <w:sz w:val="21"/>
          <w:szCs w:val="21"/>
          <w:rtl w:val="0"/>
        </w:rPr>
        <w:t xml:space="preserve">.words</w:t>
      </w:r>
    </w:p>
    <w:p w:rsidR="00000000" w:rsidDel="00000000" w:rsidP="00000000" w:rsidRDefault="00000000" w:rsidRPr="00000000" w14:paraId="0000006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63">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64">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4) spaCy</w:t>
      </w:r>
    </w:p>
    <w:p w:rsidR="00000000" w:rsidDel="00000000" w:rsidP="00000000" w:rsidRDefault="00000000" w:rsidRPr="00000000" w14:paraId="00000065">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6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spacy_tokens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doc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nlp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.text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doc</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9">
      <w:pPr>
        <w:shd w:fill="1f1f1f" w:val="clear"/>
        <w:spacing w:line="325.71428571428567" w:lineRule="auto"/>
        <w:ind w:right="-60"/>
        <w:rPr>
          <w:rFonts w:ascii="Courier New" w:cs="Courier New" w:eastAsia="Courier New" w:hAnsi="Courier New"/>
          <w:b w:val="1"/>
          <w:color w:val="569cd6"/>
          <w:sz w:val="21"/>
          <w:szCs w:val="21"/>
        </w:rPr>
      </w:pPr>
      <w:r w:rsidDel="00000000" w:rsidR="00000000" w:rsidRPr="00000000">
        <w:rPr>
          <w:rtl w:val="0"/>
        </w:rPr>
      </w:r>
    </w:p>
    <w:p w:rsidR="00000000" w:rsidDel="00000000" w:rsidP="00000000" w:rsidRDefault="00000000" w:rsidRPr="00000000" w14:paraId="0000006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spacy_sentences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doc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nlp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6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.text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doc</w:t>
      </w:r>
      <w:r w:rsidDel="00000000" w:rsidR="00000000" w:rsidRPr="00000000">
        <w:rPr>
          <w:rFonts w:ascii="Courier New" w:cs="Courier New" w:eastAsia="Courier New" w:hAnsi="Courier New"/>
          <w:b w:val="1"/>
          <w:color w:val="cccccc"/>
          <w:sz w:val="21"/>
          <w:szCs w:val="21"/>
          <w:rtl w:val="0"/>
        </w:rPr>
        <w:t xml:space="preserve">.sents]</w:t>
      </w:r>
    </w:p>
    <w:p w:rsidR="00000000" w:rsidDel="00000000" w:rsidP="00000000" w:rsidRDefault="00000000" w:rsidRPr="00000000" w14:paraId="0000006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6E">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6F">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5) Gensim</w:t>
      </w:r>
    </w:p>
    <w:p w:rsidR="00000000" w:rsidDel="00000000" w:rsidP="00000000" w:rsidRDefault="00000000" w:rsidRPr="00000000" w14:paraId="00000070">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7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gensim_tokens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simple_preprocess(</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4">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75">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6) Keras</w:t>
      </w:r>
    </w:p>
    <w:p w:rsidR="00000000" w:rsidDel="00000000" w:rsidP="00000000" w:rsidRDefault="00000000" w:rsidRPr="00000000" w14:paraId="00000076">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7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keras_tokens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text_to_word_sequence(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A">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7B">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7) RegexpTokenizer Examples</w:t>
      </w:r>
    </w:p>
    <w:p w:rsidR="00000000" w:rsidDel="00000000" w:rsidP="00000000" w:rsidRDefault="00000000" w:rsidRPr="00000000" w14:paraId="0000007C">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7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regexp_examples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E">
      <w:pPr>
        <w:shd w:fill="1f1f1f" w:val="clear"/>
        <w:spacing w:line="325.71428571428567" w:lineRule="auto"/>
        <w:ind w:right="-6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"The price of the car is 50,000 dollars. Model-X isn't cheap!"</w:t>
      </w:r>
    </w:p>
    <w:p w:rsidR="00000000" w:rsidDel="00000000" w:rsidP="00000000" w:rsidRDefault="00000000" w:rsidRPr="00000000" w14:paraId="0000007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RegexpTokenizer (</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 RegexpTokenizer(</w:t>
      </w:r>
      <w:r w:rsidDel="00000000" w:rsidR="00000000" w:rsidRPr="00000000">
        <w:rPr>
          <w:rFonts w:ascii="Courier New" w:cs="Courier New" w:eastAsia="Courier New" w:hAnsi="Courier New"/>
          <w:b w:val="1"/>
          <w:color w:val="569cd6"/>
          <w:sz w:val="21"/>
          <w:szCs w:val="21"/>
          <w:rtl w:val="0"/>
        </w:rPr>
        <w:t xml:space="preserve">r</w:t>
      </w:r>
      <w:r w:rsidDel="00000000" w:rsidR="00000000" w:rsidRPr="00000000">
        <w:rPr>
          <w:rFonts w:ascii="Courier New" w:cs="Courier New" w:eastAsia="Courier New" w:hAnsi="Courier New"/>
          <w:b w:val="1"/>
          <w:color w:val="d16969"/>
          <w:sz w:val="21"/>
          <w:szCs w:val="21"/>
          <w:rtl w:val="0"/>
        </w:rPr>
        <w:t xml:space="preserve">"\w</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).tokenize(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"RegexpTokenizer (keep apostrophes):"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RegexpTokenizer(</w:t>
      </w:r>
      <w:r w:rsidDel="00000000" w:rsidR="00000000" w:rsidRPr="00000000">
        <w:rPr>
          <w:rFonts w:ascii="Courier New" w:cs="Courier New" w:eastAsia="Courier New" w:hAnsi="Courier New"/>
          <w:b w:val="1"/>
          <w:color w:val="569cd6"/>
          <w:sz w:val="21"/>
          <w:szCs w:val="21"/>
          <w:rtl w:val="0"/>
        </w:rPr>
        <w:t xml:space="preserve">r</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A-Za-z</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A-Za-z</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).tokenize(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"RegexpTokenizer (numbers with commas/decimals):"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RegexpTokenizer(</w:t>
      </w:r>
      <w:r w:rsidDel="00000000" w:rsidR="00000000" w:rsidRPr="00000000">
        <w:rPr>
          <w:rFonts w:ascii="Courier New" w:cs="Courier New" w:eastAsia="Courier New" w:hAnsi="Courier New"/>
          <w:b w:val="1"/>
          <w:color w:val="569cd6"/>
          <w:sz w:val="21"/>
          <w:szCs w:val="21"/>
          <w:rtl w:val="0"/>
        </w:rPr>
        <w:t xml:space="preserve">r</w:t>
      </w:r>
      <w:r w:rsidDel="00000000" w:rsidR="00000000" w:rsidRPr="00000000">
        <w:rPr>
          <w:rFonts w:ascii="Courier New" w:cs="Courier New" w:eastAsia="Courier New" w:hAnsi="Courier New"/>
          <w:b w:val="1"/>
          <w:color w:val="d16969"/>
          <w:sz w:val="21"/>
          <w:szCs w:val="21"/>
          <w:rtl w:val="0"/>
        </w:rPr>
        <w:t xml:space="preserve">"\d</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\d,</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).tokenize(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5">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86">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8) Observations</w:t>
      </w:r>
    </w:p>
    <w:p w:rsidR="00000000" w:rsidDel="00000000" w:rsidP="00000000" w:rsidRDefault="00000000" w:rsidRPr="00000000" w14:paraId="00000087">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8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observe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wb</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word_tokenize(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TweetTokenizer(</w:t>
      </w:r>
      <w:r w:rsidDel="00000000" w:rsidR="00000000" w:rsidRPr="00000000">
        <w:rPr>
          <w:rFonts w:ascii="Courier New" w:cs="Courier New" w:eastAsia="Courier New" w:hAnsi="Courier New"/>
          <w:b w:val="1"/>
          <w:color w:val="9cdcfe"/>
          <w:sz w:val="21"/>
          <w:szCs w:val="21"/>
          <w:rtl w:val="0"/>
        </w:rPr>
        <w:t xml:space="preserve">preserve_case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).tokenize(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.text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nlp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simple_preprocess(</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kz</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text_to_word_sequence(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Observations: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"NLTK word_tokenize:"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wb</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"TweetTokenizer:"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tw</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"spaCy:"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"Gensim:"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"Keras:"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kz</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5">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96">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Main execution</w:t>
      </w:r>
    </w:p>
    <w:p w:rsidR="00000000" w:rsidDel="00000000" w:rsidP="00000000" w:rsidRDefault="00000000" w:rsidRPr="00000000" w14:paraId="00000097">
      <w:pPr>
        <w:shd w:fill="1f1f1f" w:val="clear"/>
        <w:spacing w:line="325.71428571428567" w:lineRule="auto"/>
        <w:ind w:right="-6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w:t>
      </w:r>
    </w:p>
    <w:p w:rsidR="00000000" w:rsidDel="00000000" w:rsidP="00000000" w:rsidRDefault="00000000" w:rsidRPr="00000000" w14:paraId="0000009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__name__</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"__main__"</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texts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items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Python split:"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py_split_tokens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Regex </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regex_word_tokens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Regex social-aware:"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regex_social_tokens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NLTK:"</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"Sentence:"</w:t>
      </w:r>
      <w:r w:rsidDel="00000000" w:rsidR="00000000" w:rsidRPr="00000000">
        <w:rPr>
          <w:rFonts w:ascii="Courier New" w:cs="Courier New" w:eastAsia="Courier New" w:hAnsi="Courier New"/>
          <w:b w:val="1"/>
          <w:color w:val="cccccc"/>
          <w:sz w:val="21"/>
          <w:szCs w:val="21"/>
          <w:rtl w:val="0"/>
        </w:rPr>
        <w:t xml:space="preserve">, sent_tokenize(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0">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"Word:"</w:t>
      </w:r>
      <w:r w:rsidDel="00000000" w:rsidR="00000000" w:rsidRPr="00000000">
        <w:rPr>
          <w:rFonts w:ascii="Courier New" w:cs="Courier New" w:eastAsia="Courier New" w:hAnsi="Courier New"/>
          <w:b w:val="1"/>
          <w:color w:val="cccccc"/>
          <w:sz w:val="21"/>
          <w:szCs w:val="21"/>
          <w:rtl w:val="0"/>
        </w:rPr>
        <w:t xml:space="preserve">, word_tokenize(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1">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"Treebank:"</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tb</w:t>
      </w:r>
      <w:r w:rsidDel="00000000" w:rsidR="00000000" w:rsidRPr="00000000">
        <w:rPr>
          <w:rFonts w:ascii="Courier New" w:cs="Courier New" w:eastAsia="Courier New" w:hAnsi="Courier New"/>
          <w:b w:val="1"/>
          <w:color w:val="cccccc"/>
          <w:sz w:val="21"/>
          <w:szCs w:val="21"/>
          <w:rtl w:val="0"/>
        </w:rPr>
        <w:t xml:space="preserve">.tokenize(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2">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"Tweet:"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tt</w:t>
      </w:r>
      <w:r w:rsidDel="00000000" w:rsidR="00000000" w:rsidRPr="00000000">
        <w:rPr>
          <w:rFonts w:ascii="Courier New" w:cs="Courier New" w:eastAsia="Courier New" w:hAnsi="Courier New"/>
          <w:b w:val="1"/>
          <w:color w:val="cccccc"/>
          <w:sz w:val="21"/>
          <w:szCs w:val="21"/>
          <w:rtl w:val="0"/>
        </w:rPr>
        <w:t xml:space="preserve">.tokenize(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3">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"Regexp:"</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regexp_tokenizer</w:t>
      </w:r>
      <w:r w:rsidDel="00000000" w:rsidR="00000000" w:rsidRPr="00000000">
        <w:rPr>
          <w:rFonts w:ascii="Courier New" w:cs="Courier New" w:eastAsia="Courier New" w:hAnsi="Courier New"/>
          <w:b w:val="1"/>
          <w:color w:val="cccccc"/>
          <w:sz w:val="21"/>
          <w:szCs w:val="21"/>
          <w:rtl w:val="0"/>
        </w:rPr>
        <w:t xml:space="preserve">.tokenize(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4">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"MWE:"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mwe_tokens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5">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TextBlob:"</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6">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sents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textblob_tokens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7">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"Sentences:"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sents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8">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words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9">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spaCy:"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A">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"Sentences:"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spacy_sentences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B">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spacy_tokens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C">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Gensim:"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gensim_tokens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D">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"Keras:"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keras_tokens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E">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observe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F">
      <w:pPr>
        <w:shd w:fill="1f1f1f" w:val="clear"/>
        <w:spacing w:line="325.71428571428567" w:lineRule="auto"/>
        <w:ind w:right="-6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regexp_examples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0">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B1">
      <w:pPr>
        <w:spacing w:line="276" w:lineRule="auto"/>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B2">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0B3">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B4">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B5">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B6">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B7">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B8">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B9">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BA">
      <w:pPr>
        <w:spacing w:line="276" w:lineRule="auto"/>
        <w:ind w:right="-60"/>
        <w:rPr>
          <w:b w:val="1"/>
          <w:sz w:val="24"/>
          <w:szCs w:val="24"/>
        </w:rPr>
      </w:pPr>
      <w:r w:rsidDel="00000000" w:rsidR="00000000" w:rsidRPr="00000000">
        <w:rPr>
          <w:b w:val="1"/>
          <w:sz w:val="24"/>
          <w:szCs w:val="24"/>
          <w:rtl w:val="0"/>
        </w:rPr>
        <w:t xml:space="preserve">Output/Result:</w:t>
      </w:r>
    </w:p>
    <w:p w:rsidR="00000000" w:rsidDel="00000000" w:rsidP="00000000" w:rsidRDefault="00000000" w:rsidRPr="00000000" w14:paraId="000000BB">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BC">
      <w:pPr>
        <w:spacing w:line="276" w:lineRule="auto"/>
        <w:ind w:right="-60"/>
        <w:rPr>
          <w:b w:val="1"/>
          <w:sz w:val="24"/>
          <w:szCs w:val="24"/>
        </w:rPr>
      </w:pPr>
      <w:r w:rsidDel="00000000" w:rsidR="00000000" w:rsidRPr="00000000">
        <w:rPr>
          <w:b w:val="1"/>
          <w:sz w:val="24"/>
          <w:szCs w:val="24"/>
        </w:rPr>
        <w:drawing>
          <wp:inline distB="114300" distT="114300" distL="114300" distR="114300">
            <wp:extent cx="5909000" cy="2476500"/>
            <wp:effectExtent b="0" l="0" r="0" t="0"/>
            <wp:docPr id="5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09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BE">
      <w:pPr>
        <w:spacing w:line="276" w:lineRule="auto"/>
        <w:ind w:right="-60"/>
        <w:rPr>
          <w:b w:val="1"/>
          <w:sz w:val="24"/>
          <w:szCs w:val="24"/>
        </w:rPr>
      </w:pPr>
      <w:r w:rsidDel="00000000" w:rsidR="00000000" w:rsidRPr="00000000">
        <w:rPr>
          <w:b w:val="1"/>
          <w:sz w:val="24"/>
          <w:szCs w:val="24"/>
        </w:rPr>
        <w:drawing>
          <wp:inline distB="114300" distT="114300" distL="114300" distR="114300">
            <wp:extent cx="5909000" cy="533400"/>
            <wp:effectExtent b="0" l="0" r="0" t="0"/>
            <wp:docPr id="5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090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C0">
      <w:pPr>
        <w:spacing w:line="276" w:lineRule="auto"/>
        <w:ind w:right="-60"/>
        <w:rPr>
          <w:b w:val="1"/>
          <w:sz w:val="24"/>
          <w:szCs w:val="24"/>
        </w:rPr>
      </w:pPr>
      <w:r w:rsidDel="00000000" w:rsidR="00000000" w:rsidRPr="00000000">
        <w:rPr>
          <w:b w:val="1"/>
          <w:sz w:val="24"/>
          <w:szCs w:val="24"/>
        </w:rPr>
        <w:drawing>
          <wp:inline distB="114300" distT="114300" distL="114300" distR="114300">
            <wp:extent cx="5909000" cy="2311400"/>
            <wp:effectExtent b="0" l="0" r="0" t="0"/>
            <wp:docPr id="6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090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C2">
      <w:pPr>
        <w:spacing w:line="276" w:lineRule="auto"/>
        <w:ind w:right="-60"/>
        <w:rPr>
          <w:b w:val="1"/>
          <w:sz w:val="24"/>
          <w:szCs w:val="24"/>
        </w:rPr>
      </w:pPr>
      <w:r w:rsidDel="00000000" w:rsidR="00000000" w:rsidRPr="00000000">
        <w:rPr>
          <w:b w:val="1"/>
          <w:sz w:val="24"/>
          <w:szCs w:val="24"/>
        </w:rPr>
        <w:drawing>
          <wp:inline distB="114300" distT="114300" distL="114300" distR="114300">
            <wp:extent cx="5909000" cy="2387600"/>
            <wp:effectExtent b="0" l="0" r="0" t="0"/>
            <wp:docPr id="5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090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76" w:lineRule="auto"/>
        <w:ind w:right="-60"/>
        <w:rPr>
          <w:b w:val="1"/>
          <w:sz w:val="24"/>
          <w:szCs w:val="24"/>
        </w:rPr>
      </w:pPr>
      <w:r w:rsidDel="00000000" w:rsidR="00000000" w:rsidRPr="00000000">
        <w:rPr>
          <w:b w:val="1"/>
          <w:sz w:val="24"/>
          <w:szCs w:val="24"/>
        </w:rPr>
        <w:drawing>
          <wp:inline distB="114300" distT="114300" distL="114300" distR="114300">
            <wp:extent cx="5909000" cy="1536700"/>
            <wp:effectExtent b="0" l="0" r="0" t="0"/>
            <wp:docPr id="5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090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C5">
      <w:pPr>
        <w:spacing w:line="276" w:lineRule="auto"/>
        <w:ind w:right="-60"/>
        <w:rPr>
          <w:b w:val="1"/>
          <w:sz w:val="24"/>
          <w:szCs w:val="24"/>
        </w:rPr>
      </w:pPr>
      <w:r w:rsidDel="00000000" w:rsidR="00000000" w:rsidRPr="00000000">
        <w:rPr>
          <w:b w:val="1"/>
          <w:sz w:val="24"/>
          <w:szCs w:val="24"/>
        </w:rPr>
        <w:drawing>
          <wp:inline distB="114300" distT="114300" distL="114300" distR="114300">
            <wp:extent cx="5905500" cy="2139950"/>
            <wp:effectExtent b="0" l="0" r="0" t="0"/>
            <wp:docPr id="58" name="image5.png"/>
            <a:graphic>
              <a:graphicData uri="http://schemas.openxmlformats.org/drawingml/2006/picture">
                <pic:pic>
                  <pic:nvPicPr>
                    <pic:cNvPr id="0" name="image5.png"/>
                    <pic:cNvPicPr preferRelativeResize="0"/>
                  </pic:nvPicPr>
                  <pic:blipFill>
                    <a:blip r:embed="rId16"/>
                    <a:srcRect b="11895" l="0" r="0" t="0"/>
                    <a:stretch>
                      <a:fillRect/>
                    </a:stretch>
                  </pic:blipFill>
                  <pic:spPr>
                    <a:xfrm>
                      <a:off x="0" y="0"/>
                      <a:ext cx="5905500" cy="213995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C7">
      <w:pPr>
        <w:spacing w:line="276" w:lineRule="auto"/>
        <w:ind w:right="-60"/>
        <w:rPr>
          <w:b w:val="1"/>
          <w:sz w:val="24"/>
          <w:szCs w:val="24"/>
        </w:rPr>
      </w:pPr>
      <w:r w:rsidDel="00000000" w:rsidR="00000000" w:rsidRPr="00000000">
        <w:rPr>
          <w:b w:val="1"/>
          <w:sz w:val="24"/>
          <w:szCs w:val="24"/>
        </w:rPr>
        <w:drawing>
          <wp:inline distB="114300" distT="114300" distL="114300" distR="114300">
            <wp:extent cx="5909000" cy="2057400"/>
            <wp:effectExtent b="0" l="0" r="0" t="0"/>
            <wp:docPr id="5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090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76" w:lineRule="auto"/>
        <w:ind w:right="-60"/>
        <w:rPr>
          <w:b w:val="1"/>
          <w:sz w:val="24"/>
          <w:szCs w:val="24"/>
        </w:rPr>
      </w:pPr>
      <w:r w:rsidDel="00000000" w:rsidR="00000000" w:rsidRPr="00000000">
        <w:rPr>
          <w:rtl w:val="0"/>
        </w:rPr>
      </w:r>
    </w:p>
    <w:p w:rsidR="00000000" w:rsidDel="00000000" w:rsidP="00000000" w:rsidRDefault="00000000" w:rsidRPr="00000000" w14:paraId="000000C9">
      <w:pPr>
        <w:spacing w:line="276" w:lineRule="auto"/>
        <w:ind w:right="-60"/>
        <w:rPr>
          <w:b w:val="1"/>
          <w:sz w:val="24"/>
          <w:szCs w:val="24"/>
        </w:rPr>
      </w:pPr>
      <w:r w:rsidDel="00000000" w:rsidR="00000000" w:rsidRPr="00000000">
        <w:rPr>
          <w:b w:val="1"/>
          <w:sz w:val="24"/>
          <w:szCs w:val="24"/>
        </w:rPr>
        <w:drawing>
          <wp:inline distB="114300" distT="114300" distL="114300" distR="114300">
            <wp:extent cx="5909000" cy="1790700"/>
            <wp:effectExtent b="0" l="0" r="0" t="0"/>
            <wp:docPr id="6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09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276" w:lineRule="auto"/>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CB">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0CC">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0CD">
      <w:pPr>
        <w:spacing w:line="276" w:lineRule="auto"/>
        <w:ind w:right="-60"/>
        <w:jc w:val="both"/>
        <w:rPr>
          <w:b w:val="1"/>
          <w:sz w:val="24"/>
          <w:szCs w:val="24"/>
        </w:rPr>
      </w:pPr>
      <w:r w:rsidDel="00000000" w:rsidR="00000000" w:rsidRPr="00000000">
        <w:rPr>
          <w:b w:val="1"/>
          <w:sz w:val="24"/>
          <w:szCs w:val="24"/>
          <w:rtl w:val="0"/>
        </w:rPr>
        <w:t xml:space="preserve">Post Lab Question-Answers:</w:t>
      </w:r>
    </w:p>
    <w:p w:rsidR="00000000" w:rsidDel="00000000" w:rsidP="00000000" w:rsidRDefault="00000000" w:rsidRPr="00000000" w14:paraId="000000CE">
      <w:pPr>
        <w:numPr>
          <w:ilvl w:val="0"/>
          <w:numId w:val="4"/>
        </w:numPr>
        <w:tabs>
          <w:tab w:val="left" w:leader="none" w:pos="396"/>
        </w:tabs>
        <w:spacing w:line="276" w:lineRule="auto"/>
        <w:ind w:left="720" w:right="-60" w:hanging="360"/>
        <w:jc w:val="both"/>
        <w:rPr>
          <w:b w:val="1"/>
          <w:sz w:val="24"/>
          <w:szCs w:val="24"/>
        </w:rPr>
      </w:pPr>
      <w:r w:rsidDel="00000000" w:rsidR="00000000" w:rsidRPr="00000000">
        <w:rPr>
          <w:b w:val="1"/>
          <w:sz w:val="24"/>
          <w:szCs w:val="24"/>
          <w:rtl w:val="0"/>
        </w:rPr>
        <w:t xml:space="preserve">Explain the tokenization of regular expression using Regexp tokenizer from NLTK with the help of an example</w:t>
      </w:r>
    </w:p>
    <w:p w:rsidR="00000000" w:rsidDel="00000000" w:rsidP="00000000" w:rsidRDefault="00000000" w:rsidRPr="00000000" w14:paraId="000000CF">
      <w:pPr>
        <w:tabs>
          <w:tab w:val="left" w:leader="none" w:pos="396"/>
        </w:tabs>
        <w:spacing w:line="276" w:lineRule="auto"/>
        <w:ind w:left="720" w:right="-60" w:firstLine="0"/>
        <w:jc w:val="both"/>
        <w:rPr>
          <w:sz w:val="24"/>
          <w:szCs w:val="24"/>
        </w:rPr>
      </w:pPr>
      <w:r w:rsidDel="00000000" w:rsidR="00000000" w:rsidRPr="00000000">
        <w:rPr>
          <w:b w:val="1"/>
          <w:sz w:val="24"/>
          <w:szCs w:val="24"/>
          <w:u w:val="single"/>
          <w:rtl w:val="0"/>
        </w:rPr>
        <w:t xml:space="preserve">Ans</w:t>
      </w:r>
      <w:r w:rsidDel="00000000" w:rsidR="00000000" w:rsidRPr="00000000">
        <w:rPr>
          <w:b w:val="1"/>
          <w:sz w:val="24"/>
          <w:szCs w:val="24"/>
          <w:rtl w:val="0"/>
        </w:rPr>
        <w:t xml:space="preserve">:</w:t>
      </w:r>
      <w:r w:rsidDel="00000000" w:rsidR="00000000" w:rsidRPr="00000000">
        <w:rPr>
          <w:sz w:val="24"/>
          <w:szCs w:val="24"/>
          <w:rtl w:val="0"/>
        </w:rPr>
        <w:t xml:space="preserve"> The RegexpTokenizer in NLTK uses regular expressions to tokenize the text based on custom patterns. This allows more flexibility compared to default tokenizers, especially when dealing with specific rules for tokenizing text.</w:t>
      </w:r>
    </w:p>
    <w:p w:rsidR="00000000" w:rsidDel="00000000" w:rsidP="00000000" w:rsidRDefault="00000000" w:rsidRPr="00000000" w14:paraId="000000D0">
      <w:pPr>
        <w:tabs>
          <w:tab w:val="left" w:leader="none" w:pos="396"/>
        </w:tabs>
        <w:spacing w:line="276" w:lineRule="auto"/>
        <w:ind w:left="720" w:right="-60" w:firstLine="0"/>
        <w:jc w:val="both"/>
        <w:rPr>
          <w:sz w:val="24"/>
          <w:szCs w:val="24"/>
        </w:rPr>
      </w:pPr>
      <w:r w:rsidDel="00000000" w:rsidR="00000000" w:rsidRPr="00000000">
        <w:rPr>
          <w:rtl w:val="0"/>
        </w:rPr>
      </w:r>
    </w:p>
    <w:p w:rsidR="00000000" w:rsidDel="00000000" w:rsidP="00000000" w:rsidRDefault="00000000" w:rsidRPr="00000000" w14:paraId="000000D1">
      <w:pPr>
        <w:shd w:fill="1f1f1f" w:val="clear"/>
        <w:tabs>
          <w:tab w:val="left" w:leader="none" w:pos="396"/>
        </w:tabs>
        <w:spacing w:line="325.71428571428567" w:lineRule="auto"/>
        <w:ind w:left="720" w:right="-60" w:firstLine="0"/>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nltk</w:t>
      </w:r>
    </w:p>
    <w:p w:rsidR="00000000" w:rsidDel="00000000" w:rsidP="00000000" w:rsidRDefault="00000000" w:rsidRPr="00000000" w14:paraId="000000D2">
      <w:pPr>
        <w:shd w:fill="1f1f1f" w:val="clear"/>
        <w:tabs>
          <w:tab w:val="left" w:leader="none" w:pos="396"/>
        </w:tabs>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nltk.tokenize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RegexpTokenizer</w:t>
      </w:r>
    </w:p>
    <w:p w:rsidR="00000000" w:rsidDel="00000000" w:rsidP="00000000" w:rsidRDefault="00000000" w:rsidRPr="00000000" w14:paraId="000000D3">
      <w:pPr>
        <w:shd w:fill="1f1f1f" w:val="clear"/>
        <w:tabs>
          <w:tab w:val="left" w:leader="none" w:pos="396"/>
        </w:tabs>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4">
      <w:pPr>
        <w:shd w:fill="1f1f1f" w:val="clear"/>
        <w:tabs>
          <w:tab w:val="left" w:leader="none" w:pos="396"/>
        </w:tabs>
        <w:spacing w:line="325.71428571428567" w:lineRule="auto"/>
        <w:ind w:left="720" w:right="-60" w:firstLine="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Example text</w:t>
      </w:r>
    </w:p>
    <w:p w:rsidR="00000000" w:rsidDel="00000000" w:rsidP="00000000" w:rsidRDefault="00000000" w:rsidRPr="00000000" w14:paraId="000000D5">
      <w:pPr>
        <w:shd w:fill="1f1f1f" w:val="clear"/>
        <w:tabs>
          <w:tab w:val="left" w:leader="none" w:pos="396"/>
        </w:tabs>
        <w:spacing w:line="325.71428571428567" w:lineRule="auto"/>
        <w:ind w:left="720" w:right="-60" w:firstLine="0"/>
        <w:rPr>
          <w:rFonts w:ascii="Courier New" w:cs="Courier New" w:eastAsia="Courier New" w:hAnsi="Courier New"/>
          <w:b w:val="1"/>
          <w:color w:val="ce9178"/>
          <w:sz w:val="21"/>
          <w:szCs w:val="21"/>
        </w:rPr>
      </w:pP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"The price of the car is 50000 dollars."</w:t>
      </w:r>
    </w:p>
    <w:p w:rsidR="00000000" w:rsidDel="00000000" w:rsidP="00000000" w:rsidRDefault="00000000" w:rsidRPr="00000000" w14:paraId="000000D6">
      <w:pPr>
        <w:shd w:fill="1f1f1f" w:val="clear"/>
        <w:tabs>
          <w:tab w:val="left" w:leader="none" w:pos="396"/>
        </w:tabs>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7">
      <w:pPr>
        <w:shd w:fill="1f1f1f" w:val="clear"/>
        <w:tabs>
          <w:tab w:val="left" w:leader="none" w:pos="396"/>
        </w:tabs>
        <w:spacing w:line="325.71428571428567" w:lineRule="auto"/>
        <w:ind w:left="720" w:right="-60" w:firstLine="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Define a regular expression pattern to tokenize words</w:t>
      </w:r>
    </w:p>
    <w:p w:rsidR="00000000" w:rsidDel="00000000" w:rsidP="00000000" w:rsidRDefault="00000000" w:rsidRPr="00000000" w14:paraId="000000D8">
      <w:pPr>
        <w:shd w:fill="1f1f1f" w:val="clear"/>
        <w:tabs>
          <w:tab w:val="left" w:leader="none" w:pos="396"/>
        </w:tabs>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tokenizer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RegexpTokenizer(</w:t>
      </w:r>
      <w:r w:rsidDel="00000000" w:rsidR="00000000" w:rsidRPr="00000000">
        <w:rPr>
          <w:rFonts w:ascii="Courier New" w:cs="Courier New" w:eastAsia="Courier New" w:hAnsi="Courier New"/>
          <w:b w:val="1"/>
          <w:color w:val="569cd6"/>
          <w:sz w:val="21"/>
          <w:szCs w:val="21"/>
          <w:rtl w:val="0"/>
        </w:rPr>
        <w:t xml:space="preserve">r</w:t>
      </w:r>
      <w:r w:rsidDel="00000000" w:rsidR="00000000" w:rsidRPr="00000000">
        <w:rPr>
          <w:rFonts w:ascii="Courier New" w:cs="Courier New" w:eastAsia="Courier New" w:hAnsi="Courier New"/>
          <w:b w:val="1"/>
          <w:color w:val="d16969"/>
          <w:sz w:val="21"/>
          <w:szCs w:val="21"/>
          <w:rtl w:val="0"/>
        </w:rPr>
        <w:t xml:space="preserve">'\w</w:t>
      </w:r>
      <w:r w:rsidDel="00000000" w:rsidR="00000000" w:rsidRPr="00000000">
        <w:rPr>
          <w:rFonts w:ascii="Courier New" w:cs="Courier New" w:eastAsia="Courier New" w:hAnsi="Courier New"/>
          <w:b w:val="1"/>
          <w:color w:val="d7ba7d"/>
          <w:sz w:val="21"/>
          <w:szCs w:val="21"/>
          <w:rtl w:val="0"/>
        </w:rPr>
        <w:t xml:space="preserve">+</w:t>
      </w:r>
      <w:r w:rsidDel="00000000" w:rsidR="00000000" w:rsidRPr="00000000">
        <w:rPr>
          <w:rFonts w:ascii="Courier New" w:cs="Courier New" w:eastAsia="Courier New" w:hAnsi="Courier New"/>
          <w:b w:val="1"/>
          <w:color w:val="d16969"/>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9">
      <w:pPr>
        <w:shd w:fill="1f1f1f" w:val="clear"/>
        <w:tabs>
          <w:tab w:val="left" w:leader="none" w:pos="396"/>
        </w:tabs>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A">
      <w:pPr>
        <w:shd w:fill="1f1f1f" w:val="clear"/>
        <w:tabs>
          <w:tab w:val="left" w:leader="none" w:pos="396"/>
        </w:tabs>
        <w:spacing w:line="325.71428571428567" w:lineRule="auto"/>
        <w:ind w:left="720" w:right="-60" w:firstLine="0"/>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Apply the tokenizer</w:t>
      </w:r>
    </w:p>
    <w:p w:rsidR="00000000" w:rsidDel="00000000" w:rsidP="00000000" w:rsidRDefault="00000000" w:rsidRPr="00000000" w14:paraId="000000DB">
      <w:pPr>
        <w:shd w:fill="1f1f1f" w:val="clear"/>
        <w:tabs>
          <w:tab w:val="left" w:leader="none" w:pos="396"/>
        </w:tabs>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tokenizer</w:t>
      </w:r>
      <w:r w:rsidDel="00000000" w:rsidR="00000000" w:rsidRPr="00000000">
        <w:rPr>
          <w:rFonts w:ascii="Courier New" w:cs="Courier New" w:eastAsia="Courier New" w:hAnsi="Courier New"/>
          <w:b w:val="1"/>
          <w:color w:val="cccccc"/>
          <w:sz w:val="21"/>
          <w:szCs w:val="21"/>
          <w:rtl w:val="0"/>
        </w:rPr>
        <w:t xml:space="preserve">.tokenize(</w:t>
      </w:r>
      <w:r w:rsidDel="00000000" w:rsidR="00000000" w:rsidRPr="00000000">
        <w:rPr>
          <w:rFonts w:ascii="Courier New" w:cs="Courier New" w:eastAsia="Courier New" w:hAnsi="Courier New"/>
          <w:b w:val="1"/>
          <w:color w:val="9cdcfe"/>
          <w:sz w:val="21"/>
          <w:szCs w:val="21"/>
          <w:rtl w:val="0"/>
        </w:rPr>
        <w:t xml:space="preserve">text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C">
      <w:pPr>
        <w:shd w:fill="1f1f1f" w:val="clear"/>
        <w:tabs>
          <w:tab w:val="left" w:leader="none" w:pos="396"/>
        </w:tabs>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D">
      <w:pPr>
        <w:shd w:fill="1f1f1f" w:val="clear"/>
        <w:tabs>
          <w:tab w:val="left" w:leader="none" w:pos="396"/>
        </w:tabs>
        <w:spacing w:line="325.71428571428567" w:lineRule="auto"/>
        <w:ind w:left="720" w:right="-60" w:firstLine="0"/>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tokens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E">
      <w:pPr>
        <w:tabs>
          <w:tab w:val="left" w:leader="none" w:pos="396"/>
        </w:tabs>
        <w:spacing w:line="276" w:lineRule="auto"/>
        <w:ind w:left="720" w:right="-60" w:firstLine="0"/>
        <w:jc w:val="both"/>
        <w:rPr>
          <w:sz w:val="24"/>
          <w:szCs w:val="24"/>
        </w:rPr>
      </w:pPr>
      <w:r w:rsidDel="00000000" w:rsidR="00000000" w:rsidRPr="00000000">
        <w:rPr>
          <w:rtl w:val="0"/>
        </w:rPr>
      </w:r>
    </w:p>
    <w:p w:rsidR="00000000" w:rsidDel="00000000" w:rsidP="00000000" w:rsidRDefault="00000000" w:rsidRPr="00000000" w14:paraId="000000DF">
      <w:pPr>
        <w:numPr>
          <w:ilvl w:val="0"/>
          <w:numId w:val="2"/>
        </w:numPr>
        <w:tabs>
          <w:tab w:val="left" w:leader="none" w:pos="396"/>
        </w:tabs>
        <w:spacing w:line="276" w:lineRule="auto"/>
        <w:ind w:left="1440" w:right="-60" w:hanging="360"/>
        <w:jc w:val="both"/>
        <w:rPr>
          <w:sz w:val="24"/>
          <w:szCs w:val="24"/>
        </w:rPr>
      </w:pPr>
      <w:r w:rsidDel="00000000" w:rsidR="00000000" w:rsidRPr="00000000">
        <w:rPr>
          <w:rFonts w:ascii="Courier New" w:cs="Courier New" w:eastAsia="Courier New" w:hAnsi="Courier New"/>
          <w:b w:val="1"/>
          <w:sz w:val="24"/>
          <w:szCs w:val="24"/>
          <w:rtl w:val="0"/>
        </w:rPr>
        <w:t xml:space="preserve">r'\w+'</w:t>
      </w:r>
      <w:r w:rsidDel="00000000" w:rsidR="00000000" w:rsidRPr="00000000">
        <w:rPr>
          <w:sz w:val="24"/>
          <w:szCs w:val="24"/>
          <w:rtl w:val="0"/>
        </w:rPr>
        <w:t xml:space="preserve"> is a regular expression pattern that matches sequences of alphanumeric characters (including underscores).</w:t>
      </w:r>
    </w:p>
    <w:p w:rsidR="00000000" w:rsidDel="00000000" w:rsidP="00000000" w:rsidRDefault="00000000" w:rsidRPr="00000000" w14:paraId="000000E0">
      <w:pPr>
        <w:numPr>
          <w:ilvl w:val="0"/>
          <w:numId w:val="2"/>
        </w:numPr>
        <w:tabs>
          <w:tab w:val="left" w:leader="none" w:pos="396"/>
        </w:tabs>
        <w:spacing w:line="276" w:lineRule="auto"/>
        <w:ind w:left="1440" w:right="-60" w:hanging="360"/>
        <w:jc w:val="both"/>
        <w:rPr>
          <w:sz w:val="24"/>
          <w:szCs w:val="24"/>
        </w:rPr>
      </w:pPr>
      <w:r w:rsidDel="00000000" w:rsidR="00000000" w:rsidRPr="00000000">
        <w:rPr>
          <w:sz w:val="24"/>
          <w:szCs w:val="24"/>
          <w:rtl w:val="0"/>
        </w:rPr>
        <w:t xml:space="preserve">The output will be: </w:t>
      </w:r>
      <w:r w:rsidDel="00000000" w:rsidR="00000000" w:rsidRPr="00000000">
        <w:rPr>
          <w:rFonts w:ascii="Courier New" w:cs="Courier New" w:eastAsia="Courier New" w:hAnsi="Courier New"/>
          <w:b w:val="1"/>
          <w:sz w:val="24"/>
          <w:szCs w:val="24"/>
          <w:rtl w:val="0"/>
        </w:rPr>
        <w:t xml:space="preserve">['The', 'price', 'of', 'the', 'car', 'is', '50000', 'dollars']</w:t>
      </w:r>
      <w:r w:rsidDel="00000000" w:rsidR="00000000" w:rsidRPr="00000000">
        <w:rPr>
          <w:sz w:val="24"/>
          <w:szCs w:val="24"/>
          <w:rtl w:val="0"/>
        </w:rPr>
        <w:t xml:space="preserve">.</w:t>
      </w:r>
    </w:p>
    <w:p w:rsidR="00000000" w:rsidDel="00000000" w:rsidP="00000000" w:rsidRDefault="00000000" w:rsidRPr="00000000" w14:paraId="000000E1">
      <w:pPr>
        <w:numPr>
          <w:ilvl w:val="0"/>
          <w:numId w:val="2"/>
        </w:numPr>
        <w:tabs>
          <w:tab w:val="left" w:leader="none" w:pos="396"/>
        </w:tabs>
        <w:spacing w:line="276" w:lineRule="auto"/>
        <w:ind w:left="1440" w:right="-60" w:hanging="360"/>
        <w:jc w:val="both"/>
        <w:rPr>
          <w:sz w:val="24"/>
          <w:szCs w:val="24"/>
        </w:rPr>
      </w:pPr>
      <w:r w:rsidDel="00000000" w:rsidR="00000000" w:rsidRPr="00000000">
        <w:rPr>
          <w:sz w:val="24"/>
          <w:szCs w:val="24"/>
          <w:rtl w:val="0"/>
        </w:rPr>
        <w:t xml:space="preserve">The regular expression ensures that punctuation and other non-word characters are excluded.</w:t>
      </w:r>
    </w:p>
    <w:p w:rsidR="00000000" w:rsidDel="00000000" w:rsidP="00000000" w:rsidRDefault="00000000" w:rsidRPr="00000000" w14:paraId="000000E2">
      <w:pPr>
        <w:tabs>
          <w:tab w:val="left" w:leader="none" w:pos="396"/>
        </w:tabs>
        <w:spacing w:line="276" w:lineRule="auto"/>
        <w:ind w:left="720" w:right="-60" w:firstLine="0"/>
        <w:jc w:val="both"/>
        <w:rPr>
          <w:sz w:val="24"/>
          <w:szCs w:val="24"/>
        </w:rPr>
      </w:pPr>
      <w:r w:rsidDel="00000000" w:rsidR="00000000" w:rsidRPr="00000000">
        <w:rPr>
          <w:sz w:val="24"/>
          <w:szCs w:val="24"/>
          <w:rtl w:val="0"/>
        </w:rPr>
        <w:t xml:space="preserve">This method gives fine-grained control over tokenization and can be tailored to the structure of the text you are processing.</w:t>
      </w:r>
    </w:p>
    <w:p w:rsidR="00000000" w:rsidDel="00000000" w:rsidP="00000000" w:rsidRDefault="00000000" w:rsidRPr="00000000" w14:paraId="000000E3">
      <w:pPr>
        <w:spacing w:line="276" w:lineRule="auto"/>
        <w:ind w:right="-60"/>
        <w:jc w:val="both"/>
        <w:rPr>
          <w:sz w:val="24"/>
          <w:szCs w:val="24"/>
        </w:r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E4">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0E5">
      <w:pPr>
        <w:spacing w:line="276" w:lineRule="auto"/>
        <w:ind w:right="-60"/>
        <w:jc w:val="both"/>
        <w:rPr>
          <w:b w:val="1"/>
          <w:sz w:val="24"/>
          <w:szCs w:val="24"/>
        </w:rPr>
      </w:pPr>
      <w:r w:rsidDel="00000000" w:rsidR="00000000" w:rsidRPr="00000000">
        <w:rPr>
          <w:b w:val="1"/>
          <w:sz w:val="24"/>
          <w:szCs w:val="24"/>
          <w:rtl w:val="0"/>
        </w:rPr>
        <w:t xml:space="preserve">Outcomes: CO1 – Understand fundamentals of NLP</w:t>
      </w:r>
    </w:p>
    <w:p w:rsidR="00000000" w:rsidDel="00000000" w:rsidP="00000000" w:rsidRDefault="00000000" w:rsidRPr="00000000" w14:paraId="000000E6">
      <w:pPr>
        <w:spacing w:line="276" w:lineRule="auto"/>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E7">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0E8">
      <w:pPr>
        <w:spacing w:line="276" w:lineRule="auto"/>
        <w:ind w:right="-60"/>
        <w:jc w:val="both"/>
        <w:rPr>
          <w:b w:val="1"/>
          <w:sz w:val="24"/>
          <w:szCs w:val="24"/>
        </w:rPr>
      </w:pPr>
      <w:r w:rsidDel="00000000" w:rsidR="00000000" w:rsidRPr="00000000">
        <w:rPr>
          <w:b w:val="1"/>
          <w:sz w:val="24"/>
          <w:szCs w:val="24"/>
          <w:rtl w:val="0"/>
        </w:rPr>
        <w:t xml:space="preserve">Conclusion (based on the Results and Outcomes achieved):</w:t>
      </w:r>
    </w:p>
    <w:p w:rsidR="00000000" w:rsidDel="00000000" w:rsidP="00000000" w:rsidRDefault="00000000" w:rsidRPr="00000000" w14:paraId="000000E9">
      <w:pPr>
        <w:spacing w:line="276" w:lineRule="auto"/>
        <w:ind w:right="-60"/>
        <w:jc w:val="both"/>
        <w:rPr>
          <w:sz w:val="24"/>
          <w:szCs w:val="24"/>
        </w:rPr>
      </w:pPr>
      <w:r w:rsidDel="00000000" w:rsidR="00000000" w:rsidRPr="00000000">
        <w:rPr>
          <w:sz w:val="24"/>
          <w:szCs w:val="24"/>
          <w:rtl w:val="0"/>
        </w:rPr>
        <w:t xml:space="preserve">This experiment explored various tokenization methods using different Python libraries, including NLTK, TextBlob, spaCy, and Keras. Each library provides unique features suited to different types of text data, such as tweets, news articles, and general sentences. By comparing these methods, we observed that the choice of tokenizer significantly impacts how text is processed, particularly in handling punctuation, contractions, and special characters like emojis. Understanding these differences is crucial for selecting the appropriate tokenization approach in natural language processing tasks.</w:t>
      </w:r>
    </w:p>
    <w:p w:rsidR="00000000" w:rsidDel="00000000" w:rsidP="00000000" w:rsidRDefault="00000000" w:rsidRPr="00000000" w14:paraId="000000EA">
      <w:pPr>
        <w:spacing w:line="276" w:lineRule="auto"/>
        <w:ind w:right="-60"/>
        <w:jc w:val="both"/>
        <w:rPr>
          <w:b w:val="1"/>
          <w:sz w:val="24"/>
          <w:szCs w:val="24"/>
        </w:rPr>
      </w:pPr>
      <w:r w:rsidDel="00000000" w:rsidR="00000000" w:rsidRPr="00000000">
        <w:rPr>
          <w:b w:val="1"/>
          <w:sz w:val="24"/>
          <w:szCs w:val="24"/>
          <w:rtl w:val="0"/>
        </w:rPr>
        <w:t xml:space="preserve">______________________________________________________________________________</w:t>
      </w:r>
    </w:p>
    <w:p w:rsidR="00000000" w:rsidDel="00000000" w:rsidP="00000000" w:rsidRDefault="00000000" w:rsidRPr="00000000" w14:paraId="000000EB">
      <w:pPr>
        <w:spacing w:line="276" w:lineRule="auto"/>
        <w:ind w:right="-60"/>
        <w:jc w:val="both"/>
        <w:rPr>
          <w:b w:val="1"/>
          <w:sz w:val="24"/>
          <w:szCs w:val="24"/>
        </w:rPr>
      </w:pPr>
      <w:r w:rsidDel="00000000" w:rsidR="00000000" w:rsidRPr="00000000">
        <w:rPr>
          <w:rtl w:val="0"/>
        </w:rPr>
      </w:r>
    </w:p>
    <w:p w:rsidR="00000000" w:rsidDel="00000000" w:rsidP="00000000" w:rsidRDefault="00000000" w:rsidRPr="00000000" w14:paraId="000000EC">
      <w:pPr>
        <w:spacing w:line="276" w:lineRule="auto"/>
        <w:ind w:right="-60"/>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ED">
      <w:pPr>
        <w:spacing w:line="276" w:lineRule="auto"/>
        <w:ind w:right="-60"/>
        <w:jc w:val="both"/>
        <w:rPr>
          <w:b w:val="1"/>
          <w:sz w:val="24"/>
          <w:szCs w:val="24"/>
        </w:rPr>
      </w:pPr>
      <w:r w:rsidDel="00000000" w:rsidR="00000000" w:rsidRPr="00000000">
        <w:rPr>
          <w:b w:val="1"/>
          <w:sz w:val="24"/>
          <w:szCs w:val="24"/>
          <w:rtl w:val="0"/>
        </w:rPr>
        <w:t xml:space="preserve">Books/ Journals/ Websites:</w:t>
      </w:r>
    </w:p>
    <w:p w:rsidR="00000000" w:rsidDel="00000000" w:rsidP="00000000" w:rsidRDefault="00000000" w:rsidRPr="00000000" w14:paraId="000000EE">
      <w:pPr>
        <w:numPr>
          <w:ilvl w:val="0"/>
          <w:numId w:val="1"/>
        </w:numPr>
        <w:spacing w:line="276" w:lineRule="auto"/>
        <w:ind w:left="720" w:right="-60" w:hanging="360"/>
        <w:jc w:val="both"/>
        <w:rPr>
          <w:sz w:val="24"/>
          <w:szCs w:val="24"/>
        </w:rPr>
      </w:pPr>
      <w:r w:rsidDel="00000000" w:rsidR="00000000" w:rsidRPr="00000000">
        <w:rPr>
          <w:sz w:val="24"/>
          <w:szCs w:val="24"/>
          <w:rtl w:val="0"/>
        </w:rPr>
        <w:t xml:space="preserve">Allen.James, Natural Language Understanding, Benjamin Cumming, Second Edition, 1995</w:t>
      </w:r>
    </w:p>
    <w:p w:rsidR="00000000" w:rsidDel="00000000" w:rsidP="00000000" w:rsidRDefault="00000000" w:rsidRPr="00000000" w14:paraId="000000EF">
      <w:pPr>
        <w:numPr>
          <w:ilvl w:val="0"/>
          <w:numId w:val="1"/>
        </w:numPr>
        <w:spacing w:line="276" w:lineRule="auto"/>
        <w:ind w:left="720" w:right="-60" w:hanging="360"/>
        <w:jc w:val="both"/>
        <w:rPr>
          <w:sz w:val="24"/>
          <w:szCs w:val="24"/>
        </w:rPr>
      </w:pPr>
      <w:r w:rsidDel="00000000" w:rsidR="00000000" w:rsidRPr="00000000">
        <w:rPr>
          <w:sz w:val="24"/>
          <w:szCs w:val="24"/>
          <w:rtl w:val="0"/>
        </w:rPr>
        <w:t xml:space="preserve">Jurafsky, Dan and Martin, James, Speech and Language Processing, Prentice Hall, 2008</w:t>
      </w:r>
    </w:p>
    <w:p w:rsidR="00000000" w:rsidDel="00000000" w:rsidP="00000000" w:rsidRDefault="00000000" w:rsidRPr="00000000" w14:paraId="000000F0">
      <w:pPr>
        <w:numPr>
          <w:ilvl w:val="0"/>
          <w:numId w:val="1"/>
        </w:numPr>
        <w:spacing w:line="276" w:lineRule="auto"/>
        <w:ind w:left="720" w:right="-60" w:hanging="360"/>
        <w:jc w:val="both"/>
        <w:rPr>
          <w:sz w:val="24"/>
          <w:szCs w:val="24"/>
        </w:rPr>
      </w:pPr>
      <w:r w:rsidDel="00000000" w:rsidR="00000000" w:rsidRPr="00000000">
        <w:rPr>
          <w:sz w:val="24"/>
          <w:szCs w:val="24"/>
          <w:rtl w:val="0"/>
        </w:rPr>
        <w:t xml:space="preserve">Palash Goyal, Karan Jain, Sumit Pandey,Deep Learning for Natural Language Processing: Creating Neural Networks with Python, Apress, 2018</w:t>
      </w:r>
    </w:p>
    <w:p w:rsidR="00000000" w:rsidDel="00000000" w:rsidP="00000000" w:rsidRDefault="00000000" w:rsidRPr="00000000" w14:paraId="000000F1">
      <w:pPr>
        <w:spacing w:line="276" w:lineRule="auto"/>
        <w:ind w:right="-60"/>
        <w:jc w:val="both"/>
        <w:rPr>
          <w:sz w:val="24"/>
          <w:szCs w:val="24"/>
        </w:rPr>
        <w:sectPr>
          <w:type w:val="nextPage"/>
          <w:pgSz w:h="16840" w:w="11910" w:orient="portrait"/>
          <w:pgMar w:bottom="1340" w:top="1240" w:left="1300" w:right="1300" w:header="1010" w:footer="1148"/>
        </w:sectPr>
      </w:pPr>
      <w:r w:rsidDel="00000000" w:rsidR="00000000" w:rsidRPr="00000000">
        <w:rPr>
          <w:b w:val="1"/>
          <w:sz w:val="24"/>
          <w:szCs w:val="24"/>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F2">
      <w:pPr>
        <w:spacing w:line="276" w:lineRule="auto"/>
        <w:ind w:right="-60"/>
        <w:jc w:val="both"/>
        <w:rPr>
          <w:b w:val="1"/>
          <w:sz w:val="24"/>
          <w:szCs w:val="24"/>
        </w:rPr>
        <w:sectPr>
          <w:headerReference r:id="rId19" w:type="default"/>
          <w:footerReference r:id="rId20" w:type="default"/>
          <w:type w:val="nextPage"/>
          <w:pgSz w:h="16840" w:w="11910" w:orient="portrait"/>
          <w:pgMar w:bottom="1340" w:top="1760" w:left="1300" w:right="1300" w:header="1010" w:footer="1148"/>
        </w:sectPr>
      </w:pPr>
      <w:r w:rsidDel="00000000" w:rsidR="00000000" w:rsidRPr="00000000">
        <w:rPr>
          <w:rtl w:val="0"/>
        </w:rPr>
      </w:r>
    </w:p>
    <w:p w:rsidR="00000000" w:rsidDel="00000000" w:rsidP="00000000" w:rsidRDefault="00000000" w:rsidRPr="00000000" w14:paraId="000000F3">
      <w:pPr>
        <w:spacing w:line="276" w:lineRule="auto"/>
        <w:ind w:right="-60"/>
        <w:jc w:val="both"/>
        <w:rPr>
          <w:sz w:val="24"/>
          <w:szCs w:val="24"/>
        </w:rPr>
      </w:pPr>
      <w:r w:rsidDel="00000000" w:rsidR="00000000" w:rsidRPr="00000000">
        <w:rPr>
          <w:rtl w:val="0"/>
        </w:rPr>
      </w:r>
    </w:p>
    <w:sectPr>
      <w:type w:val="nextPage"/>
      <w:pgSz w:h="16840" w:w="11910" w:orient="portrait"/>
      <w:pgMar w:bottom="1340" w:top="1760" w:left="1300" w:right="1300" w:header="1010" w:footer="11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1889288</wp:posOffset>
              </wp:positionH>
              <wp:positionV relativeFrom="page">
                <wp:posOffset>300318</wp:posOffset>
              </wp:positionV>
              <wp:extent cx="3776979" cy="190500"/>
              <wp:effectExtent b="0" l="0" r="0" t="0"/>
              <wp:wrapNone/>
              <wp:docPr id="53" name=""/>
              <a:graphic>
                <a:graphicData uri="http://schemas.microsoft.com/office/word/2010/wordprocessingShape">
                  <wps:wsp>
                    <wps:cNvSpPr/>
                    <wps:cNvPr id="8" name="Shape 8"/>
                    <wps:spPr>
                      <a:xfrm>
                        <a:off x="3462273" y="3689513"/>
                        <a:ext cx="3767454"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KJSCE/IT/LYBETCH(AI-HONOURS)/SEM-VII/NLP/2025-2026</w:t>
                          </w:r>
                        </w:p>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1889288</wp:posOffset>
              </wp:positionH>
              <wp:positionV relativeFrom="page">
                <wp:posOffset>300318</wp:posOffset>
              </wp:positionV>
              <wp:extent cx="3776979" cy="190500"/>
              <wp:effectExtent b="0" l="0" r="0" t="0"/>
              <wp:wrapNone/>
              <wp:docPr id="5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776979" cy="1905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1889288</wp:posOffset>
              </wp:positionH>
              <wp:positionV relativeFrom="page">
                <wp:posOffset>652743</wp:posOffset>
              </wp:positionV>
              <wp:extent cx="3776979" cy="190500"/>
              <wp:effectExtent b="0" l="0" r="0" t="0"/>
              <wp:wrapNone/>
              <wp:docPr id="51" name=""/>
              <a:graphic>
                <a:graphicData uri="http://schemas.microsoft.com/office/word/2010/wordprocessingShape">
                  <wps:wsp>
                    <wps:cNvSpPr/>
                    <wps:cNvPr id="2" name="Shape 2"/>
                    <wps:spPr>
                      <a:xfrm>
                        <a:off x="3462273" y="3689513"/>
                        <a:ext cx="3767454"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KJSCE/IT/LYBETCH(AI-HONOURS)/SEM-VII/NLP/2023-2024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1889288</wp:posOffset>
              </wp:positionH>
              <wp:positionV relativeFrom="page">
                <wp:posOffset>652743</wp:posOffset>
              </wp:positionV>
              <wp:extent cx="3776979" cy="190500"/>
              <wp:effectExtent b="0" l="0" r="0" t="0"/>
              <wp:wrapNone/>
              <wp:docPr id="5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776979" cy="1905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859" w:hanging="359"/>
      <w:jc w:val="both"/>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596CA2"/>
    <w:pPr>
      <w:tabs>
        <w:tab w:val="center" w:pos="4513"/>
        <w:tab w:val="right" w:pos="9026"/>
      </w:tabs>
    </w:pPr>
  </w:style>
  <w:style w:type="character" w:styleId="HeaderChar" w:customStyle="1">
    <w:name w:val="Header Char"/>
    <w:basedOn w:val="DefaultParagraphFont"/>
    <w:link w:val="Header"/>
    <w:uiPriority w:val="99"/>
    <w:rsid w:val="00596CA2"/>
    <w:rPr>
      <w:rFonts w:ascii="Times New Roman" w:cs="Times New Roman" w:eastAsia="Times New Roman" w:hAnsi="Times New Roman"/>
    </w:rPr>
  </w:style>
  <w:style w:type="paragraph" w:styleId="Footer">
    <w:name w:val="footer"/>
    <w:basedOn w:val="Normal"/>
    <w:link w:val="FooterChar"/>
    <w:uiPriority w:val="99"/>
    <w:unhideWhenUsed w:val="1"/>
    <w:rsid w:val="00596CA2"/>
    <w:pPr>
      <w:tabs>
        <w:tab w:val="center" w:pos="4513"/>
        <w:tab w:val="right" w:pos="9026"/>
      </w:tabs>
    </w:pPr>
  </w:style>
  <w:style w:type="character" w:styleId="FooterChar" w:customStyle="1">
    <w:name w:val="Footer Char"/>
    <w:basedOn w:val="DefaultParagraphFont"/>
    <w:link w:val="Footer"/>
    <w:uiPriority w:val="99"/>
    <w:rsid w:val="00596CA2"/>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h04216cL59j67xNnJKUOhudTJA==">CgMxLjA4AHIhMXhEZVVDY0o5eE9UYXktQ0x5aHIyUjhYeG1ob0MzdDNa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2024-07-23T05:53:00Z</dcterms:created>
  <dc:creator>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2023-08-08T00:00:00Z</vt:filetime>
  </property>
  <property fmtid="{D5CDD505-2E9C-101B-9397-08002B2CF9AE}" pid="3" name="Creator">
    <vt:lpwstr>Microsoft® Word 2010</vt:lpwstr>
  </property>
  <property fmtid="{D5CDD505-2E9C-101B-9397-08002B2CF9AE}" pid="4" name="LastSaved">
    <vt:filetime>2024-07-23T00:00:00Z</vt:filetime>
  </property>
  <property fmtid="{D5CDD505-2E9C-101B-9397-08002B2CF9AE}" pid="5" name="Producer">
    <vt:lpwstr>3-Heights(TM) PDF Security Shell 4.8.25.2 (http://www.pdf-tools.com)</vt:lpwstr>
  </property>
</Properties>
</file>