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center"/>
        <w:rPr>
          <w:rFonts w:ascii="Times New Roman" w:cs="Times New Roman" w:eastAsia="Times New Roman" w:hAnsi="Times New Roman"/>
          <w:b w:val="0"/>
          <w:i w:val="0"/>
          <w:smallCaps w:val="0"/>
          <w:strike w:val="0"/>
          <w:sz w:val="24"/>
          <w:szCs w:val="24"/>
          <w:u w:val="none"/>
          <w:shd w:fill="auto" w:val="clear"/>
          <w:vertAlign w:val="baseline"/>
        </w:rPr>
        <w:sectPr>
          <w:headerReference r:id="rId7" w:type="default"/>
          <w:footerReference r:id="rId8" w:type="default"/>
          <w:pgSz w:h="16850" w:w="11930" w:orient="portrait"/>
          <w:pgMar w:bottom="1280" w:top="1400" w:left="1133" w:right="1275" w:header="902" w:footer="1081"/>
          <w:pgNumType w:start="1"/>
        </w:sect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Pr>
        <mc:AlternateContent>
          <mc:Choice Requires="wpg">
            <w:drawing>
              <wp:inline distB="0" distT="0" distL="0" distR="0">
                <wp:extent cx="4344670" cy="2039528"/>
                <wp:effectExtent b="0" l="0" r="0" t="0"/>
                <wp:docPr id="21" name=""/>
                <a:graphic>
                  <a:graphicData uri="http://schemas.microsoft.com/office/word/2010/wordprocessingGroup">
                    <wpg:wgp>
                      <wpg:cNvGrpSpPr/>
                      <wpg:grpSpPr>
                        <a:xfrm>
                          <a:off x="3172075" y="2462150"/>
                          <a:ext cx="4344670" cy="2039528"/>
                          <a:chOff x="3172075" y="2462150"/>
                          <a:chExt cx="4347850" cy="2028200"/>
                        </a:xfrm>
                      </wpg:grpSpPr>
                      <wpg:grpSp>
                        <wpg:cNvGrpSpPr/>
                        <wpg:grpSpPr>
                          <a:xfrm>
                            <a:off x="3173665" y="2462156"/>
                            <a:ext cx="4344650" cy="2028189"/>
                            <a:chOff x="0" y="0"/>
                            <a:chExt cx="4344650" cy="2028189"/>
                          </a:xfrm>
                        </wpg:grpSpPr>
                        <wps:wsp>
                          <wps:cNvSpPr/>
                          <wps:cNvPr id="4" name="Shape 4"/>
                          <wps:spPr>
                            <a:xfrm>
                              <a:off x="0" y="0"/>
                              <a:ext cx="4344650" cy="202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1626743" y="0"/>
                              <a:ext cx="1374775" cy="2028189"/>
                            </a:xfrm>
                            <a:prstGeom prst="rect">
                              <a:avLst/>
                            </a:prstGeom>
                            <a:noFill/>
                            <a:ln>
                              <a:noFill/>
                            </a:ln>
                          </pic:spPr>
                        </pic:pic>
                        <wps:wsp>
                          <wps:cNvSpPr/>
                          <wps:cNvPr id="6" name="Shape 6"/>
                          <wps:spPr>
                            <a:xfrm>
                              <a:off x="3173" y="294639"/>
                              <a:ext cx="4338300" cy="143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000000238418579" w:line="240"/>
                                  <w:ind w:left="0" w:right="0" w:firstLine="0"/>
                                  <w:jc w:val="left"/>
                                  <w:textDirection w:val="btLr"/>
                                </w:pPr>
                              </w:p>
                              <w:p w:rsidR="00000000" w:rsidDel="00000000" w:rsidP="00000000" w:rsidRDefault="00000000" w:rsidRPr="00000000">
                                <w:pPr>
                                  <w:spacing w:after="0" w:before="1.0000000149011612" w:line="316.9999122619629"/>
                                  <w:ind w:left="103.00000190734863" w:right="0" w:firstLine="10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04</w:t>
                                </w:r>
                              </w:p>
                              <w:p w:rsidR="00000000" w:rsidDel="00000000" w:rsidP="00000000" w:rsidRDefault="00000000" w:rsidRPr="00000000">
                                <w:pPr>
                                  <w:spacing w:after="0" w:before="1.0000000149011612"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Programing with Jenkins</w:t>
                                </w:r>
                              </w:p>
                            </w:txbxContent>
                          </wps:txbx>
                          <wps:bodyPr anchorCtr="0" anchor="t" bIns="0" lIns="0" spcFirstLastPara="1" rIns="0" wrap="square" tIns="0">
                            <a:noAutofit/>
                          </wps:bodyPr>
                        </wps:wsp>
                      </wpg:grpSp>
                    </wpg:wgp>
                  </a:graphicData>
                </a:graphic>
              </wp:inline>
            </w:drawing>
          </mc:Choice>
          <mc:Fallback>
            <w:drawing>
              <wp:inline distB="0" distT="0" distL="0" distR="0">
                <wp:extent cx="4344670" cy="2039528"/>
                <wp:effectExtent b="0" l="0" r="0" t="0"/>
                <wp:docPr id="21"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4344670" cy="2039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tabs>
          <w:tab w:val="left" w:leader="none" w:pos="2943"/>
          <w:tab w:val="left" w:leader="none" w:pos="7299"/>
        </w:tabs>
        <w:spacing w:after="0" w:before="0" w:line="276" w:lineRule="auto"/>
        <w:ind w:left="0" w:right="135" w:firstLine="0"/>
        <w:jc w:val="both"/>
        <w:rPr>
          <w:b w:val="1"/>
          <w:sz w:val="24"/>
          <w:szCs w:val="24"/>
        </w:rPr>
      </w:pPr>
      <w:r w:rsidDel="00000000" w:rsidR="00000000" w:rsidRPr="00000000">
        <w:rPr>
          <w:b w:val="1"/>
          <w:sz w:val="24"/>
          <w:szCs w:val="24"/>
          <w:rtl w:val="0"/>
        </w:rPr>
        <w:t xml:space="preserve">Batch: B–1</w:t>
        <w:tab/>
        <w:t xml:space="preserve">   Roll No.: 16010422234                                Experiment No.: 04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Executing Java program with Jenkins</w:t>
      </w:r>
    </w:p>
    <w:p w:rsidR="00000000" w:rsidDel="00000000" w:rsidP="00000000" w:rsidRDefault="00000000" w:rsidRPr="00000000" w14:paraId="00000018">
      <w:pPr>
        <w:spacing w:line="276" w:lineRule="auto"/>
        <w:ind w:right="135"/>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9">
      <w:pP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135" w:firstLine="0"/>
        <w:jc w:val="both"/>
        <w:rPr>
          <w:sz w:val="24"/>
          <w:szCs w:val="24"/>
        </w:rPr>
      </w:pPr>
      <w:r w:rsidDel="00000000" w:rsidR="00000000" w:rsidRPr="00000000">
        <w:rPr>
          <w:b w:val="1"/>
          <w:sz w:val="24"/>
          <w:szCs w:val="24"/>
          <w:rtl w:val="0"/>
        </w:rPr>
        <w:t xml:space="preserve">Resources needed: </w:t>
      </w:r>
      <w:r w:rsidDel="00000000" w:rsidR="00000000" w:rsidRPr="00000000">
        <w:rPr>
          <w:sz w:val="24"/>
          <w:szCs w:val="24"/>
          <w:rtl w:val="0"/>
        </w:rPr>
        <w:t xml:space="preserve">Jenkins, Java</w:t>
      </w:r>
    </w:p>
    <w:p w:rsidR="00000000" w:rsidDel="00000000" w:rsidP="00000000" w:rsidRDefault="00000000" w:rsidRPr="00000000" w14:paraId="0000001B">
      <w:pPr>
        <w:spacing w:line="276" w:lineRule="auto"/>
        <w:ind w:right="135"/>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1D">
      <w:pPr>
        <w:spacing w:line="276" w:lineRule="auto"/>
        <w:ind w:right="135"/>
        <w:jc w:val="both"/>
        <w:rPr>
          <w:sz w:val="24"/>
          <w:szCs w:val="24"/>
        </w:rPr>
      </w:pPr>
      <w:r w:rsidDel="00000000" w:rsidR="00000000" w:rsidRPr="00000000">
        <w:rPr>
          <w:b w:val="1"/>
          <w:sz w:val="24"/>
          <w:szCs w:val="24"/>
          <w:rtl w:val="0"/>
        </w:rPr>
        <w:t xml:space="preserve">Theory:</w:t>
      </w:r>
      <w:r w:rsidDel="00000000" w:rsidR="00000000" w:rsidRPr="00000000">
        <w:rPr>
          <w:rtl w:val="0"/>
        </w:rPr>
      </w:r>
    </w:p>
    <w:p w:rsidR="00000000" w:rsidDel="00000000" w:rsidP="00000000" w:rsidRDefault="00000000" w:rsidRPr="00000000" w14:paraId="0000001E">
      <w:pPr>
        <w:spacing w:line="276" w:lineRule="auto"/>
        <w:ind w:right="135"/>
        <w:jc w:val="both"/>
        <w:rPr>
          <w:sz w:val="24"/>
          <w:szCs w:val="24"/>
        </w:rPr>
      </w:pPr>
      <w:r w:rsidDel="00000000" w:rsidR="00000000" w:rsidRPr="00000000">
        <w:rPr>
          <w:sz w:val="24"/>
          <w:szCs w:val="24"/>
          <w:rtl w:val="0"/>
        </w:rPr>
        <w:t xml:space="preserve">Manage plugins: To install plugins for integration with Jenkins.</w:t>
      </w:r>
    </w:p>
    <w:p w:rsidR="00000000" w:rsidDel="00000000" w:rsidP="00000000" w:rsidRDefault="00000000" w:rsidRPr="00000000" w14:paraId="0000001F">
      <w:pPr>
        <w:spacing w:line="276" w:lineRule="auto"/>
        <w:ind w:right="135"/>
        <w:jc w:val="both"/>
        <w:rPr>
          <w:sz w:val="24"/>
          <w:szCs w:val="24"/>
        </w:rPr>
      </w:pPr>
      <w:r w:rsidDel="00000000" w:rsidR="00000000" w:rsidRPr="00000000">
        <w:rPr>
          <w:sz w:val="24"/>
          <w:szCs w:val="24"/>
          <w:rtl w:val="0"/>
        </w:rPr>
        <w:t xml:space="preserve">Global Tool Configuration: To Configure plugins for integration with Jenkins</w:t>
      </w:r>
    </w:p>
    <w:p w:rsidR="00000000" w:rsidDel="00000000" w:rsidP="00000000" w:rsidRDefault="00000000" w:rsidRPr="00000000" w14:paraId="00000020">
      <w:pPr>
        <w:spacing w:line="276" w:lineRule="auto"/>
        <w:ind w:right="135"/>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sz w:val="24"/>
          <w:szCs w:val="24"/>
        </w:rPr>
        <w:drawing>
          <wp:inline distB="19050" distT="19050" distL="19050" distR="19050">
            <wp:extent cx="5810250" cy="1857375"/>
            <wp:effectExtent b="0" l="0" r="0" t="0"/>
            <wp:docPr id="45"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8102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76" w:lineRule="auto"/>
        <w:ind w:right="135"/>
        <w:jc w:val="both"/>
        <w:rPr>
          <w:b w:val="1"/>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23">
      <w:pP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24">
      <w:pPr>
        <w:spacing w:after="0" w:before="0" w:line="276" w:lineRule="auto"/>
        <w:ind w:left="0" w:right="135" w:firstLine="0"/>
        <w:jc w:val="both"/>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25">
      <w:pPr>
        <w:spacing w:after="0" w:before="0" w:line="276" w:lineRule="auto"/>
        <w:ind w:left="0" w:right="135" w:firstLine="0"/>
        <w:jc w:val="both"/>
        <w:rPr>
          <w:b w:val="1"/>
          <w:sz w:val="24"/>
          <w:szCs w:val="24"/>
        </w:rPr>
      </w:pPr>
      <w:r w:rsidDel="00000000" w:rsidR="00000000" w:rsidRPr="00000000">
        <w:rPr>
          <w:b w:val="1"/>
          <w:sz w:val="24"/>
          <w:szCs w:val="24"/>
          <w:rtl w:val="0"/>
        </w:rPr>
        <w:t xml:space="preserve">Java parametrized Programming [Explicit]</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46"/>
        </w:tabs>
        <w:spacing w:after="0" w:before="0" w:line="276" w:lineRule="auto"/>
        <w:ind w:left="720" w:right="135"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Create New item-&gt; freestyle project this project is parametrized</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46"/>
        </w:tabs>
        <w:spacing w:after="0" w:before="0" w:line="276" w:lineRule="auto"/>
        <w:ind w:left="720" w:right="135"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Set two string parameter num1 and num2</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46"/>
        </w:tabs>
        <w:spacing w:after="0" w:before="0" w:line="276" w:lineRule="auto"/>
        <w:ind w:left="720" w:right="135"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Select build tab-&gt;window batch command, write command and build</w:t>
      </w:r>
    </w:p>
    <w:p w:rsidR="00000000" w:rsidDel="00000000" w:rsidP="00000000" w:rsidRDefault="00000000" w:rsidRPr="00000000" w14:paraId="00000029">
      <w:pPr>
        <w:spacing w:line="276" w:lineRule="auto"/>
        <w:ind w:right="135"/>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2A">
      <w:pP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2B">
      <w:pPr>
        <w:spacing w:after="0" w:before="0" w:line="276" w:lineRule="auto"/>
        <w:ind w:left="0" w:right="135" w:firstLine="0"/>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1.  All steps to execute Explicit java parametrized program.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3D">
      <w:pPr>
        <w:spacing w:line="276" w:lineRule="auto"/>
        <w:ind w:right="135"/>
        <w:jc w:val="both"/>
        <w:rPr>
          <w:sz w:val="24"/>
          <w:szCs w:val="24"/>
        </w:rPr>
      </w:pPr>
      <w:r w:rsidDel="00000000" w:rsidR="00000000" w:rsidRPr="00000000">
        <w:rPr>
          <w:sz w:val="24"/>
          <w:szCs w:val="24"/>
        </w:rPr>
        <w:drawing>
          <wp:inline distB="114300" distT="114300" distL="114300" distR="114300">
            <wp:extent cx="6030920" cy="3162300"/>
            <wp:effectExtent b="0" l="0" r="0" t="0"/>
            <wp:docPr id="4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9"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6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61"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7"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3"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6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6030920" cy="3162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447675</wp:posOffset>
            </wp:positionV>
            <wp:extent cx="123825" cy="171450"/>
            <wp:effectExtent b="0" l="0" r="0" t="0"/>
            <wp:wrapNone/>
            <wp:docPr id="4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23825" cy="171450"/>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3"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b w:val="1"/>
          <w:sz w:val="24"/>
          <w:szCs w:val="24"/>
          <w:rtl w:val="0"/>
        </w:rPr>
        <w:t xml:space="preserve">Image-Optimizer-Manual-Build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5"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9"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0"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28"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6"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8"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6"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8"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6"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55"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1"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2"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49"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60"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sz w:val="24"/>
          <w:szCs w:val="24"/>
        </w:rPr>
        <w:drawing>
          <wp:inline distB="114300" distT="114300" distL="114300" distR="114300">
            <wp:extent cx="6030920" cy="3162300"/>
            <wp:effectExtent b="0" l="0" r="0" t="0"/>
            <wp:docPr id="30"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60309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sz w:val="24"/>
          <w:szCs w:val="24"/>
        </w:rPr>
      </w:pPr>
      <w:r w:rsidDel="00000000" w:rsidR="00000000" w:rsidRPr="00000000">
        <w:rPr>
          <w:rtl w:val="0"/>
        </w:rPr>
      </w:r>
    </w:p>
    <w:p w:rsidR="00000000" w:rsidDel="00000000" w:rsidP="00000000" w:rsidRDefault="00000000" w:rsidRPr="00000000" w14:paraId="00000095">
      <w:pPr>
        <w:spacing w:line="276" w:lineRule="auto"/>
        <w:ind w:right="135"/>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96">
      <w:pPr>
        <w:tabs>
          <w:tab w:val="left" w:leader="none" w:pos="9190"/>
        </w:tabs>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97">
      <w:pPr>
        <w:tabs>
          <w:tab w:val="left" w:leader="none" w:pos="9190"/>
        </w:tabs>
        <w:spacing w:after="0" w:before="0" w:line="276" w:lineRule="auto"/>
        <w:ind w:left="0" w:right="135"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1.  </w:t>
      </w:r>
      <w:r w:rsidDel="00000000" w:rsidR="00000000" w:rsidRPr="00000000">
        <w:rPr>
          <w:b w:val="1"/>
          <w:sz w:val="24"/>
          <w:szCs w:val="24"/>
          <w:rtl w:val="0"/>
        </w:rPr>
        <w:t xml:space="preserve">Explain the difference</w:t>
      </w:r>
      <w:r w:rsidDel="00000000" w:rsidR="00000000" w:rsidRPr="00000000">
        <w:rPr>
          <w:b w:val="1"/>
          <w:i w:val="0"/>
          <w:smallCaps w:val="0"/>
          <w:strike w:val="0"/>
          <w:sz w:val="24"/>
          <w:szCs w:val="24"/>
          <w:u w:val="none"/>
          <w:shd w:fill="auto" w:val="clear"/>
          <w:vertAlign w:val="baseline"/>
          <w:rtl w:val="0"/>
        </w:rPr>
        <w:t xml:space="preserve"> between system configuration and global tool configuration.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b w:val="1"/>
          <w:sz w:val="24"/>
          <w:szCs w:val="24"/>
          <w:rtl w:val="0"/>
        </w:rPr>
        <w:t xml:space="preserve">Ans: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5" w:firstLine="0"/>
        <w:jc w:val="both"/>
        <w:rPr>
          <w:b w:val="1"/>
          <w:sz w:val="24"/>
          <w:szCs w:val="24"/>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110"/>
        <w:gridCol w:w="3825"/>
        <w:tblGridChange w:id="0">
          <w:tblGrid>
            <w:gridCol w:w="1440"/>
            <w:gridCol w:w="4110"/>
            <w:gridCol w:w="3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ind w:right="135"/>
              <w:jc w:val="center"/>
              <w:rPr>
                <w:sz w:val="24"/>
                <w:szCs w:val="24"/>
              </w:rPr>
            </w:pPr>
            <w:r w:rsidDel="00000000" w:rsidR="00000000" w:rsidRPr="00000000">
              <w:rPr>
                <w:b w:val="1"/>
                <w:sz w:val="24"/>
                <w:szCs w:val="24"/>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ind w:right="135"/>
              <w:jc w:val="center"/>
              <w:rPr>
                <w:sz w:val="24"/>
                <w:szCs w:val="24"/>
              </w:rPr>
            </w:pPr>
            <w:r w:rsidDel="00000000" w:rsidR="00000000" w:rsidRPr="00000000">
              <w:rPr>
                <w:b w:val="1"/>
                <w:sz w:val="24"/>
                <w:szCs w:val="24"/>
                <w:rtl w:val="0"/>
              </w:rPr>
              <w:t xml:space="preserve">System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ind w:right="135"/>
              <w:jc w:val="center"/>
              <w:rPr>
                <w:sz w:val="24"/>
                <w:szCs w:val="24"/>
              </w:rPr>
            </w:pPr>
            <w:r w:rsidDel="00000000" w:rsidR="00000000" w:rsidRPr="00000000">
              <w:rPr>
                <w:b w:val="1"/>
                <w:sz w:val="24"/>
                <w:szCs w:val="24"/>
                <w:rtl w:val="0"/>
              </w:rPr>
              <w:t xml:space="preserve">Global Tool Configuration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ind w:right="135"/>
              <w:jc w:val="center"/>
              <w:rPr>
                <w:sz w:val="24"/>
                <w:szCs w:val="24"/>
              </w:rPr>
            </w:pPr>
            <w:r w:rsidDel="00000000" w:rsidR="00000000" w:rsidRPr="00000000">
              <w:rPr>
                <w:b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ind w:right="135"/>
              <w:jc w:val="both"/>
              <w:rPr>
                <w:sz w:val="24"/>
                <w:szCs w:val="24"/>
              </w:rPr>
            </w:pPr>
            <w:r w:rsidDel="00000000" w:rsidR="00000000" w:rsidRPr="00000000">
              <w:rPr>
                <w:sz w:val="24"/>
                <w:szCs w:val="24"/>
                <w:rtl w:val="0"/>
              </w:rPr>
              <w:t xml:space="preserve">Used to configure overall Jenkins settings, including security, system messages, environment variables, paths, and connected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ind w:right="135"/>
              <w:jc w:val="both"/>
              <w:rPr>
                <w:sz w:val="24"/>
                <w:szCs w:val="24"/>
              </w:rPr>
            </w:pPr>
            <w:r w:rsidDel="00000000" w:rsidR="00000000" w:rsidRPr="00000000">
              <w:rPr>
                <w:sz w:val="24"/>
                <w:szCs w:val="24"/>
                <w:rtl w:val="0"/>
              </w:rPr>
              <w:t xml:space="preserve">Used to define and configure development tools that Jenkins will use (Java, Git, Maven, etc.).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ind w:right="135"/>
              <w:jc w:val="center"/>
              <w:rPr>
                <w:sz w:val="24"/>
                <w:szCs w:val="24"/>
              </w:rPr>
            </w:pPr>
            <w:r w:rsidDel="00000000" w:rsidR="00000000" w:rsidRPr="00000000">
              <w:rPr>
                <w:b w:val="1"/>
                <w:sz w:val="24"/>
                <w:szCs w:val="24"/>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ind w:right="135"/>
              <w:jc w:val="both"/>
              <w:rPr>
                <w:sz w:val="24"/>
                <w:szCs w:val="24"/>
              </w:rPr>
            </w:pPr>
            <w:r w:rsidDel="00000000" w:rsidR="00000000" w:rsidRPr="00000000">
              <w:rPr>
                <w:sz w:val="24"/>
                <w:szCs w:val="24"/>
                <w:rtl w:val="0"/>
              </w:rPr>
              <w:t xml:space="preserve">Applies to the entire Jenkins server setup and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ind w:right="135"/>
              <w:jc w:val="both"/>
              <w:rPr>
                <w:sz w:val="24"/>
                <w:szCs w:val="24"/>
              </w:rPr>
            </w:pPr>
            <w:r w:rsidDel="00000000" w:rsidR="00000000" w:rsidRPr="00000000">
              <w:rPr>
                <w:sz w:val="24"/>
                <w:szCs w:val="24"/>
                <w:rtl w:val="0"/>
              </w:rPr>
              <w:t xml:space="preserve">Applies to the tools available for Jenkins jobs.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ind w:right="135"/>
              <w:jc w:val="center"/>
              <w:rPr>
                <w:sz w:val="24"/>
                <w:szCs w:val="24"/>
              </w:rPr>
            </w:pPr>
            <w:r w:rsidDel="00000000" w:rsidR="00000000" w:rsidRPr="00000000">
              <w:rPr>
                <w:b w:val="1"/>
                <w:sz w:val="24"/>
                <w:szCs w:val="24"/>
                <w:rtl w:val="0"/>
              </w:rPr>
              <w:t xml:space="preserve">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ind w:right="135"/>
              <w:jc w:val="both"/>
              <w:rPr>
                <w:sz w:val="24"/>
                <w:szCs w:val="24"/>
              </w:rPr>
            </w:pPr>
            <w:r w:rsidDel="00000000" w:rsidR="00000000" w:rsidRPr="00000000">
              <w:rPr>
                <w:sz w:val="24"/>
                <w:szCs w:val="24"/>
                <w:rtl w:val="0"/>
              </w:rPr>
              <w:t xml:space="preserve">Setting up Jenkins URL, managing nodes, email notifications, environment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ind w:right="135"/>
              <w:jc w:val="both"/>
              <w:rPr>
                <w:sz w:val="24"/>
                <w:szCs w:val="24"/>
              </w:rPr>
            </w:pPr>
            <w:r w:rsidDel="00000000" w:rsidR="00000000" w:rsidRPr="00000000">
              <w:rPr>
                <w:sz w:val="24"/>
                <w:szCs w:val="24"/>
                <w:rtl w:val="0"/>
              </w:rPr>
              <w:t xml:space="preserve">Setting up JDK installations, Git executable paths, Maven versions.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ind w:right="135"/>
              <w:jc w:val="center"/>
              <w:rPr>
                <w:sz w:val="24"/>
                <w:szCs w:val="24"/>
              </w:rPr>
            </w:pPr>
            <w:r w:rsidDel="00000000" w:rsidR="00000000" w:rsidRPr="00000000">
              <w:rPr>
                <w:b w:val="1"/>
                <w:sz w:val="24"/>
                <w:szCs w:val="24"/>
                <w:rtl w:val="0"/>
              </w:rPr>
              <w:t xml:space="preserve">Effect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ind w:right="135"/>
              <w:jc w:val="both"/>
              <w:rPr>
                <w:sz w:val="24"/>
                <w:szCs w:val="24"/>
              </w:rPr>
            </w:pPr>
            <w:r w:rsidDel="00000000" w:rsidR="00000000" w:rsidRPr="00000000">
              <w:rPr>
                <w:sz w:val="24"/>
                <w:szCs w:val="24"/>
                <w:rtl w:val="0"/>
              </w:rPr>
              <w:t xml:space="preserve">Affects how Jenkins as a whole runs and interacts with its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ind w:right="135"/>
              <w:jc w:val="both"/>
              <w:rPr>
                <w:sz w:val="24"/>
                <w:szCs w:val="24"/>
              </w:rPr>
            </w:pPr>
            <w:r w:rsidDel="00000000" w:rsidR="00000000" w:rsidRPr="00000000">
              <w:rPr>
                <w:sz w:val="24"/>
                <w:szCs w:val="24"/>
                <w:rtl w:val="0"/>
              </w:rPr>
              <w:t xml:space="preserve">Affects how build jobs find and use necessary tools for execution.</w:t>
            </w:r>
          </w:p>
        </w:tc>
      </w:tr>
    </w:tbl>
    <w:p w:rsidR="00000000" w:rsidDel="00000000" w:rsidP="00000000" w:rsidRDefault="00000000" w:rsidRPr="00000000" w14:paraId="000000AB">
      <w:pPr>
        <w:spacing w:line="276" w:lineRule="auto"/>
        <w:ind w:right="135"/>
        <w:jc w:val="both"/>
        <w:rPr>
          <w:b w:val="1"/>
          <w:sz w:val="24"/>
          <w:szCs w:val="24"/>
        </w:rPr>
      </w:pPr>
      <w:r w:rsidDel="00000000" w:rsidR="00000000" w:rsidRPr="00000000">
        <w:rPr>
          <w:rtl w:val="0"/>
        </w:rPr>
      </w:r>
    </w:p>
    <w:p w:rsidR="00000000" w:rsidDel="00000000" w:rsidP="00000000" w:rsidRDefault="00000000" w:rsidRPr="00000000" w14:paraId="000000AC">
      <w:pPr>
        <w:spacing w:line="276" w:lineRule="auto"/>
        <w:ind w:right="135"/>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AD">
      <w:pPr>
        <w:spacing w:after="0" w:before="0" w:line="276" w:lineRule="auto"/>
        <w:ind w:left="0" w:right="135" w:firstLine="0"/>
        <w:jc w:val="both"/>
        <w:rPr>
          <w:b w:val="1"/>
          <w:sz w:val="24"/>
          <w:szCs w:val="24"/>
        </w:rPr>
      </w:pPr>
      <w:r w:rsidDel="00000000" w:rsidR="00000000" w:rsidRPr="00000000">
        <w:rPr>
          <w:rtl w:val="0"/>
        </w:rPr>
      </w:r>
    </w:p>
    <w:p w:rsidR="00000000" w:rsidDel="00000000" w:rsidP="00000000" w:rsidRDefault="00000000" w:rsidRPr="00000000" w14:paraId="000000AE">
      <w:pPr>
        <w:spacing w:after="0" w:before="0" w:line="276" w:lineRule="auto"/>
        <w:ind w:left="0" w:right="135" w:firstLine="0"/>
        <w:jc w:val="both"/>
        <w:rPr>
          <w:b w:val="1"/>
          <w:sz w:val="24"/>
          <w:szCs w:val="24"/>
        </w:rPr>
      </w:pPr>
      <w:r w:rsidDel="00000000" w:rsidR="00000000" w:rsidRPr="00000000">
        <w:rPr>
          <w:b w:val="1"/>
          <w:sz w:val="24"/>
          <w:szCs w:val="24"/>
          <w:rtl w:val="0"/>
        </w:rPr>
        <w:t xml:space="preserve">Outcomes: CO3 – Comprehend the effective code building and testing process</w:t>
      </w:r>
    </w:p>
    <w:p w:rsidR="00000000" w:rsidDel="00000000" w:rsidP="00000000" w:rsidRDefault="00000000" w:rsidRPr="00000000" w14:paraId="000000AF">
      <w:pPr>
        <w:spacing w:line="276" w:lineRule="auto"/>
        <w:ind w:right="135"/>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B0">
      <w:pPr>
        <w:spacing w:after="0" w:before="0" w:line="276" w:lineRule="auto"/>
        <w:ind w:left="0" w:right="135" w:firstLine="0"/>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B1">
      <w:pPr>
        <w:spacing w:after="0" w:before="0" w:line="276" w:lineRule="auto"/>
        <w:ind w:left="0" w:right="135" w:firstLine="0"/>
        <w:jc w:val="both"/>
        <w:rPr>
          <w:sz w:val="24"/>
          <w:szCs w:val="24"/>
        </w:rPr>
      </w:pPr>
      <w:r w:rsidDel="00000000" w:rsidR="00000000" w:rsidRPr="00000000">
        <w:rPr>
          <w:sz w:val="24"/>
          <w:szCs w:val="24"/>
          <w:rtl w:val="0"/>
        </w:rPr>
        <w:t xml:space="preserve">By successfully executing a Java program using Jenkins with explicit parameterization, we automated the build process and allowed dynamic input values through parameters (</w:t>
      </w:r>
      <w:r w:rsidDel="00000000" w:rsidR="00000000" w:rsidRPr="00000000">
        <w:rPr>
          <w:rFonts w:ascii="Courier New" w:cs="Courier New" w:eastAsia="Courier New" w:hAnsi="Courier New"/>
          <w:b w:val="1"/>
          <w:sz w:val="20"/>
          <w:szCs w:val="20"/>
          <w:rtl w:val="0"/>
        </w:rPr>
        <w:t xml:space="preserve">num1</w:t>
      </w:r>
      <w:r w:rsidDel="00000000" w:rsidR="00000000" w:rsidRPr="00000000">
        <w:rPr>
          <w:sz w:val="24"/>
          <w:szCs w:val="24"/>
          <w:rtl w:val="0"/>
        </w:rPr>
        <w:t xml:space="preserve"> and </w:t>
      </w:r>
      <w:r w:rsidDel="00000000" w:rsidR="00000000" w:rsidRPr="00000000">
        <w:rPr>
          <w:rFonts w:ascii="Courier New" w:cs="Courier New" w:eastAsia="Courier New" w:hAnsi="Courier New"/>
          <w:b w:val="1"/>
          <w:sz w:val="20"/>
          <w:szCs w:val="20"/>
          <w:rtl w:val="0"/>
        </w:rPr>
        <w:t xml:space="preserve">num2</w:t>
      </w:r>
      <w:r w:rsidDel="00000000" w:rsidR="00000000" w:rsidRPr="00000000">
        <w:rPr>
          <w:sz w:val="24"/>
          <w:szCs w:val="24"/>
          <w:rtl w:val="0"/>
        </w:rPr>
        <w:t xml:space="preserve">). This demonstrated how Jenkins can efficiently integrate code compilation, parameter handling, and execution without manual intervention, ensuring faster and more reliable testing. The outcome shows the importance of continuous integration practices in maintaining code quality and flexibility.</w:t>
      </w:r>
    </w:p>
    <w:p w:rsidR="00000000" w:rsidDel="00000000" w:rsidP="00000000" w:rsidRDefault="00000000" w:rsidRPr="00000000" w14:paraId="000000B2">
      <w:pPr>
        <w:spacing w:line="276" w:lineRule="auto"/>
        <w:ind w:right="135"/>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B3">
      <w:pPr>
        <w:spacing w:line="276" w:lineRule="auto"/>
        <w:ind w:right="135"/>
        <w:jc w:val="both"/>
        <w:rPr>
          <w:b w:val="1"/>
          <w:sz w:val="24"/>
          <w:szCs w:val="24"/>
        </w:rPr>
      </w:pPr>
      <w:r w:rsidDel="00000000" w:rsidR="00000000" w:rsidRPr="00000000">
        <w:rPr>
          <w:rtl w:val="0"/>
        </w:rPr>
      </w:r>
    </w:p>
    <w:p w:rsidR="00000000" w:rsidDel="00000000" w:rsidP="00000000" w:rsidRDefault="00000000" w:rsidRPr="00000000" w14:paraId="000000B4">
      <w:pPr>
        <w:spacing w:line="276" w:lineRule="auto"/>
        <w:ind w:right="135"/>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B5">
      <w:pPr>
        <w:spacing w:line="276" w:lineRule="auto"/>
        <w:ind w:right="135"/>
        <w:jc w:val="both"/>
        <w:rPr>
          <w:b w:val="1"/>
          <w:sz w:val="24"/>
          <w:szCs w:val="24"/>
        </w:rPr>
      </w:pPr>
      <w:r w:rsidDel="00000000" w:rsidR="00000000" w:rsidRPr="00000000">
        <w:rPr>
          <w:rtl w:val="0"/>
        </w:rPr>
      </w:r>
    </w:p>
    <w:p w:rsidR="00000000" w:rsidDel="00000000" w:rsidP="00000000" w:rsidRDefault="00000000" w:rsidRPr="00000000" w14:paraId="000000B6">
      <w:pPr>
        <w:spacing w:line="276" w:lineRule="auto"/>
        <w:ind w:right="135"/>
        <w:jc w:val="both"/>
        <w:rPr>
          <w:b w:val="1"/>
          <w:sz w:val="24"/>
          <w:szCs w:val="24"/>
        </w:rPr>
      </w:pPr>
      <w:r w:rsidDel="00000000" w:rsidR="00000000" w:rsidRPr="00000000">
        <w:rPr>
          <w:rtl w:val="0"/>
        </w:rPr>
      </w:r>
    </w:p>
    <w:p w:rsidR="00000000" w:rsidDel="00000000" w:rsidP="00000000" w:rsidRDefault="00000000" w:rsidRPr="00000000" w14:paraId="000000B7">
      <w:pPr>
        <w:spacing w:line="276" w:lineRule="auto"/>
        <w:ind w:right="135"/>
        <w:jc w:val="both"/>
        <w:rPr>
          <w:b w:val="1"/>
          <w:sz w:val="24"/>
          <w:szCs w:val="24"/>
        </w:rPr>
      </w:pPr>
      <w:r w:rsidDel="00000000" w:rsidR="00000000" w:rsidRPr="00000000">
        <w:rPr>
          <w:rtl w:val="0"/>
        </w:rPr>
      </w:r>
    </w:p>
    <w:p w:rsidR="00000000" w:rsidDel="00000000" w:rsidP="00000000" w:rsidRDefault="00000000" w:rsidRPr="00000000" w14:paraId="000000B8">
      <w:pPr>
        <w:spacing w:line="276" w:lineRule="auto"/>
        <w:ind w:right="135"/>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B9">
      <w:pPr>
        <w:spacing w:line="276" w:lineRule="auto"/>
        <w:ind w:right="135"/>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BA">
      <w:pPr>
        <w:spacing w:line="276" w:lineRule="auto"/>
        <w:ind w:right="135"/>
        <w:jc w:val="both"/>
        <w:rPr>
          <w:b w:val="1"/>
          <w:sz w:val="24"/>
          <w:szCs w:val="24"/>
        </w:rPr>
      </w:pPr>
      <w:r w:rsidDel="00000000" w:rsidR="00000000" w:rsidRPr="00000000">
        <w:rPr>
          <w:rtl w:val="0"/>
        </w:rPr>
      </w:r>
    </w:p>
    <w:p w:rsidR="00000000" w:rsidDel="00000000" w:rsidP="00000000" w:rsidRDefault="00000000" w:rsidRPr="00000000" w14:paraId="000000BB">
      <w:pPr>
        <w:spacing w:line="276" w:lineRule="auto"/>
        <w:ind w:right="135"/>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BC">
      <w:pPr>
        <w:spacing w:line="276" w:lineRule="auto"/>
        <w:ind w:right="135"/>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BD">
      <w:pPr>
        <w:numPr>
          <w:ilvl w:val="0"/>
          <w:numId w:val="2"/>
        </w:numPr>
        <w:spacing w:line="276" w:lineRule="auto"/>
        <w:ind w:left="720" w:right="135" w:hanging="360"/>
        <w:jc w:val="both"/>
        <w:rPr>
          <w:sz w:val="24"/>
          <w:szCs w:val="24"/>
          <w:u w:val="none"/>
        </w:rPr>
      </w:pPr>
      <w:hyperlink r:id="rId50">
        <w:r w:rsidDel="00000000" w:rsidR="00000000" w:rsidRPr="00000000">
          <w:rPr>
            <w:color w:val="1155cc"/>
            <w:sz w:val="24"/>
            <w:szCs w:val="24"/>
            <w:u w:val="single"/>
            <w:rtl w:val="0"/>
          </w:rPr>
          <w:t xml:space="preserve">https://www.tutorialspoint.com/jenkins/index.htm</w:t>
        </w:r>
      </w:hyperlink>
      <w:r w:rsidDel="00000000" w:rsidR="00000000" w:rsidRPr="00000000">
        <w:rPr>
          <w:rtl w:val="0"/>
        </w:rPr>
      </w:r>
    </w:p>
    <w:p w:rsidR="00000000" w:rsidDel="00000000" w:rsidP="00000000" w:rsidRDefault="00000000" w:rsidRPr="00000000" w14:paraId="000000BE">
      <w:pPr>
        <w:numPr>
          <w:ilvl w:val="0"/>
          <w:numId w:val="2"/>
        </w:numPr>
        <w:spacing w:line="276" w:lineRule="auto"/>
        <w:ind w:left="720" w:right="135" w:hanging="360"/>
        <w:jc w:val="both"/>
        <w:rPr>
          <w:sz w:val="24"/>
          <w:szCs w:val="24"/>
          <w:u w:val="none"/>
        </w:rPr>
      </w:pPr>
      <w:hyperlink r:id="rId51">
        <w:r w:rsidDel="00000000" w:rsidR="00000000" w:rsidRPr="00000000">
          <w:rPr>
            <w:color w:val="1155cc"/>
            <w:sz w:val="24"/>
            <w:szCs w:val="24"/>
            <w:u w:val="single"/>
            <w:rtl w:val="0"/>
          </w:rPr>
          <w:t xml:space="preserve">https://www.guru99.com/create-builds-jenkins-freestyle-project.html</w:t>
        </w:r>
      </w:hyperlink>
      <w:r w:rsidDel="00000000" w:rsidR="00000000" w:rsidRPr="00000000">
        <w:rPr>
          <w:rtl w:val="0"/>
        </w:rPr>
      </w:r>
    </w:p>
    <w:p w:rsidR="00000000" w:rsidDel="00000000" w:rsidP="00000000" w:rsidRDefault="00000000" w:rsidRPr="00000000" w14:paraId="000000BF">
      <w:pPr>
        <w:numPr>
          <w:ilvl w:val="0"/>
          <w:numId w:val="2"/>
        </w:numPr>
        <w:spacing w:line="276" w:lineRule="auto"/>
        <w:ind w:left="720" w:right="135" w:hanging="360"/>
        <w:jc w:val="both"/>
        <w:rPr>
          <w:sz w:val="24"/>
          <w:szCs w:val="24"/>
          <w:u w:val="none"/>
        </w:rPr>
      </w:pPr>
      <w:r w:rsidDel="00000000" w:rsidR="00000000" w:rsidRPr="00000000">
        <w:rPr>
          <w:sz w:val="24"/>
          <w:szCs w:val="24"/>
          <w:rtl w:val="0"/>
        </w:rPr>
        <w:t xml:space="preserve">Effective DevOps: Building a Culture of Collaboration, Affinity, and Tooling at Scale, Jennifer Davis, Ryn Daniels, O'Reilly Media June 2016.</w:t>
      </w:r>
    </w:p>
    <w:p w:rsidR="00000000" w:rsidDel="00000000" w:rsidP="00000000" w:rsidRDefault="00000000" w:rsidRPr="00000000" w14:paraId="000000C0">
      <w:pPr>
        <w:numPr>
          <w:ilvl w:val="0"/>
          <w:numId w:val="2"/>
        </w:numPr>
        <w:spacing w:line="276" w:lineRule="auto"/>
        <w:ind w:left="720" w:right="135" w:hanging="360"/>
        <w:jc w:val="both"/>
        <w:rPr>
          <w:sz w:val="24"/>
          <w:szCs w:val="24"/>
          <w:u w:val="none"/>
        </w:rPr>
      </w:pPr>
      <w:r w:rsidDel="00000000" w:rsidR="00000000" w:rsidRPr="00000000">
        <w:rPr>
          <w:sz w:val="24"/>
          <w:szCs w:val="24"/>
          <w:rtl w:val="0"/>
        </w:rPr>
        <w:t xml:space="preserve">Practical DevOps: Implement DevOps in your organization by effectively building, deploying, testing, and monitoring code, Joakim Verona, Packt Publishing, 2nd Edition, 2016</w:t>
      </w:r>
    </w:p>
    <w:p w:rsidR="00000000" w:rsidDel="00000000" w:rsidP="00000000" w:rsidRDefault="00000000" w:rsidRPr="00000000" w14:paraId="000000C1">
      <w:pPr>
        <w:spacing w:line="276" w:lineRule="auto"/>
        <w:ind w:right="135"/>
        <w:jc w:val="both"/>
        <w:rPr>
          <w:b w:val="1"/>
          <w:sz w:val="24"/>
          <w:szCs w:val="24"/>
        </w:rPr>
        <w:sectPr>
          <w:type w:val="nextPage"/>
          <w:pgSz w:h="16850" w:w="11930" w:orient="portrait"/>
          <w:pgMar w:bottom="1280" w:top="1400" w:left="1133" w:right="1275" w:header="902" w:footer="1081"/>
        </w:sect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C2">
      <w:pPr>
        <w:spacing w:line="276" w:lineRule="auto"/>
        <w:ind w:right="135"/>
        <w:jc w:val="both"/>
        <w:rPr>
          <w:sz w:val="24"/>
          <w:szCs w:val="24"/>
        </w:rPr>
      </w:pPr>
      <w:r w:rsidDel="00000000" w:rsidR="00000000" w:rsidRPr="00000000">
        <w:rPr>
          <w:rtl w:val="0"/>
        </w:rPr>
      </w:r>
    </w:p>
    <w:sectPr>
      <w:type w:val="nextPage"/>
      <w:pgSz w:h="16850" w:w="11930" w:orient="portrait"/>
      <w:pgMar w:bottom="1280" w:top="1400" w:left="1133" w:right="1275" w:header="902" w:footer="10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2159000</wp:posOffset>
              </wp:positionH>
              <wp:positionV relativeFrom="paragraph">
                <wp:posOffset>9855200</wp:posOffset>
              </wp:positionV>
              <wp:extent cx="1813560" cy="292735"/>
              <wp:effectExtent b="0" l="0" r="0" t="0"/>
              <wp:wrapNone/>
              <wp:docPr id="22" name=""/>
              <a:graphic>
                <a:graphicData uri="http://schemas.microsoft.com/office/word/2010/wordprocessingShape">
                  <wps:wsp>
                    <wps:cNvSpPr/>
                    <wps:cNvPr id="7" name="Shape 7"/>
                    <wps:spPr>
                      <a:xfrm>
                        <a:off x="4443983" y="3638395"/>
                        <a:ext cx="1804035" cy="283210"/>
                      </a:xfrm>
                      <a:prstGeom prst="rect">
                        <a:avLst/>
                      </a:prstGeom>
                      <a:noFill/>
                      <a:ln>
                        <a:noFill/>
                      </a:ln>
                    </wps:spPr>
                    <wps:txbx>
                      <w:txbxContent>
                        <w:p w:rsidR="00000000" w:rsidDel="00000000" w:rsidP="00000000" w:rsidRDefault="00000000" w:rsidRPr="00000000">
                          <w:pPr>
                            <w:spacing w:after="0" w:before="12.000000476837158" w:line="207.00000286102295"/>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0" w:line="207.00000286102295"/>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2159000</wp:posOffset>
              </wp:positionH>
              <wp:positionV relativeFrom="paragraph">
                <wp:posOffset>9855200</wp:posOffset>
              </wp:positionV>
              <wp:extent cx="1813560" cy="292735"/>
              <wp:effectExtent b="0" l="0" r="0" t="0"/>
              <wp:wrapNone/>
              <wp:docPr id="22"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1813560" cy="2927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2324418</wp:posOffset>
              </wp:positionH>
              <wp:positionV relativeFrom="page">
                <wp:posOffset>431736</wp:posOffset>
              </wp:positionV>
              <wp:extent cx="2601595" cy="179152"/>
              <wp:effectExtent b="0" l="0" r="0" t="0"/>
              <wp:wrapNone/>
              <wp:docPr id="20" name=""/>
              <a:graphic>
                <a:graphicData uri="http://schemas.microsoft.com/office/word/2010/wordprocessingShape">
                  <wps:wsp>
                    <wps:cNvSpPr/>
                    <wps:cNvPr id="2" name="Shape 2"/>
                    <wps:spPr>
                      <a:xfrm>
                        <a:off x="4049977" y="3697124"/>
                        <a:ext cx="3162900" cy="19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2324418</wp:posOffset>
              </wp:positionH>
              <wp:positionV relativeFrom="page">
                <wp:posOffset>431736</wp:posOffset>
              </wp:positionV>
              <wp:extent cx="2601595" cy="179152"/>
              <wp:effectExtent b="0" l="0" r="0" t="0"/>
              <wp:wrapNone/>
              <wp:docPr id="20"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601595" cy="179152"/>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646"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9.png"/><Relationship Id="rId41" Type="http://schemas.openxmlformats.org/officeDocument/2006/relationships/image" Target="media/image24.png"/><Relationship Id="rId44" Type="http://schemas.openxmlformats.org/officeDocument/2006/relationships/image" Target="media/image39.png"/><Relationship Id="rId43" Type="http://schemas.openxmlformats.org/officeDocument/2006/relationships/image" Target="media/image37.png"/><Relationship Id="rId46" Type="http://schemas.openxmlformats.org/officeDocument/2006/relationships/image" Target="media/image31.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jpg"/><Relationship Id="rId48" Type="http://schemas.openxmlformats.org/officeDocument/2006/relationships/image" Target="media/image40.png"/><Relationship Id="rId47" Type="http://schemas.openxmlformats.org/officeDocument/2006/relationships/image" Target="media/image36.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7.png"/><Relationship Id="rId30" Type="http://schemas.openxmlformats.org/officeDocument/2006/relationships/image" Target="media/image21.png"/><Relationship Id="rId33" Type="http://schemas.openxmlformats.org/officeDocument/2006/relationships/image" Target="media/image13.png"/><Relationship Id="rId32" Type="http://schemas.openxmlformats.org/officeDocument/2006/relationships/image" Target="media/image14.png"/><Relationship Id="rId35" Type="http://schemas.openxmlformats.org/officeDocument/2006/relationships/image" Target="media/image6.png"/><Relationship Id="rId34" Type="http://schemas.openxmlformats.org/officeDocument/2006/relationships/image" Target="media/image1.png"/><Relationship Id="rId37" Type="http://schemas.openxmlformats.org/officeDocument/2006/relationships/image" Target="media/image3.png"/><Relationship Id="rId36" Type="http://schemas.openxmlformats.org/officeDocument/2006/relationships/image" Target="media/image28.png"/><Relationship Id="rId39" Type="http://schemas.openxmlformats.org/officeDocument/2006/relationships/image" Target="media/image19.png"/><Relationship Id="rId38" Type="http://schemas.openxmlformats.org/officeDocument/2006/relationships/image" Target="media/image17.png"/><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30.png"/><Relationship Id="rId24" Type="http://schemas.openxmlformats.org/officeDocument/2006/relationships/image" Target="media/image23.png"/><Relationship Id="rId23" Type="http://schemas.openxmlformats.org/officeDocument/2006/relationships/image" Target="media/image38.png"/><Relationship Id="rId26" Type="http://schemas.openxmlformats.org/officeDocument/2006/relationships/image" Target="media/image35.png"/><Relationship Id="rId25" Type="http://schemas.openxmlformats.org/officeDocument/2006/relationships/image" Target="media/image27.png"/><Relationship Id="rId28" Type="http://schemas.openxmlformats.org/officeDocument/2006/relationships/image" Target="media/image9.png"/><Relationship Id="rId27" Type="http://schemas.openxmlformats.org/officeDocument/2006/relationships/image" Target="media/image5.png"/><Relationship Id="rId29" Type="http://schemas.openxmlformats.org/officeDocument/2006/relationships/image" Target="media/image33.png"/><Relationship Id="rId51" Type="http://schemas.openxmlformats.org/officeDocument/2006/relationships/hyperlink" Target="https://www.guru99.com/create-builds-jenkins-freestyle-project.htmlhtml" TargetMode="External"/><Relationship Id="rId50" Type="http://schemas.openxmlformats.org/officeDocument/2006/relationships/hyperlink" Target="https://www.tutorialspoint.com/jenkins/index.htm" TargetMode="External"/><Relationship Id="rId11" Type="http://schemas.openxmlformats.org/officeDocument/2006/relationships/image" Target="media/image16.jpg"/><Relationship Id="rId10" Type="http://schemas.openxmlformats.org/officeDocument/2006/relationships/image" Target="media/image41.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image" Target="media/image26.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image" Target="media/image2.png"/><Relationship Id="rId19" Type="http://schemas.openxmlformats.org/officeDocument/2006/relationships/image" Target="media/image22.png"/><Relationship Id="rId18"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Pko4BgFoddmEVdFtoA0vunLsQ==">CgMxLjA4AHIhMUF2dHhSX0hpejgzR0JJbm9GajJ2Sl80eXdsN1VRV084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2025-08-14T06:16:37Z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2010</vt:lpwstr>
  </property>
  <property fmtid="{D5CDD505-2E9C-101B-9397-08002B2CF9AE}" pid="4" name="LastSaved">
    <vt:filetime>2025-08-14T00:00:00Z</vt:filetime>
  </property>
  <property fmtid="{D5CDD505-2E9C-101B-9397-08002B2CF9AE}" pid="5" name="Producer">
    <vt:lpwstr>Microsoft® Word 2010</vt:lpwstr>
  </property>
</Properties>
</file>