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26D" w:rsidRPr="00CA117A" w:rsidRDefault="00EB226D" w:rsidP="000C51E9">
      <w:pPr>
        <w:jc w:val="both"/>
        <w:rPr>
          <w:rFonts w:ascii="Arial" w:hAnsi="Arial" w:cs="Arial"/>
          <w:b/>
          <w:bCs/>
          <w:sz w:val="24"/>
          <w:szCs w:val="24"/>
          <w:lang w:val="en-US"/>
        </w:rPr>
      </w:pPr>
      <w:r w:rsidRPr="00CA117A">
        <w:rPr>
          <w:rFonts w:ascii="Arial" w:hAnsi="Arial" w:cs="Arial"/>
          <w:b/>
          <w:bCs/>
          <w:sz w:val="24"/>
          <w:szCs w:val="24"/>
          <w:lang w:val="en-US"/>
        </w:rPr>
        <w:t>STUDIES ON SEPARATION, CHARACTERIZATION AND HEAVY METAL CONTENT IN MICROPLASTICS OF SOIL SAMPLES COLLECTED FROM NATURAL TERRESTRIAL ECOSYSTEMS OF PERI-URBAN AREAS.</w:t>
      </w:r>
    </w:p>
    <w:p w:rsidR="00EB226D" w:rsidRPr="00552C3E" w:rsidRDefault="00EB226D" w:rsidP="000C51E9">
      <w:pPr>
        <w:tabs>
          <w:tab w:val="left" w:pos="720"/>
        </w:tabs>
        <w:jc w:val="center"/>
        <w:rPr>
          <w:rFonts w:ascii="Arial" w:hAnsi="Arial" w:cs="Arial"/>
        </w:rPr>
      </w:pPr>
      <w:r w:rsidRPr="00552C3E">
        <w:rPr>
          <w:rFonts w:ascii="Arial" w:hAnsi="Arial" w:cs="Arial"/>
        </w:rPr>
        <w:t>Roopika</w:t>
      </w:r>
      <w:r w:rsidR="00307C39" w:rsidRPr="00552C3E">
        <w:rPr>
          <w:rFonts w:ascii="Arial" w:hAnsi="Arial" w:cs="Arial"/>
        </w:rPr>
        <w:t xml:space="preserve"> </w:t>
      </w:r>
      <w:r w:rsidRPr="00552C3E">
        <w:rPr>
          <w:rFonts w:ascii="Arial" w:hAnsi="Arial" w:cs="Arial"/>
        </w:rPr>
        <w:t xml:space="preserve">S, Santhanakumari P, </w:t>
      </w:r>
      <w:r w:rsidR="00307C39" w:rsidRPr="00552C3E">
        <w:rPr>
          <w:rFonts w:ascii="Arial" w:hAnsi="Arial" w:cs="Arial"/>
        </w:rPr>
        <w:t xml:space="preserve">Karthick K </w:t>
      </w:r>
      <w:r w:rsidRPr="00552C3E">
        <w:rPr>
          <w:rFonts w:ascii="Arial" w:hAnsi="Arial" w:cs="Arial"/>
        </w:rPr>
        <w:t>and Siddhuraju P</w:t>
      </w:r>
      <w:r w:rsidR="000C51E9" w:rsidRPr="00552C3E">
        <w:rPr>
          <w:rFonts w:ascii="Arial" w:hAnsi="Arial" w:cs="Arial"/>
        </w:rPr>
        <w:t>*</w:t>
      </w:r>
      <w:r w:rsidRPr="00552C3E">
        <w:rPr>
          <w:rFonts w:ascii="Arial" w:hAnsi="Arial" w:cs="Arial"/>
        </w:rPr>
        <w:t xml:space="preserve"> </w:t>
      </w:r>
    </w:p>
    <w:p w:rsidR="00EB226D" w:rsidRPr="00552C3E" w:rsidRDefault="00EB226D" w:rsidP="000C51E9">
      <w:pPr>
        <w:tabs>
          <w:tab w:val="left" w:pos="720"/>
        </w:tabs>
        <w:jc w:val="both"/>
        <w:rPr>
          <w:rFonts w:ascii="Arial" w:hAnsi="Arial" w:cs="Arial"/>
        </w:rPr>
      </w:pPr>
      <w:r w:rsidRPr="00552C3E">
        <w:rPr>
          <w:rFonts w:ascii="Arial" w:hAnsi="Arial" w:cs="Arial"/>
        </w:rPr>
        <w:t>Bioresource Technology Lab, Department of Environmental Sciences, School of Life Sciences, Bharathiar University, Coimbatore-641046, Tamilnadu, India.</w:t>
      </w:r>
    </w:p>
    <w:p w:rsidR="000C51E9" w:rsidRPr="00552C3E" w:rsidRDefault="000C51E9" w:rsidP="000C51E9">
      <w:pPr>
        <w:tabs>
          <w:tab w:val="left" w:pos="720"/>
        </w:tabs>
        <w:jc w:val="both"/>
        <w:rPr>
          <w:rFonts w:ascii="Arial" w:hAnsi="Arial" w:cs="Arial"/>
        </w:rPr>
      </w:pPr>
      <w:r w:rsidRPr="00552C3E">
        <w:rPr>
          <w:rFonts w:ascii="Arial" w:hAnsi="Arial" w:cs="Arial"/>
        </w:rPr>
        <w:t xml:space="preserve">*Corresponding Author: email: </w:t>
      </w:r>
      <w:hyperlink r:id="rId4" w:history="1">
        <w:r w:rsidR="002242B0" w:rsidRPr="00552C3E">
          <w:rPr>
            <w:rStyle w:val="Hyperlink"/>
            <w:rFonts w:ascii="Arial" w:hAnsi="Arial" w:cs="Arial"/>
          </w:rPr>
          <w:t>psiddhurjau@buc.edu.in</w:t>
        </w:r>
      </w:hyperlink>
    </w:p>
    <w:p w:rsidR="002242B0" w:rsidRPr="00CA117A" w:rsidRDefault="002242B0" w:rsidP="000C51E9">
      <w:pPr>
        <w:tabs>
          <w:tab w:val="left" w:pos="720"/>
        </w:tabs>
        <w:jc w:val="both"/>
        <w:rPr>
          <w:rFonts w:ascii="Arial" w:hAnsi="Arial" w:cs="Arial"/>
          <w:b/>
        </w:rPr>
      </w:pPr>
      <w:r w:rsidRPr="00CA117A">
        <w:rPr>
          <w:rFonts w:ascii="Arial" w:hAnsi="Arial" w:cs="Arial"/>
          <w:b/>
        </w:rPr>
        <w:t>Abstract:</w:t>
      </w:r>
    </w:p>
    <w:p w:rsidR="007202B4" w:rsidRPr="00CA117A" w:rsidRDefault="00EB226D" w:rsidP="007202B4">
      <w:pPr>
        <w:spacing w:line="360" w:lineRule="auto"/>
        <w:ind w:firstLine="1440"/>
        <w:jc w:val="both"/>
        <w:rPr>
          <w:rFonts w:ascii="Arial" w:hAnsi="Arial" w:cs="Arial"/>
        </w:rPr>
      </w:pPr>
      <w:r w:rsidRPr="00CA117A">
        <w:rPr>
          <w:rFonts w:ascii="Arial" w:hAnsi="Arial" w:cs="Arial"/>
        </w:rPr>
        <w:t xml:space="preserve">Microplastics (MPs), tiny particles broken down from larger pieces of plastics, have accumulated everywhere on the earth. Plastic pollution is a worldwide issue; yet present research is still fragmented, demanding some systematic thinking in the future. In soil environments, the main sources of microplastics include mulching film, </w:t>
      </w:r>
      <w:r w:rsidR="001C5623" w:rsidRPr="00CA117A">
        <w:rPr>
          <w:rFonts w:ascii="Arial" w:hAnsi="Arial" w:cs="Arial"/>
        </w:rPr>
        <w:t xml:space="preserve">package materials, </w:t>
      </w:r>
      <w:r w:rsidRPr="00CA117A">
        <w:rPr>
          <w:rFonts w:ascii="Arial" w:hAnsi="Arial" w:cs="Arial"/>
        </w:rPr>
        <w:t xml:space="preserve">sludge, wastewater irrigation and atmospheric deposition. The fate of microplastics is closely related to soil physio-chemistry and biota. Existing evidence shows that microplastics can influence soil biota at different trophic levels, and even threaten human health through food chains. However, because related research was neglected, it is still in the research phase, and no </w:t>
      </w:r>
      <w:r w:rsidR="00120AC7" w:rsidRPr="00CA117A">
        <w:rPr>
          <w:rFonts w:ascii="Arial" w:hAnsi="Arial" w:cs="Arial"/>
        </w:rPr>
        <w:t>well-defined</w:t>
      </w:r>
      <w:r w:rsidR="00BA7790" w:rsidRPr="00CA117A">
        <w:rPr>
          <w:rFonts w:ascii="Arial" w:hAnsi="Arial" w:cs="Arial"/>
        </w:rPr>
        <w:t xml:space="preserve"> theoretical</w:t>
      </w:r>
      <w:r w:rsidRPr="00CA117A">
        <w:rPr>
          <w:rFonts w:ascii="Arial" w:hAnsi="Arial" w:cs="Arial"/>
        </w:rPr>
        <w:t xml:space="preserve"> or me</w:t>
      </w:r>
      <w:r w:rsidR="00546C26" w:rsidRPr="00CA117A">
        <w:rPr>
          <w:rFonts w:ascii="Arial" w:hAnsi="Arial" w:cs="Arial"/>
        </w:rPr>
        <w:t xml:space="preserve">thodological approach has been </w:t>
      </w:r>
      <w:r w:rsidR="00120AC7" w:rsidRPr="00CA117A">
        <w:rPr>
          <w:rFonts w:ascii="Arial" w:hAnsi="Arial" w:cs="Arial"/>
        </w:rPr>
        <w:t>established</w:t>
      </w:r>
      <w:r w:rsidRPr="00CA117A">
        <w:rPr>
          <w:rFonts w:ascii="Arial" w:hAnsi="Arial" w:cs="Arial"/>
        </w:rPr>
        <w:t>. Due to their presence and impacts on terrestria</w:t>
      </w:r>
      <w:r w:rsidR="00615CE4" w:rsidRPr="00CA117A">
        <w:rPr>
          <w:rFonts w:ascii="Arial" w:hAnsi="Arial" w:cs="Arial"/>
        </w:rPr>
        <w:t>l ecosystems,</w:t>
      </w:r>
      <w:r w:rsidRPr="00CA117A">
        <w:rPr>
          <w:rFonts w:ascii="Arial" w:hAnsi="Arial" w:cs="Arial"/>
        </w:rPr>
        <w:t xml:space="preserve"> the massive extent of whic</w:t>
      </w:r>
      <w:r w:rsidR="00615CE4" w:rsidRPr="00CA117A">
        <w:rPr>
          <w:rFonts w:ascii="Arial" w:hAnsi="Arial" w:cs="Arial"/>
        </w:rPr>
        <w:t>h is only now becoming evident,</w:t>
      </w:r>
      <w:r w:rsidRPr="00CA117A">
        <w:rPr>
          <w:rFonts w:ascii="Arial" w:hAnsi="Arial" w:cs="Arial"/>
        </w:rPr>
        <w:t xml:space="preserve"> MPs have emerged as one of the top environmental challenges. </w:t>
      </w:r>
      <w:r w:rsidR="00552C3E" w:rsidRPr="00552C3E">
        <w:rPr>
          <w:rFonts w:ascii="Arial" w:hAnsi="Arial" w:cs="Arial"/>
        </w:rPr>
        <w:t>The present study collected terrestrial soil samples</w:t>
      </w:r>
      <w:r w:rsidR="00A50DF7" w:rsidRPr="00CA117A">
        <w:rPr>
          <w:rFonts w:ascii="Arial" w:hAnsi="Arial" w:cs="Arial"/>
        </w:rPr>
        <w:t xml:space="preserve"> from different terrestrial ecosystems of </w:t>
      </w:r>
      <w:r w:rsidR="0071712F" w:rsidRPr="00CA117A">
        <w:rPr>
          <w:rFonts w:ascii="Arial" w:hAnsi="Arial" w:cs="Arial"/>
        </w:rPr>
        <w:t>peri</w:t>
      </w:r>
      <w:r w:rsidR="00A50DF7" w:rsidRPr="00CA117A">
        <w:rPr>
          <w:rFonts w:ascii="Arial" w:hAnsi="Arial" w:cs="Arial"/>
        </w:rPr>
        <w:t xml:space="preserve">-urban areas of Coimbatore, Tamil Nadu. Among the </w:t>
      </w:r>
      <w:r w:rsidR="000B318C" w:rsidRPr="00CA117A">
        <w:rPr>
          <w:rFonts w:ascii="Arial" w:hAnsi="Arial" w:cs="Arial"/>
        </w:rPr>
        <w:t xml:space="preserve">experimented </w:t>
      </w:r>
      <w:r w:rsidR="00A50DF7" w:rsidRPr="00CA117A">
        <w:rPr>
          <w:rFonts w:ascii="Arial" w:hAnsi="Arial" w:cs="Arial"/>
        </w:rPr>
        <w:t>soil samples, 45.5% of fragments, 23.7% filaments</w:t>
      </w:r>
      <w:r w:rsidR="00BA7790" w:rsidRPr="00CA117A">
        <w:rPr>
          <w:rFonts w:ascii="Arial" w:hAnsi="Arial" w:cs="Arial"/>
        </w:rPr>
        <w:t>/</w:t>
      </w:r>
      <w:r w:rsidR="00E93D8C" w:rsidRPr="00CA117A">
        <w:rPr>
          <w:rFonts w:ascii="Arial" w:hAnsi="Arial" w:cs="Arial"/>
        </w:rPr>
        <w:t>fibres</w:t>
      </w:r>
      <w:r w:rsidR="00A50DF7" w:rsidRPr="00CA117A">
        <w:rPr>
          <w:rFonts w:ascii="Arial" w:hAnsi="Arial" w:cs="Arial"/>
        </w:rPr>
        <w:t xml:space="preserve">, 16.8% films, 10.8% beads and 2.9% foams type of microplastics were identified respectively with different colours such as red, blue, </w:t>
      </w:r>
      <w:r w:rsidR="00BB4756" w:rsidRPr="00CA117A">
        <w:rPr>
          <w:rFonts w:ascii="Arial" w:hAnsi="Arial" w:cs="Arial"/>
        </w:rPr>
        <w:t xml:space="preserve">green </w:t>
      </w:r>
      <w:r w:rsidR="00A50DF7" w:rsidRPr="00CA117A">
        <w:rPr>
          <w:rFonts w:ascii="Arial" w:hAnsi="Arial" w:cs="Arial"/>
        </w:rPr>
        <w:t xml:space="preserve">and </w:t>
      </w:r>
      <w:r w:rsidR="00BB4756" w:rsidRPr="00CA117A">
        <w:rPr>
          <w:rFonts w:ascii="Arial" w:hAnsi="Arial" w:cs="Arial"/>
        </w:rPr>
        <w:t>white</w:t>
      </w:r>
      <w:r w:rsidR="00A50DF7" w:rsidRPr="00CA117A">
        <w:rPr>
          <w:rFonts w:ascii="Arial" w:hAnsi="Arial" w:cs="Arial"/>
        </w:rPr>
        <w:t>.</w:t>
      </w:r>
      <w:r w:rsidR="00CA117A" w:rsidRPr="00CA117A">
        <w:rPr>
          <w:rFonts w:ascii="Arial" w:hAnsi="Arial" w:cs="Arial"/>
        </w:rPr>
        <w:t xml:space="preserve"> Through the ATR-FTIR investigation, microplasti</w:t>
      </w:r>
      <w:r w:rsidR="00703008">
        <w:rPr>
          <w:rFonts w:ascii="Arial" w:hAnsi="Arial" w:cs="Arial"/>
        </w:rPr>
        <w:t xml:space="preserve">c polymers such as </w:t>
      </w:r>
      <w:r w:rsidR="00994432">
        <w:rPr>
          <w:rFonts w:ascii="Arial" w:hAnsi="Arial" w:cs="Arial"/>
        </w:rPr>
        <w:t>P</w:t>
      </w:r>
      <w:r w:rsidR="00703008">
        <w:rPr>
          <w:rFonts w:ascii="Arial" w:hAnsi="Arial" w:cs="Arial"/>
        </w:rPr>
        <w:t>olypropylene (PP)</w:t>
      </w:r>
      <w:r w:rsidR="00994432">
        <w:rPr>
          <w:rFonts w:ascii="Arial" w:hAnsi="Arial" w:cs="Arial"/>
        </w:rPr>
        <w:t xml:space="preserve"> and P</w:t>
      </w:r>
      <w:r w:rsidR="00CA117A" w:rsidRPr="00CA117A">
        <w:rPr>
          <w:rFonts w:ascii="Arial" w:hAnsi="Arial" w:cs="Arial"/>
        </w:rPr>
        <w:t>olystyrene</w:t>
      </w:r>
      <w:r w:rsidR="00703008">
        <w:rPr>
          <w:rFonts w:ascii="Arial" w:hAnsi="Arial" w:cs="Arial"/>
        </w:rPr>
        <w:t xml:space="preserve"> (PS)</w:t>
      </w:r>
      <w:r w:rsidR="00CA117A" w:rsidRPr="00CA117A">
        <w:rPr>
          <w:rFonts w:ascii="Arial" w:hAnsi="Arial" w:cs="Arial"/>
        </w:rPr>
        <w:t xml:space="preserve"> were identified. </w:t>
      </w:r>
      <w:r w:rsidR="00307C39" w:rsidRPr="00CA117A">
        <w:rPr>
          <w:rFonts w:ascii="Arial" w:hAnsi="Arial" w:cs="Arial"/>
        </w:rPr>
        <w:t>The heavy me</w:t>
      </w:r>
      <w:r w:rsidR="003B4ED3" w:rsidRPr="00CA117A">
        <w:rPr>
          <w:rFonts w:ascii="Arial" w:hAnsi="Arial" w:cs="Arial"/>
        </w:rPr>
        <w:t>tal contents in the soil sample</w:t>
      </w:r>
      <w:r w:rsidR="00307C39" w:rsidRPr="00CA117A">
        <w:rPr>
          <w:rFonts w:ascii="Arial" w:hAnsi="Arial" w:cs="Arial"/>
        </w:rPr>
        <w:t xml:space="preserve"> and the microplastic samples were analyzed by AAS</w:t>
      </w:r>
      <w:r w:rsidR="000B318C" w:rsidRPr="00CA117A">
        <w:rPr>
          <w:rFonts w:ascii="Arial" w:hAnsi="Arial" w:cs="Arial"/>
        </w:rPr>
        <w:t>.</w:t>
      </w:r>
      <w:r w:rsidR="00307C39" w:rsidRPr="00CA117A">
        <w:rPr>
          <w:rFonts w:ascii="Arial" w:hAnsi="Arial" w:cs="Arial"/>
        </w:rPr>
        <w:t xml:space="preserve"> </w:t>
      </w:r>
      <w:r w:rsidR="000B318C" w:rsidRPr="00CA117A">
        <w:rPr>
          <w:rFonts w:ascii="Arial" w:hAnsi="Arial" w:cs="Arial"/>
        </w:rPr>
        <w:t xml:space="preserve">The heavy metal </w:t>
      </w:r>
      <w:r w:rsidR="003371F9" w:rsidRPr="00CA117A">
        <w:rPr>
          <w:rFonts w:ascii="Arial" w:hAnsi="Arial" w:cs="Arial"/>
        </w:rPr>
        <w:t xml:space="preserve">composition of the soil samples </w:t>
      </w:r>
      <w:r w:rsidR="00703008">
        <w:rPr>
          <w:rFonts w:ascii="Arial" w:hAnsi="Arial" w:cs="Arial"/>
        </w:rPr>
        <w:t>was</w:t>
      </w:r>
      <w:r w:rsidR="00307C39" w:rsidRPr="00CA117A">
        <w:rPr>
          <w:rFonts w:ascii="Arial" w:hAnsi="Arial" w:cs="Arial"/>
        </w:rPr>
        <w:t xml:space="preserve"> found to be within the </w:t>
      </w:r>
      <w:r w:rsidR="000B318C" w:rsidRPr="00CA117A">
        <w:rPr>
          <w:rFonts w:ascii="Arial" w:hAnsi="Arial" w:cs="Arial"/>
        </w:rPr>
        <w:t xml:space="preserve">Permissible </w:t>
      </w:r>
      <w:r w:rsidR="00307C39" w:rsidRPr="00CA117A">
        <w:rPr>
          <w:rFonts w:ascii="Arial" w:hAnsi="Arial" w:cs="Arial"/>
        </w:rPr>
        <w:t>limit</w:t>
      </w:r>
      <w:r w:rsidR="003371F9" w:rsidRPr="00CA117A">
        <w:rPr>
          <w:rFonts w:ascii="Arial" w:hAnsi="Arial" w:cs="Arial"/>
        </w:rPr>
        <w:t xml:space="preserve"> suggested by BIS.</w:t>
      </w:r>
      <w:r w:rsidR="00307C39" w:rsidRPr="00CA117A">
        <w:rPr>
          <w:rFonts w:ascii="Arial" w:hAnsi="Arial" w:cs="Arial"/>
        </w:rPr>
        <w:t xml:space="preserve"> </w:t>
      </w:r>
      <w:r w:rsidR="003371F9" w:rsidRPr="00CA117A">
        <w:rPr>
          <w:rFonts w:ascii="Arial" w:hAnsi="Arial" w:cs="Arial"/>
        </w:rPr>
        <w:t>Interestingly, heavy metals such as Cd</w:t>
      </w:r>
      <w:r w:rsidR="00703008">
        <w:rPr>
          <w:rFonts w:ascii="Arial" w:hAnsi="Arial" w:cs="Arial"/>
        </w:rPr>
        <w:t xml:space="preserve"> and Cr</w:t>
      </w:r>
      <w:r w:rsidR="003371F9" w:rsidRPr="00CA117A">
        <w:rPr>
          <w:rFonts w:ascii="Arial" w:hAnsi="Arial" w:cs="Arial"/>
        </w:rPr>
        <w:t xml:space="preserve"> were detected </w:t>
      </w:r>
      <w:r w:rsidR="005E6419" w:rsidRPr="00CA117A">
        <w:rPr>
          <w:rFonts w:ascii="Arial" w:hAnsi="Arial" w:cs="Arial"/>
        </w:rPr>
        <w:t>in</w:t>
      </w:r>
      <w:r w:rsidR="003371F9" w:rsidRPr="00CA117A">
        <w:rPr>
          <w:rFonts w:ascii="Arial" w:hAnsi="Arial" w:cs="Arial"/>
        </w:rPr>
        <w:t xml:space="preserve"> </w:t>
      </w:r>
      <w:r w:rsidR="00120AC7" w:rsidRPr="00CA117A">
        <w:rPr>
          <w:rFonts w:ascii="Arial" w:hAnsi="Arial" w:cs="Arial"/>
        </w:rPr>
        <w:t>TM1 (</w:t>
      </w:r>
      <w:r w:rsidR="003371F9" w:rsidRPr="00CA117A">
        <w:rPr>
          <w:rFonts w:ascii="Arial" w:hAnsi="Arial" w:cs="Arial"/>
        </w:rPr>
        <w:t>0.1093</w:t>
      </w:r>
      <w:r w:rsidR="005E6419" w:rsidRPr="00CA117A">
        <w:rPr>
          <w:rFonts w:ascii="Arial" w:hAnsi="Arial" w:cs="Arial"/>
        </w:rPr>
        <w:t xml:space="preserve"> </w:t>
      </w:r>
      <w:r w:rsidR="00703008">
        <w:rPr>
          <w:rFonts w:ascii="Arial" w:hAnsi="Arial" w:cs="Arial"/>
        </w:rPr>
        <w:t xml:space="preserve">and </w:t>
      </w:r>
      <w:r w:rsidR="00703008" w:rsidRPr="00CA117A">
        <w:rPr>
          <w:rFonts w:ascii="Arial" w:hAnsi="Arial" w:cs="Arial"/>
        </w:rPr>
        <w:t>0.0798 mg/g</w:t>
      </w:r>
      <w:r w:rsidR="00120AC7" w:rsidRPr="00CA117A">
        <w:rPr>
          <w:rFonts w:ascii="Arial" w:hAnsi="Arial" w:cs="Arial"/>
        </w:rPr>
        <w:t>)</w:t>
      </w:r>
      <w:r w:rsidR="005E6419" w:rsidRPr="00CA117A">
        <w:rPr>
          <w:rFonts w:ascii="Arial" w:hAnsi="Arial" w:cs="Arial"/>
        </w:rPr>
        <w:t xml:space="preserve"> and</w:t>
      </w:r>
      <w:r w:rsidR="00120AC7" w:rsidRPr="00CA117A">
        <w:rPr>
          <w:rFonts w:ascii="Arial" w:hAnsi="Arial" w:cs="Arial"/>
        </w:rPr>
        <w:t xml:space="preserve"> in TM2 (</w:t>
      </w:r>
      <w:r w:rsidR="003B4ED3" w:rsidRPr="00CA117A">
        <w:rPr>
          <w:rFonts w:ascii="Arial" w:hAnsi="Arial" w:cs="Arial"/>
        </w:rPr>
        <w:t>0.127</w:t>
      </w:r>
      <w:r w:rsidR="00703008">
        <w:rPr>
          <w:rFonts w:ascii="Arial" w:hAnsi="Arial" w:cs="Arial"/>
        </w:rPr>
        <w:t xml:space="preserve"> and </w:t>
      </w:r>
      <w:r w:rsidR="00703008" w:rsidRPr="00CA117A">
        <w:rPr>
          <w:rFonts w:ascii="Arial" w:hAnsi="Arial" w:cs="Arial"/>
        </w:rPr>
        <w:t>0.1808 mg/g</w:t>
      </w:r>
      <w:r w:rsidR="00703008">
        <w:rPr>
          <w:rFonts w:ascii="Arial" w:hAnsi="Arial" w:cs="Arial"/>
        </w:rPr>
        <w:t xml:space="preserve">) </w:t>
      </w:r>
      <w:r w:rsidR="003371F9" w:rsidRPr="00CA117A">
        <w:rPr>
          <w:rFonts w:ascii="Arial" w:hAnsi="Arial" w:cs="Arial"/>
        </w:rPr>
        <w:t>MPs</w:t>
      </w:r>
      <w:r w:rsidR="003B4ED3" w:rsidRPr="00CA117A">
        <w:rPr>
          <w:rFonts w:ascii="Arial" w:hAnsi="Arial" w:cs="Arial"/>
        </w:rPr>
        <w:t xml:space="preserve"> </w:t>
      </w:r>
      <w:r w:rsidR="003371F9" w:rsidRPr="00CA117A">
        <w:rPr>
          <w:rFonts w:ascii="Arial" w:hAnsi="Arial" w:cs="Arial"/>
        </w:rPr>
        <w:t xml:space="preserve">of </w:t>
      </w:r>
      <w:r w:rsidR="00120AC7" w:rsidRPr="00CA117A">
        <w:rPr>
          <w:rFonts w:ascii="Arial" w:hAnsi="Arial" w:cs="Arial"/>
        </w:rPr>
        <w:t xml:space="preserve">the </w:t>
      </w:r>
      <w:r w:rsidR="00AC3D5B">
        <w:rPr>
          <w:rFonts w:ascii="Arial" w:hAnsi="Arial" w:cs="Arial"/>
        </w:rPr>
        <w:t xml:space="preserve">respective </w:t>
      </w:r>
      <w:r w:rsidR="003371F9" w:rsidRPr="00CA117A">
        <w:rPr>
          <w:rFonts w:ascii="Arial" w:hAnsi="Arial" w:cs="Arial"/>
        </w:rPr>
        <w:t xml:space="preserve">soil </w:t>
      </w:r>
      <w:r w:rsidR="003B4ED3" w:rsidRPr="00CA117A">
        <w:rPr>
          <w:rFonts w:ascii="Arial" w:hAnsi="Arial" w:cs="Arial"/>
        </w:rPr>
        <w:t>sample</w:t>
      </w:r>
      <w:r w:rsidR="00AC3D5B">
        <w:rPr>
          <w:rFonts w:ascii="Arial" w:hAnsi="Arial" w:cs="Arial"/>
        </w:rPr>
        <w:t>s</w:t>
      </w:r>
      <w:r w:rsidR="003371F9" w:rsidRPr="00CA117A">
        <w:rPr>
          <w:rFonts w:ascii="Arial" w:hAnsi="Arial" w:cs="Arial"/>
        </w:rPr>
        <w:t xml:space="preserve">. However, </w:t>
      </w:r>
      <w:r w:rsidR="003B4ED3" w:rsidRPr="00CA117A">
        <w:rPr>
          <w:rFonts w:ascii="Arial" w:hAnsi="Arial" w:cs="Arial"/>
        </w:rPr>
        <w:t xml:space="preserve">among the heavy metals composition of MPs, </w:t>
      </w:r>
      <w:r w:rsidR="005E6419" w:rsidRPr="00CA117A">
        <w:rPr>
          <w:rFonts w:ascii="Arial" w:hAnsi="Arial" w:cs="Arial"/>
        </w:rPr>
        <w:t>a</w:t>
      </w:r>
      <w:r w:rsidR="003371F9" w:rsidRPr="00CA117A">
        <w:rPr>
          <w:rFonts w:ascii="Arial" w:hAnsi="Arial" w:cs="Arial"/>
        </w:rPr>
        <w:t xml:space="preserve"> high </w:t>
      </w:r>
      <w:r w:rsidR="003B4ED3" w:rsidRPr="00CA117A">
        <w:rPr>
          <w:rFonts w:ascii="Arial" w:hAnsi="Arial" w:cs="Arial"/>
        </w:rPr>
        <w:t>concentration (15.258mg/g)</w:t>
      </w:r>
      <w:r w:rsidR="003371F9" w:rsidRPr="00CA117A">
        <w:rPr>
          <w:rFonts w:ascii="Arial" w:hAnsi="Arial" w:cs="Arial"/>
        </w:rPr>
        <w:t xml:space="preserve"> of</w:t>
      </w:r>
      <w:r w:rsidR="00CF1CD7" w:rsidRPr="00CA117A">
        <w:rPr>
          <w:rFonts w:ascii="Arial" w:hAnsi="Arial" w:cs="Arial"/>
        </w:rPr>
        <w:t xml:space="preserve"> Zn was observed </w:t>
      </w:r>
      <w:r w:rsidR="00AC3D5B">
        <w:rPr>
          <w:rFonts w:ascii="Arial" w:hAnsi="Arial" w:cs="Arial"/>
        </w:rPr>
        <w:t xml:space="preserve">only </w:t>
      </w:r>
      <w:r w:rsidR="00CF1CD7" w:rsidRPr="00CA117A">
        <w:rPr>
          <w:rFonts w:ascii="Arial" w:hAnsi="Arial" w:cs="Arial"/>
        </w:rPr>
        <w:t xml:space="preserve">inTM2 </w:t>
      </w:r>
      <w:r w:rsidR="00AC3D5B">
        <w:rPr>
          <w:rFonts w:ascii="Arial" w:hAnsi="Arial" w:cs="Arial"/>
        </w:rPr>
        <w:t xml:space="preserve">soil </w:t>
      </w:r>
      <w:r w:rsidR="00CF1CD7" w:rsidRPr="00CA117A">
        <w:rPr>
          <w:rFonts w:ascii="Arial" w:hAnsi="Arial" w:cs="Arial"/>
        </w:rPr>
        <w:t xml:space="preserve">sample. </w:t>
      </w:r>
      <w:r w:rsidR="00307C39" w:rsidRPr="00CA117A">
        <w:rPr>
          <w:rFonts w:ascii="Arial" w:hAnsi="Arial" w:cs="Arial"/>
        </w:rPr>
        <w:t xml:space="preserve">MPs' impacts on soils include their entrance into the food chain via absorbing animals and flora, which is compounded by their sluggish rate of breakdown under ambient </w:t>
      </w:r>
      <w:r w:rsidR="00307C39" w:rsidRPr="00CA117A">
        <w:rPr>
          <w:rFonts w:ascii="Arial" w:hAnsi="Arial" w:cs="Arial"/>
          <w:i/>
        </w:rPr>
        <w:t>in situ</w:t>
      </w:r>
      <w:r w:rsidR="00307C39" w:rsidRPr="00CA117A">
        <w:rPr>
          <w:rFonts w:ascii="Arial" w:hAnsi="Arial" w:cs="Arial"/>
        </w:rPr>
        <w:t xml:space="preserve"> circumstances. Finally, MPs can affect soil bio-physicochemical characteristics and the mobility of other pollutants in soil, thus affecting groundwater quality.  Therefore, further extensive research is needed to fully reveal the fate and ecological risks of microplastics in soils</w:t>
      </w:r>
      <w:r w:rsidR="00AC3D5B">
        <w:rPr>
          <w:rFonts w:ascii="Arial" w:hAnsi="Arial" w:cs="Arial"/>
        </w:rPr>
        <w:t>, soil microbiota</w:t>
      </w:r>
      <w:r w:rsidR="00307C39" w:rsidRPr="00CA117A">
        <w:rPr>
          <w:rFonts w:ascii="Arial" w:hAnsi="Arial" w:cs="Arial"/>
        </w:rPr>
        <w:t xml:space="preserve"> </w:t>
      </w:r>
      <w:r w:rsidR="00307C39" w:rsidRPr="00CA117A">
        <w:rPr>
          <w:rFonts w:ascii="Arial" w:hAnsi="Arial" w:cs="Arial"/>
        </w:rPr>
        <w:lastRenderedPageBreak/>
        <w:t xml:space="preserve">and microplastic-soils-heavy metals interactions individually or combined. Therefore, to control microplastic pollution in terrestrial ecosystems, biological and nature-based sustainable solutions are </w:t>
      </w:r>
      <w:r w:rsidR="00456419" w:rsidRPr="00CA117A">
        <w:rPr>
          <w:rFonts w:ascii="Arial" w:hAnsi="Arial" w:cs="Arial"/>
        </w:rPr>
        <w:t>urgently needed.</w:t>
      </w:r>
    </w:p>
    <w:p w:rsidR="007202B4" w:rsidRPr="00CA117A" w:rsidRDefault="007202B4" w:rsidP="00552C3E">
      <w:pPr>
        <w:spacing w:line="360" w:lineRule="auto"/>
        <w:jc w:val="both"/>
        <w:rPr>
          <w:rFonts w:ascii="Arial" w:hAnsi="Arial" w:cs="Arial"/>
        </w:rPr>
      </w:pPr>
      <w:r w:rsidRPr="00CA117A">
        <w:rPr>
          <w:rFonts w:ascii="Arial" w:hAnsi="Arial" w:cs="Arial"/>
        </w:rPr>
        <w:t xml:space="preserve">Keywords: Terrestrial ecosystem, </w:t>
      </w:r>
      <w:r w:rsidR="004D0CCA">
        <w:rPr>
          <w:rFonts w:ascii="Arial" w:hAnsi="Arial" w:cs="Arial"/>
        </w:rPr>
        <w:t>Soil m</w:t>
      </w:r>
      <w:r w:rsidRPr="00CA117A">
        <w:rPr>
          <w:rFonts w:ascii="Arial" w:hAnsi="Arial" w:cs="Arial"/>
        </w:rPr>
        <w:t>i</w:t>
      </w:r>
      <w:r w:rsidR="00F3038E" w:rsidRPr="00CA117A">
        <w:rPr>
          <w:rFonts w:ascii="Arial" w:hAnsi="Arial" w:cs="Arial"/>
        </w:rPr>
        <w:t>croplastics,</w:t>
      </w:r>
      <w:r w:rsidR="004D0CCA">
        <w:rPr>
          <w:rFonts w:ascii="Arial" w:hAnsi="Arial" w:cs="Arial"/>
        </w:rPr>
        <w:t xml:space="preserve"> </w:t>
      </w:r>
      <w:r w:rsidRPr="00CA117A">
        <w:rPr>
          <w:rFonts w:ascii="Arial" w:hAnsi="Arial" w:cs="Arial"/>
        </w:rPr>
        <w:t>Heavy metals</w:t>
      </w:r>
      <w:r w:rsidR="00552C3E">
        <w:rPr>
          <w:rFonts w:ascii="Arial" w:hAnsi="Arial" w:cs="Arial"/>
        </w:rPr>
        <w:t>, ATR-</w:t>
      </w:r>
      <w:r w:rsidR="00C4415A" w:rsidRPr="00CA117A">
        <w:rPr>
          <w:rFonts w:ascii="Arial" w:hAnsi="Arial" w:cs="Arial"/>
        </w:rPr>
        <w:t>FTIR</w:t>
      </w:r>
      <w:r w:rsidR="004D0CCA">
        <w:rPr>
          <w:rFonts w:ascii="Arial" w:hAnsi="Arial" w:cs="Arial"/>
        </w:rPr>
        <w:t>, Polypropylene,</w:t>
      </w:r>
      <w:r w:rsidR="004D0CCA" w:rsidRPr="00CA117A">
        <w:rPr>
          <w:rFonts w:ascii="Arial" w:hAnsi="Arial" w:cs="Arial"/>
        </w:rPr>
        <w:t xml:space="preserve"> </w:t>
      </w:r>
      <w:r w:rsidR="004D0CCA">
        <w:rPr>
          <w:rFonts w:ascii="Arial" w:hAnsi="Arial" w:cs="Arial"/>
        </w:rPr>
        <w:t>P</w:t>
      </w:r>
      <w:r w:rsidR="004D0CCA" w:rsidRPr="00CA117A">
        <w:rPr>
          <w:rFonts w:ascii="Arial" w:hAnsi="Arial" w:cs="Arial"/>
        </w:rPr>
        <w:t>olystyrene</w:t>
      </w:r>
      <w:r w:rsidR="004D0CCA">
        <w:rPr>
          <w:rFonts w:ascii="Arial" w:hAnsi="Arial" w:cs="Arial"/>
        </w:rPr>
        <w:t>.</w:t>
      </w:r>
    </w:p>
    <w:sectPr w:rsidR="007202B4" w:rsidRPr="00CA117A" w:rsidSect="000C51E9">
      <w:pgSz w:w="11906" w:h="16838"/>
      <w:pgMar w:top="126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B226D"/>
    <w:rsid w:val="000B318C"/>
    <w:rsid w:val="000C51E9"/>
    <w:rsid w:val="001002EB"/>
    <w:rsid w:val="00120AC7"/>
    <w:rsid w:val="001467E6"/>
    <w:rsid w:val="001A4EFB"/>
    <w:rsid w:val="001C5623"/>
    <w:rsid w:val="002242B0"/>
    <w:rsid w:val="00280AC5"/>
    <w:rsid w:val="00307C39"/>
    <w:rsid w:val="003371F9"/>
    <w:rsid w:val="003B4ED3"/>
    <w:rsid w:val="00456419"/>
    <w:rsid w:val="004A4C41"/>
    <w:rsid w:val="004D0CCA"/>
    <w:rsid w:val="00510B19"/>
    <w:rsid w:val="00546C26"/>
    <w:rsid w:val="00552C3E"/>
    <w:rsid w:val="005E6419"/>
    <w:rsid w:val="00615CE4"/>
    <w:rsid w:val="006A7473"/>
    <w:rsid w:val="00703008"/>
    <w:rsid w:val="0071712F"/>
    <w:rsid w:val="007202B4"/>
    <w:rsid w:val="00782B64"/>
    <w:rsid w:val="007978A4"/>
    <w:rsid w:val="00994432"/>
    <w:rsid w:val="00A50DF7"/>
    <w:rsid w:val="00AC3D5B"/>
    <w:rsid w:val="00B8190E"/>
    <w:rsid w:val="00BA7790"/>
    <w:rsid w:val="00BB4756"/>
    <w:rsid w:val="00C4415A"/>
    <w:rsid w:val="00CA117A"/>
    <w:rsid w:val="00CF1CD7"/>
    <w:rsid w:val="00E93D8C"/>
    <w:rsid w:val="00EB226D"/>
    <w:rsid w:val="00F3038E"/>
    <w:rsid w:val="00F31BEC"/>
    <w:rsid w:val="00F55DAB"/>
    <w:rsid w:val="00FE3F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26D"/>
    <w:pPr>
      <w:spacing w:after="200" w:line="276" w:lineRule="auto"/>
    </w:pPr>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42B0"/>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siddhurjau@buc.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ROOPIKA SIVARAMAN</dc:creator>
  <cp:lastModifiedBy>siammach</cp:lastModifiedBy>
  <cp:revision>26</cp:revision>
  <dcterms:created xsi:type="dcterms:W3CDTF">2023-01-19T05:57:00Z</dcterms:created>
  <dcterms:modified xsi:type="dcterms:W3CDTF">2023-01-30T06:14:00Z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6ce610f4-c3d7-41dd-837d-9a990f9f172e</vt:lpwstr>
  </property>
</Properties>
</file>