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C8A01" w14:textId="77777777" w:rsidR="0001693D" w:rsidRPr="0001693D" w:rsidRDefault="0001693D" w:rsidP="0001693D">
      <w:pPr>
        <w:ind w:left="0" w:hanging="2"/>
        <w:rPr>
          <w:b/>
          <w:bCs/>
          <w:sz w:val="24"/>
          <w:szCs w:val="24"/>
        </w:rPr>
      </w:pPr>
      <w:r w:rsidRPr="0001693D">
        <w:rPr>
          <w:b/>
          <w:bCs/>
          <w:sz w:val="24"/>
          <w:szCs w:val="24"/>
        </w:rPr>
        <w:t>In Silico Interaction studies of plant defensins and fungal cell wall receptors</w:t>
      </w:r>
    </w:p>
    <w:p w14:paraId="5A573A1A" w14:textId="77777777" w:rsidR="0001693D" w:rsidRDefault="0001693D" w:rsidP="0001693D">
      <w:pPr>
        <w:ind w:left="0" w:hanging="2"/>
      </w:pPr>
    </w:p>
    <w:p w14:paraId="5F5CED75" w14:textId="67B8FD09" w:rsidR="0001693D" w:rsidRDefault="0001693D" w:rsidP="0001693D">
      <w:pPr>
        <w:ind w:left="0" w:hanging="2"/>
      </w:pPr>
      <w:r>
        <w:t>Mini Fernandez</w:t>
      </w:r>
      <w:r w:rsidRPr="0001693D">
        <w:rPr>
          <w:vertAlign w:val="superscript"/>
        </w:rPr>
        <w:t>1,2</w:t>
      </w:r>
      <w:r>
        <w:t>, Dr.</w:t>
      </w:r>
      <w:r>
        <w:t xml:space="preserve"> </w:t>
      </w:r>
      <w:proofErr w:type="spellStart"/>
      <w:r>
        <w:t>Kira</w:t>
      </w:r>
      <w:r>
        <w:t>n</w:t>
      </w:r>
      <w:r>
        <w:t>mayi</w:t>
      </w:r>
      <w:proofErr w:type="spellEnd"/>
      <w:r>
        <w:t xml:space="preserve"> Patnala</w:t>
      </w:r>
      <w:r w:rsidRPr="0001693D">
        <w:rPr>
          <w:vertAlign w:val="superscript"/>
        </w:rPr>
        <w:t>1*</w:t>
      </w:r>
    </w:p>
    <w:p w14:paraId="0B0E7E92" w14:textId="77777777" w:rsidR="0001693D" w:rsidRDefault="0001693D" w:rsidP="0001693D">
      <w:pPr>
        <w:ind w:left="0" w:hanging="2"/>
      </w:pPr>
    </w:p>
    <w:p w14:paraId="461A4B14" w14:textId="77777777" w:rsidR="0001693D" w:rsidRPr="0001693D" w:rsidRDefault="0001693D" w:rsidP="0001693D">
      <w:pPr>
        <w:ind w:left="0" w:hanging="2"/>
        <w:rPr>
          <w:i/>
          <w:iCs/>
        </w:rPr>
      </w:pPr>
      <w:r w:rsidRPr="0001693D">
        <w:rPr>
          <w:vertAlign w:val="superscript"/>
        </w:rPr>
        <w:t>1.</w:t>
      </w:r>
      <w:r>
        <w:t xml:space="preserve"> </w:t>
      </w:r>
      <w:r w:rsidRPr="0001693D">
        <w:rPr>
          <w:i/>
          <w:iCs/>
        </w:rPr>
        <w:t xml:space="preserve">Department of Biotechnology, GITAM School of Science, GITAM University, Vishakhapatnam, Andhra Pradesh, 530045 </w:t>
      </w:r>
    </w:p>
    <w:p w14:paraId="79BF2643" w14:textId="77777777" w:rsidR="0001693D" w:rsidRPr="0001693D" w:rsidRDefault="0001693D" w:rsidP="0001693D">
      <w:pPr>
        <w:ind w:left="0" w:hanging="2"/>
        <w:rPr>
          <w:i/>
          <w:iCs/>
        </w:rPr>
      </w:pPr>
      <w:r w:rsidRPr="0001693D">
        <w:rPr>
          <w:i/>
          <w:iCs/>
          <w:vertAlign w:val="superscript"/>
        </w:rPr>
        <w:t>2.</w:t>
      </w:r>
      <w:r w:rsidRPr="0001693D">
        <w:rPr>
          <w:i/>
          <w:iCs/>
        </w:rPr>
        <w:t xml:space="preserve"> Department of Biotechnology, St. Francis College for Women, Begumpet, Hyderabad 500016</w:t>
      </w:r>
    </w:p>
    <w:p w14:paraId="352BDD0A" w14:textId="77777777" w:rsidR="0001693D" w:rsidRDefault="0001693D" w:rsidP="0001693D">
      <w:pPr>
        <w:ind w:left="0" w:hanging="2"/>
      </w:pPr>
      <w:r>
        <w:t>*Email: kpatnala@gitam.edu</w:t>
      </w:r>
    </w:p>
    <w:p w14:paraId="6ECB967B" w14:textId="77777777" w:rsidR="0001693D" w:rsidRDefault="0001693D" w:rsidP="0001693D">
      <w:pPr>
        <w:ind w:left="0" w:hanging="2"/>
      </w:pPr>
    </w:p>
    <w:p w14:paraId="1358E253" w14:textId="77777777" w:rsidR="0001693D" w:rsidRDefault="0001693D" w:rsidP="0001693D">
      <w:pPr>
        <w:ind w:left="0" w:hanging="2"/>
      </w:pPr>
      <w:r>
        <w:t>Abstract</w:t>
      </w:r>
    </w:p>
    <w:p w14:paraId="53EF4485" w14:textId="77777777" w:rsidR="0001693D" w:rsidRDefault="0001693D" w:rsidP="0001693D">
      <w:pPr>
        <w:ind w:left="0" w:hanging="2"/>
      </w:pPr>
    </w:p>
    <w:p w14:paraId="0FFDB33A" w14:textId="1D248F44" w:rsidR="00A477DE" w:rsidRPr="0001693D" w:rsidRDefault="0001693D" w:rsidP="0001693D">
      <w:pPr>
        <w:ind w:left="0" w:hanging="2"/>
        <w:jc w:val="both"/>
      </w:pPr>
      <w:r>
        <w:t xml:space="preserve">Plant defensins are plant-based secondary metabolites with bactericidal and insecticidal properties such as antifungal, antiviral, and anti-cancer. Plant defensins are a primary source of innate immunity in plants. Structurally they are highly stable, small, cysteine-rich anti-microbial peptides. Fungal cells have been reported as the most invading pathogen among biotic flora. The fungal cell wall is rich in receptors such as MAP Kinase and Phosphatidic acid. In this study, a bioinformatic approach has been made to study the interactions of different plant defensins with the fungal cell wall receptors. Around 20 plant defensins have been identified, and their protein sequences were retrieved from biological databases. The retrieved protein sequences were used to generate 3D models using the SWISS model. The developed models were thoroughly studied using </w:t>
      </w:r>
      <w:proofErr w:type="spellStart"/>
      <w:r>
        <w:t>Castp</w:t>
      </w:r>
      <w:proofErr w:type="spellEnd"/>
      <w:r>
        <w:t xml:space="preserve">, </w:t>
      </w:r>
      <w:proofErr w:type="spellStart"/>
      <w:r>
        <w:t>ProsaWeb</w:t>
      </w:r>
      <w:proofErr w:type="spellEnd"/>
      <w:r>
        <w:t xml:space="preserve">, and other databases. Docking studies were performed through auto dock vina between the fungal cell wall receptors and plant defensins. Docking studies showed that plant defensins showed stronger interactions with MAP kinase receptors with the lowest binding energies and zero </w:t>
      </w:r>
      <w:proofErr w:type="spellStart"/>
      <w:r>
        <w:t>rmsd</w:t>
      </w:r>
      <w:proofErr w:type="spellEnd"/>
      <w:r>
        <w:t xml:space="preserve"> values. Studying these stable interactions of plant defensins and fungal cell wall receptors aids in devising an in vitro experimental step up of generating transgenic crops using plant defensins as a transgene. </w:t>
      </w:r>
      <w:r w:rsidR="00AA0B5E" w:rsidRPr="0001693D">
        <w:t xml:space="preserve"> </w:t>
      </w:r>
    </w:p>
    <w:sectPr w:rsidR="00A477DE" w:rsidRPr="000169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2B2"/>
    <w:rsid w:val="0001693D"/>
    <w:rsid w:val="009E4910"/>
    <w:rsid w:val="00A477DE"/>
    <w:rsid w:val="00A652B2"/>
    <w:rsid w:val="00AA0B5E"/>
    <w:rsid w:val="00C24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F195"/>
  <w15:docId w15:val="{838F6433-9A5E-4E3C-AD84-CA25819B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mini fernandez</cp:lastModifiedBy>
  <cp:revision>2</cp:revision>
  <dcterms:created xsi:type="dcterms:W3CDTF">2023-01-28T09:01:00Z</dcterms:created>
  <dcterms:modified xsi:type="dcterms:W3CDTF">2023-01-28T09:01:00Z</dcterms:modified>
</cp:coreProperties>
</file>