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7DEF" w:rsidRPr="00046C31" w:rsidRDefault="0048033C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046C31">
        <w:rPr>
          <w:rFonts w:ascii="Arial" w:hAnsi="Arial" w:cs="Arial"/>
          <w:b/>
          <w:bCs/>
          <w:sz w:val="24"/>
          <w:szCs w:val="24"/>
        </w:rPr>
        <w:t xml:space="preserve">Role of </w:t>
      </w:r>
      <w:r w:rsidRPr="00046C31">
        <w:rPr>
          <w:rFonts w:ascii="Arial" w:hAnsi="Arial" w:cs="Arial"/>
          <w:b/>
          <w:bCs/>
          <w:sz w:val="24"/>
          <w:szCs w:val="24"/>
          <w:lang w:val="en-US"/>
        </w:rPr>
        <w:t>3</w:t>
      </w:r>
      <w:r w:rsidRPr="00046C31">
        <w:rPr>
          <w:rFonts w:ascii="Arial" w:hAnsi="Arial" w:cs="Arial"/>
          <w:sz w:val="24"/>
          <w:szCs w:val="24"/>
        </w:rPr>
        <w:t>ʹ</w:t>
      </w:r>
      <w:r w:rsidRPr="00046C31">
        <w:rPr>
          <w:rFonts w:ascii="Arial" w:hAnsi="Arial" w:cs="Arial"/>
          <w:b/>
          <w:bCs/>
          <w:sz w:val="24"/>
          <w:szCs w:val="24"/>
        </w:rPr>
        <w:t xml:space="preserve"> and </w:t>
      </w:r>
      <w:r w:rsidRPr="00046C31">
        <w:rPr>
          <w:rFonts w:ascii="Arial" w:hAnsi="Arial" w:cs="Arial"/>
          <w:b/>
          <w:bCs/>
          <w:sz w:val="24"/>
          <w:szCs w:val="24"/>
          <w:lang w:val="en-US"/>
        </w:rPr>
        <w:t>5</w:t>
      </w:r>
      <w:r w:rsidRPr="00046C31">
        <w:rPr>
          <w:rFonts w:ascii="Arial" w:hAnsi="Arial" w:cs="Arial"/>
          <w:sz w:val="24"/>
          <w:szCs w:val="24"/>
        </w:rPr>
        <w:t>ʹ</w:t>
      </w:r>
      <w:r w:rsidRPr="00046C31">
        <w:rPr>
          <w:rFonts w:ascii="Arial" w:hAnsi="Arial" w:cs="Arial"/>
          <w:b/>
          <w:bCs/>
          <w:sz w:val="24"/>
          <w:szCs w:val="24"/>
        </w:rPr>
        <w:t xml:space="preserve"> </w:t>
      </w:r>
      <w:r w:rsidRPr="00046C31">
        <w:rPr>
          <w:rFonts w:ascii="Arial" w:hAnsi="Arial" w:cs="Arial"/>
          <w:b/>
          <w:bCs/>
          <w:sz w:val="24"/>
          <w:szCs w:val="24"/>
          <w:lang w:val="en-US"/>
        </w:rPr>
        <w:t>un</w:t>
      </w:r>
      <w:r w:rsidRPr="00046C31">
        <w:rPr>
          <w:rFonts w:ascii="Arial" w:hAnsi="Arial" w:cs="Arial"/>
          <w:b/>
          <w:bCs/>
          <w:sz w:val="24"/>
          <w:szCs w:val="24"/>
        </w:rPr>
        <w:t xml:space="preserve">translated </w:t>
      </w:r>
      <w:r w:rsidR="00686834" w:rsidRPr="00046C31">
        <w:rPr>
          <w:rFonts w:ascii="Arial" w:hAnsi="Arial" w:cs="Arial"/>
          <w:b/>
          <w:bCs/>
          <w:sz w:val="24"/>
          <w:szCs w:val="24"/>
        </w:rPr>
        <w:t>regions</w:t>
      </w:r>
      <w:r w:rsidRPr="00046C31">
        <w:rPr>
          <w:rFonts w:ascii="Arial" w:hAnsi="Arial" w:cs="Arial"/>
          <w:b/>
          <w:bCs/>
          <w:sz w:val="24"/>
          <w:szCs w:val="24"/>
        </w:rPr>
        <w:t xml:space="preserve"> on </w:t>
      </w:r>
      <w:r w:rsidRPr="00046C31">
        <w:rPr>
          <w:rFonts w:ascii="Arial" w:hAnsi="Arial" w:cs="Arial"/>
          <w:b/>
          <w:bCs/>
          <w:sz w:val="24"/>
          <w:szCs w:val="24"/>
          <w:lang w:val="en-US"/>
        </w:rPr>
        <w:t>replication and translation of n</w:t>
      </w:r>
      <w:r w:rsidR="00686834" w:rsidRPr="00046C31">
        <w:rPr>
          <w:rFonts w:ascii="Arial" w:hAnsi="Arial" w:cs="Arial"/>
          <w:b/>
          <w:bCs/>
          <w:sz w:val="24"/>
          <w:szCs w:val="24"/>
        </w:rPr>
        <w:t xml:space="preserve">ovel </w:t>
      </w:r>
      <w:r w:rsidRPr="00046C31">
        <w:rPr>
          <w:rFonts w:ascii="Arial" w:hAnsi="Arial" w:cs="Arial"/>
          <w:b/>
          <w:bCs/>
          <w:i/>
          <w:sz w:val="24"/>
          <w:szCs w:val="24"/>
        </w:rPr>
        <w:t>Cucurbit carmovirus</w:t>
      </w:r>
      <w:r w:rsidRPr="00046C31">
        <w:rPr>
          <w:rFonts w:ascii="Arial" w:hAnsi="Arial" w:cs="Arial"/>
          <w:b/>
          <w:bCs/>
          <w:i/>
          <w:sz w:val="24"/>
          <w:szCs w:val="24"/>
          <w:lang w:val="en-US"/>
        </w:rPr>
        <w:t>; a g</w:t>
      </w:r>
      <w:r w:rsidRPr="00046C31">
        <w:rPr>
          <w:rFonts w:ascii="Arial" w:hAnsi="Arial" w:cs="Arial"/>
          <w:b/>
          <w:bCs/>
          <w:sz w:val="24"/>
          <w:szCs w:val="24"/>
        </w:rPr>
        <w:t>ammacarmovirus</w:t>
      </w:r>
      <w:r w:rsidRPr="00046C31">
        <w:rPr>
          <w:rFonts w:ascii="Arial" w:hAnsi="Arial" w:cs="Arial"/>
          <w:b/>
          <w:bCs/>
          <w:sz w:val="24"/>
          <w:szCs w:val="24"/>
          <w:lang w:val="en-US"/>
        </w:rPr>
        <w:t xml:space="preserve"> member i</w:t>
      </w:r>
      <w:r w:rsidRPr="00046C31">
        <w:rPr>
          <w:rFonts w:ascii="Arial" w:hAnsi="Arial" w:cs="Arial"/>
          <w:b/>
          <w:bCs/>
          <w:sz w:val="24"/>
          <w:szCs w:val="24"/>
        </w:rPr>
        <w:t>nfect</w:t>
      </w:r>
      <w:r w:rsidRPr="00046C31">
        <w:rPr>
          <w:rFonts w:ascii="Arial" w:hAnsi="Arial" w:cs="Arial"/>
          <w:b/>
          <w:bCs/>
          <w:sz w:val="24"/>
          <w:szCs w:val="24"/>
          <w:lang w:val="en-US"/>
        </w:rPr>
        <w:t>ing</w:t>
      </w:r>
      <w:r w:rsidRPr="00046C31">
        <w:rPr>
          <w:rFonts w:ascii="Arial" w:hAnsi="Arial" w:cs="Arial"/>
          <w:b/>
          <w:bCs/>
          <w:sz w:val="24"/>
          <w:szCs w:val="24"/>
        </w:rPr>
        <w:t xml:space="preserve"> </w:t>
      </w:r>
      <w:r w:rsidRPr="00046C31">
        <w:rPr>
          <w:rFonts w:ascii="Arial" w:hAnsi="Arial" w:cs="Arial"/>
          <w:b/>
          <w:bCs/>
          <w:sz w:val="24"/>
          <w:szCs w:val="24"/>
          <w:lang w:val="en-US"/>
        </w:rPr>
        <w:t>C</w:t>
      </w:r>
      <w:r w:rsidRPr="00046C31">
        <w:rPr>
          <w:rFonts w:ascii="Arial" w:hAnsi="Arial" w:cs="Arial"/>
          <w:b/>
          <w:bCs/>
          <w:sz w:val="24"/>
          <w:szCs w:val="24"/>
        </w:rPr>
        <w:t>ucurbits in India</w:t>
      </w:r>
      <w:r w:rsidRPr="00046C31">
        <w:rPr>
          <w:rFonts w:ascii="Arial" w:hAnsi="Arial" w:cs="Arial"/>
          <w:b/>
          <w:bCs/>
          <w:sz w:val="24"/>
          <w:szCs w:val="24"/>
          <w:lang w:val="en-US"/>
        </w:rPr>
        <w:t>.</w:t>
      </w:r>
    </w:p>
    <w:p w:rsidR="00D87DEF" w:rsidRPr="00046C31" w:rsidRDefault="0048033C">
      <w:pPr>
        <w:jc w:val="both"/>
        <w:rPr>
          <w:rFonts w:ascii="Arial" w:hAnsi="Arial" w:cs="Arial"/>
          <w:sz w:val="24"/>
          <w:szCs w:val="24"/>
        </w:rPr>
      </w:pPr>
      <w:r w:rsidRPr="00046C31">
        <w:rPr>
          <w:rFonts w:ascii="Arial" w:hAnsi="Arial" w:cs="Arial"/>
          <w:sz w:val="24"/>
          <w:szCs w:val="24"/>
        </w:rPr>
        <w:t>Anu Bhagat and Gopinath Kodetham.</w:t>
      </w:r>
    </w:p>
    <w:p w:rsidR="00D87DEF" w:rsidRPr="00046C31" w:rsidRDefault="0048033C">
      <w:pPr>
        <w:jc w:val="both"/>
        <w:rPr>
          <w:rFonts w:ascii="Arial" w:hAnsi="Arial" w:cs="Arial"/>
          <w:sz w:val="24"/>
          <w:szCs w:val="24"/>
        </w:rPr>
      </w:pPr>
      <w:r w:rsidRPr="00046C31">
        <w:rPr>
          <w:rFonts w:ascii="Arial" w:hAnsi="Arial" w:cs="Arial"/>
          <w:sz w:val="24"/>
          <w:szCs w:val="24"/>
        </w:rPr>
        <w:t>Department of Plant sciences, School of Life Sciences, University of Hyderabad, Hyderabad, Telangana-500046.</w:t>
      </w:r>
    </w:p>
    <w:p w:rsidR="00D87DEF" w:rsidRPr="00046C31" w:rsidRDefault="0048033C">
      <w:pPr>
        <w:jc w:val="both"/>
        <w:rPr>
          <w:rFonts w:ascii="Arial" w:hAnsi="Arial" w:cs="Arial"/>
          <w:sz w:val="24"/>
          <w:szCs w:val="24"/>
        </w:rPr>
      </w:pPr>
      <w:r w:rsidRPr="00046C31">
        <w:rPr>
          <w:rFonts w:ascii="Arial" w:hAnsi="Arial" w:cs="Arial"/>
          <w:sz w:val="24"/>
          <w:szCs w:val="24"/>
        </w:rPr>
        <w:t>kodethamg@gmail.com</w:t>
      </w:r>
    </w:p>
    <w:p w:rsidR="00D87DEF" w:rsidRPr="00B62DBF" w:rsidRDefault="0048033C">
      <w:pPr>
        <w:jc w:val="both"/>
        <w:rPr>
          <w:rFonts w:ascii="Arial" w:hAnsi="Arial" w:cs="Arial"/>
          <w:b/>
          <w:sz w:val="24"/>
          <w:szCs w:val="24"/>
        </w:rPr>
      </w:pPr>
      <w:r w:rsidRPr="00B62DBF">
        <w:rPr>
          <w:rFonts w:ascii="Arial" w:hAnsi="Arial" w:cs="Arial"/>
          <w:b/>
          <w:sz w:val="24"/>
          <w:szCs w:val="24"/>
        </w:rPr>
        <w:t>Abstract:</w:t>
      </w:r>
    </w:p>
    <w:p w:rsidR="00D87DEF" w:rsidRDefault="0048033C" w:rsidP="00046C31">
      <w:pPr>
        <w:spacing w:line="276" w:lineRule="auto"/>
        <w:jc w:val="both"/>
        <w:rPr>
          <w:rFonts w:ascii="Arial" w:hAnsi="Arial" w:cs="Arial"/>
          <w:lang w:val="en-US"/>
        </w:rPr>
      </w:pPr>
      <w:r w:rsidRPr="00046C31">
        <w:rPr>
          <w:rFonts w:ascii="Arial" w:hAnsi="Arial" w:cs="Arial"/>
          <w:i/>
        </w:rPr>
        <w:t>Cucurbit carmovirus</w:t>
      </w:r>
      <w:r w:rsidRPr="00046C31">
        <w:rPr>
          <w:rFonts w:ascii="Arial" w:hAnsi="Arial" w:cs="Arial"/>
          <w:i/>
          <w:lang w:val="en-US"/>
        </w:rPr>
        <w:t xml:space="preserve"> </w:t>
      </w:r>
      <w:r w:rsidRPr="00046C31">
        <w:rPr>
          <w:rFonts w:ascii="Arial" w:hAnsi="Arial" w:cs="Arial"/>
          <w:iCs/>
          <w:lang w:val="en-US"/>
        </w:rPr>
        <w:t>(</w:t>
      </w:r>
      <w:r w:rsidRPr="00046C31">
        <w:rPr>
          <w:rFonts w:ascii="Arial" w:hAnsi="Arial" w:cs="Arial"/>
        </w:rPr>
        <w:t>CuCV</w:t>
      </w:r>
      <w:r w:rsidRPr="00046C31">
        <w:rPr>
          <w:rFonts w:ascii="Arial" w:hAnsi="Arial" w:cs="Arial"/>
          <w:lang w:val="en-US"/>
        </w:rPr>
        <w:t>)</w:t>
      </w:r>
      <w:r w:rsidRPr="00046C31">
        <w:rPr>
          <w:rFonts w:ascii="Arial" w:hAnsi="Arial" w:cs="Arial"/>
        </w:rPr>
        <w:t xml:space="preserve"> is a newly identified novel gammacarmovirus in India which belongs to the family Tombusvir</w:t>
      </w:r>
      <w:r w:rsidRPr="00046C31">
        <w:rPr>
          <w:rFonts w:ascii="Arial" w:hAnsi="Arial" w:cs="Arial"/>
          <w:lang w:val="en-US"/>
        </w:rPr>
        <w:t>i</w:t>
      </w:r>
      <w:r w:rsidRPr="00046C31">
        <w:rPr>
          <w:rFonts w:ascii="Arial" w:hAnsi="Arial" w:cs="Arial"/>
        </w:rPr>
        <w:t xml:space="preserve">deae and genus gammacarmovirus. In the field, it induces systematic necrotic </w:t>
      </w:r>
      <w:r w:rsidRPr="00046C31">
        <w:rPr>
          <w:rFonts w:ascii="Arial" w:hAnsi="Arial" w:cs="Arial"/>
          <w:lang w:val="en-US"/>
        </w:rPr>
        <w:t>symptoms</w:t>
      </w:r>
      <w:r w:rsidRPr="00046C31">
        <w:rPr>
          <w:rFonts w:ascii="Arial" w:hAnsi="Arial" w:cs="Arial"/>
        </w:rPr>
        <w:t xml:space="preserve"> in </w:t>
      </w:r>
      <w:r w:rsidR="00F911B9" w:rsidRPr="00046C31">
        <w:rPr>
          <w:rFonts w:ascii="Arial" w:hAnsi="Arial" w:cs="Arial"/>
        </w:rPr>
        <w:t>cucurbit</w:t>
      </w:r>
      <w:r w:rsidRPr="00046C31">
        <w:rPr>
          <w:rFonts w:ascii="Arial" w:hAnsi="Arial" w:cs="Arial"/>
        </w:rPr>
        <w:t xml:space="preserve"> plants and is used as a model </w:t>
      </w:r>
      <w:r w:rsidRPr="00046C31">
        <w:rPr>
          <w:rFonts w:ascii="Arial" w:hAnsi="Arial" w:cs="Arial"/>
          <w:lang w:val="en-US"/>
        </w:rPr>
        <w:t>virus</w:t>
      </w:r>
      <w:r w:rsidRPr="00046C31">
        <w:rPr>
          <w:rFonts w:ascii="Arial" w:hAnsi="Arial" w:cs="Arial"/>
        </w:rPr>
        <w:t xml:space="preserve"> to study diverse viral processes</w:t>
      </w:r>
      <w:r w:rsidRPr="00046C31">
        <w:rPr>
          <w:rFonts w:ascii="Arial" w:hAnsi="Arial" w:cs="Arial"/>
          <w:lang w:val="en-US"/>
        </w:rPr>
        <w:t xml:space="preserve"> in our laboratory</w:t>
      </w:r>
      <w:r w:rsidRPr="00046C31">
        <w:rPr>
          <w:rFonts w:ascii="Arial" w:hAnsi="Arial" w:cs="Arial"/>
        </w:rPr>
        <w:t>.</w:t>
      </w:r>
      <w:r w:rsidRPr="00046C31">
        <w:rPr>
          <w:rFonts w:ascii="Arial" w:hAnsi="Arial" w:cs="Arial"/>
          <w:i/>
          <w:iCs/>
        </w:rPr>
        <w:t> </w:t>
      </w:r>
      <w:r w:rsidRPr="00046C31">
        <w:rPr>
          <w:rFonts w:ascii="Arial" w:hAnsi="Arial" w:cs="Arial"/>
        </w:rPr>
        <w:t xml:space="preserve">CuCV has a single-stranded positive-sense RNA genome of 4.3 kb, which contains five open reading frames (ORFs) with </w:t>
      </w:r>
      <w:r w:rsidRPr="00046C31">
        <w:rPr>
          <w:rFonts w:ascii="Arial" w:hAnsi="Arial" w:cs="Arial"/>
          <w:lang w:val="en-US"/>
        </w:rPr>
        <w:t xml:space="preserve">short </w:t>
      </w:r>
      <w:r w:rsidRPr="00046C31">
        <w:rPr>
          <w:rFonts w:ascii="Arial" w:hAnsi="Arial" w:cs="Arial"/>
        </w:rPr>
        <w:t xml:space="preserve">non-translated regions (NTR) at the 5ʹ </w:t>
      </w:r>
      <w:r w:rsidRPr="00046C31">
        <w:rPr>
          <w:rFonts w:ascii="Arial" w:hAnsi="Arial" w:cs="Arial"/>
          <w:lang w:val="en-US"/>
        </w:rPr>
        <w:t xml:space="preserve">(98 nt) </w:t>
      </w:r>
      <w:r w:rsidRPr="00046C31">
        <w:rPr>
          <w:rFonts w:ascii="Arial" w:hAnsi="Arial" w:cs="Arial"/>
        </w:rPr>
        <w:t xml:space="preserve">and 3ʹ </w:t>
      </w:r>
      <w:r w:rsidRPr="00046C31">
        <w:rPr>
          <w:rFonts w:ascii="Arial" w:hAnsi="Arial" w:cs="Arial"/>
          <w:lang w:val="en-US"/>
        </w:rPr>
        <w:t xml:space="preserve">(246 nt) </w:t>
      </w:r>
      <w:r w:rsidRPr="00046C31">
        <w:rPr>
          <w:rFonts w:ascii="Arial" w:hAnsi="Arial" w:cs="Arial"/>
        </w:rPr>
        <w:t>termini. The </w:t>
      </w:r>
      <w:r w:rsidRPr="00046C31">
        <w:rPr>
          <w:rFonts w:ascii="Arial" w:hAnsi="Arial" w:cs="Arial"/>
          <w:lang w:val="en-US"/>
        </w:rPr>
        <w:t xml:space="preserve">main aim of my study is to analyze the role of </w:t>
      </w:r>
      <w:r w:rsidRPr="00046C31">
        <w:rPr>
          <w:rFonts w:ascii="Arial" w:hAnsi="Arial" w:cs="Arial"/>
        </w:rPr>
        <w:t>5ʹ and 3ʹ</w:t>
      </w:r>
      <w:r w:rsidR="00686834" w:rsidRPr="00046C31">
        <w:rPr>
          <w:rFonts w:ascii="Arial" w:hAnsi="Arial" w:cs="Arial"/>
          <w:lang w:val="en-US"/>
        </w:rPr>
        <w:t xml:space="preserve"> untranslated regions and find</w:t>
      </w:r>
      <w:r w:rsidRPr="00046C31">
        <w:rPr>
          <w:rFonts w:ascii="Arial" w:hAnsi="Arial" w:cs="Arial"/>
          <w:lang w:val="en-US"/>
        </w:rPr>
        <w:t xml:space="preserve"> out the </w:t>
      </w:r>
      <w:r w:rsidRPr="00046C31">
        <w:rPr>
          <w:rFonts w:ascii="Arial" w:hAnsi="Arial" w:cs="Arial"/>
          <w:i/>
          <w:iCs/>
        </w:rPr>
        <w:t>cis </w:t>
      </w:r>
      <w:r w:rsidRPr="00046C31">
        <w:rPr>
          <w:rFonts w:ascii="Arial" w:hAnsi="Arial" w:cs="Arial"/>
        </w:rPr>
        <w:t>and</w:t>
      </w:r>
      <w:r w:rsidRPr="00046C31">
        <w:rPr>
          <w:rFonts w:ascii="Arial" w:hAnsi="Arial" w:cs="Arial"/>
          <w:i/>
          <w:iCs/>
        </w:rPr>
        <w:t> </w:t>
      </w:r>
      <w:r w:rsidRPr="00046C31">
        <w:rPr>
          <w:rFonts w:ascii="Arial" w:hAnsi="Arial" w:cs="Arial"/>
          <w:i/>
        </w:rPr>
        <w:t>trans</w:t>
      </w:r>
      <w:r w:rsidRPr="00046C31">
        <w:rPr>
          <w:rFonts w:ascii="Arial" w:hAnsi="Arial" w:cs="Arial"/>
        </w:rPr>
        <w:t xml:space="preserve"> regulatory elements located at these ends</w:t>
      </w:r>
      <w:r w:rsidRPr="00046C31">
        <w:rPr>
          <w:rFonts w:ascii="Arial" w:hAnsi="Arial" w:cs="Arial"/>
          <w:lang w:val="en-US"/>
        </w:rPr>
        <w:t xml:space="preserve"> using</w:t>
      </w:r>
      <w:r w:rsidRPr="00046C31">
        <w:rPr>
          <w:rFonts w:ascii="Arial" w:hAnsi="Arial" w:cs="Arial"/>
        </w:rPr>
        <w:t xml:space="preserve"> </w:t>
      </w:r>
      <w:r w:rsidRPr="00046C31">
        <w:rPr>
          <w:rFonts w:ascii="Arial" w:hAnsi="Arial" w:cs="Arial"/>
          <w:i/>
        </w:rPr>
        <w:t>in silico</w:t>
      </w:r>
      <w:r w:rsidRPr="00046C31">
        <w:rPr>
          <w:rFonts w:ascii="Arial" w:hAnsi="Arial" w:cs="Arial"/>
        </w:rPr>
        <w:t xml:space="preserve"> analysis</w:t>
      </w:r>
      <w:r w:rsidRPr="00046C31">
        <w:rPr>
          <w:rFonts w:ascii="Arial" w:hAnsi="Arial" w:cs="Arial"/>
          <w:lang w:val="en-US"/>
        </w:rPr>
        <w:t xml:space="preserve"> followed by </w:t>
      </w:r>
      <w:r w:rsidRPr="00046C31">
        <w:rPr>
          <w:rFonts w:ascii="Arial" w:hAnsi="Arial" w:cs="Arial"/>
          <w:i/>
          <w:iCs/>
          <w:lang w:val="en-US"/>
        </w:rPr>
        <w:t xml:space="preserve">in planta </w:t>
      </w:r>
      <w:r w:rsidRPr="00046C31">
        <w:rPr>
          <w:rFonts w:ascii="Arial" w:hAnsi="Arial" w:cs="Arial"/>
          <w:lang w:val="en-US"/>
        </w:rPr>
        <w:t>analysis</w:t>
      </w:r>
      <w:r w:rsidRPr="00046C31">
        <w:rPr>
          <w:rFonts w:ascii="Arial" w:hAnsi="Arial" w:cs="Arial"/>
        </w:rPr>
        <w:t xml:space="preserve">. </w:t>
      </w:r>
      <w:r w:rsidRPr="00046C31">
        <w:rPr>
          <w:rFonts w:ascii="Arial" w:hAnsi="Arial" w:cs="Arial"/>
          <w:lang w:val="en-US"/>
        </w:rPr>
        <w:t>Towards this, by u</w:t>
      </w:r>
      <w:r w:rsidRPr="00046C31">
        <w:rPr>
          <w:rFonts w:ascii="Arial" w:hAnsi="Arial" w:cs="Arial"/>
        </w:rPr>
        <w:t xml:space="preserve">sing multiple molecular manipulations, we have engineered a chimeric </w:t>
      </w:r>
      <w:r w:rsidRPr="00046C31">
        <w:rPr>
          <w:rFonts w:ascii="Arial" w:hAnsi="Arial" w:cs="Arial"/>
          <w:lang w:val="en-US"/>
        </w:rPr>
        <w:t>mini replicon</w:t>
      </w:r>
      <w:r w:rsidRPr="00046C31">
        <w:rPr>
          <w:rFonts w:ascii="Arial" w:hAnsi="Arial" w:cs="Arial"/>
        </w:rPr>
        <w:t xml:space="preserve"> with a GFP reporter gene</w:t>
      </w:r>
      <w:r w:rsidRPr="00046C31">
        <w:rPr>
          <w:rFonts w:ascii="Arial" w:hAnsi="Arial" w:cs="Arial"/>
          <w:lang w:val="en-US"/>
        </w:rPr>
        <w:t xml:space="preserve"> (</w:t>
      </w:r>
      <w:r w:rsidRPr="00046C31">
        <w:rPr>
          <w:rFonts w:ascii="Arial" w:hAnsi="Arial" w:cs="Arial"/>
        </w:rPr>
        <w:t>5’-9</w:t>
      </w:r>
      <w:r w:rsidRPr="00046C31">
        <w:rPr>
          <w:rFonts w:ascii="Arial" w:hAnsi="Arial" w:cs="Arial"/>
          <w:lang w:val="en-US"/>
        </w:rPr>
        <w:t>8</w:t>
      </w:r>
      <w:r w:rsidRPr="00046C31">
        <w:rPr>
          <w:rFonts w:ascii="Arial" w:hAnsi="Arial" w:cs="Arial"/>
        </w:rPr>
        <w:t>-GFP-3’RZ</w:t>
      </w:r>
      <w:r w:rsidRPr="00046C31">
        <w:rPr>
          <w:rFonts w:ascii="Arial" w:hAnsi="Arial" w:cs="Arial"/>
          <w:lang w:val="en-US"/>
        </w:rPr>
        <w:t xml:space="preserve">). This construct basically </w:t>
      </w:r>
      <w:r w:rsidRPr="00046C31">
        <w:rPr>
          <w:rFonts w:ascii="Arial" w:hAnsi="Arial" w:cs="Arial"/>
        </w:rPr>
        <w:t>consist</w:t>
      </w:r>
      <w:r w:rsidRPr="00046C31">
        <w:rPr>
          <w:rFonts w:ascii="Arial" w:hAnsi="Arial" w:cs="Arial"/>
          <w:lang w:val="en-US"/>
        </w:rPr>
        <w:t>s</w:t>
      </w:r>
      <w:r w:rsidRPr="00046C31">
        <w:rPr>
          <w:rFonts w:ascii="Arial" w:hAnsi="Arial" w:cs="Arial"/>
        </w:rPr>
        <w:t xml:space="preserve"> of 98 nt 5ʹ-NTR, </w:t>
      </w:r>
      <w:r w:rsidRPr="00046C31">
        <w:rPr>
          <w:rFonts w:ascii="Arial" w:hAnsi="Arial" w:cs="Arial"/>
          <w:lang w:val="en-US"/>
        </w:rPr>
        <w:t xml:space="preserve">preceded by </w:t>
      </w:r>
      <w:r w:rsidRPr="00046C31">
        <w:rPr>
          <w:rFonts w:ascii="Arial" w:hAnsi="Arial" w:cs="Arial"/>
        </w:rPr>
        <w:t xml:space="preserve">729 nt Green </w:t>
      </w:r>
      <w:r w:rsidRPr="00046C31">
        <w:rPr>
          <w:rFonts w:ascii="Arial" w:hAnsi="Arial" w:cs="Arial"/>
          <w:lang w:val="en-US"/>
        </w:rPr>
        <w:t>f</w:t>
      </w:r>
      <w:r w:rsidR="00686834" w:rsidRPr="00046C31">
        <w:rPr>
          <w:rFonts w:ascii="Arial" w:hAnsi="Arial" w:cs="Arial"/>
        </w:rPr>
        <w:t>fluorescent</w:t>
      </w:r>
      <w:r w:rsidRPr="00046C31">
        <w:rPr>
          <w:rFonts w:ascii="Arial" w:hAnsi="Arial" w:cs="Arial"/>
        </w:rPr>
        <w:t xml:space="preserve"> </w:t>
      </w:r>
      <w:r w:rsidRPr="00046C31">
        <w:rPr>
          <w:rFonts w:ascii="Arial" w:hAnsi="Arial" w:cs="Arial"/>
          <w:lang w:val="en-US"/>
        </w:rPr>
        <w:t>p</w:t>
      </w:r>
      <w:r w:rsidR="00686834" w:rsidRPr="00046C31">
        <w:rPr>
          <w:rFonts w:ascii="Arial" w:hAnsi="Arial" w:cs="Arial"/>
        </w:rPr>
        <w:t>protein</w:t>
      </w:r>
      <w:r w:rsidRPr="00046C31">
        <w:rPr>
          <w:rFonts w:ascii="Arial" w:hAnsi="Arial" w:cs="Arial"/>
        </w:rPr>
        <w:t xml:space="preserve"> (GFP)</w:t>
      </w:r>
      <w:r w:rsidRPr="00046C31">
        <w:rPr>
          <w:rFonts w:ascii="Arial" w:hAnsi="Arial" w:cs="Arial"/>
          <w:lang w:val="en-US"/>
        </w:rPr>
        <w:t xml:space="preserve"> replaced the entire CuCV genome sequence until the end of coat protein sequence followed by </w:t>
      </w:r>
      <w:r w:rsidRPr="00046C31">
        <w:rPr>
          <w:rFonts w:ascii="Arial" w:hAnsi="Arial" w:cs="Arial"/>
        </w:rPr>
        <w:t>264 nt 3ʹ-NTR</w:t>
      </w:r>
      <w:r w:rsidRPr="00046C31">
        <w:rPr>
          <w:rFonts w:ascii="Arial" w:hAnsi="Arial" w:cs="Arial"/>
          <w:lang w:val="en-US"/>
        </w:rPr>
        <w:t xml:space="preserve"> and the </w:t>
      </w:r>
      <w:r w:rsidR="00686834" w:rsidRPr="00046C31">
        <w:rPr>
          <w:rFonts w:ascii="Arial" w:hAnsi="Arial" w:cs="Arial"/>
          <w:lang w:val="en-US"/>
        </w:rPr>
        <w:t>ribozyme</w:t>
      </w:r>
      <w:r w:rsidRPr="00046C31">
        <w:rPr>
          <w:rFonts w:ascii="Arial" w:hAnsi="Arial" w:cs="Arial"/>
          <w:lang w:val="en-US"/>
        </w:rPr>
        <w:t xml:space="preserve"> sequence. The chimera</w:t>
      </w:r>
      <w:r w:rsidRPr="00046C31">
        <w:rPr>
          <w:rFonts w:ascii="Arial" w:hAnsi="Arial" w:cs="Arial"/>
        </w:rPr>
        <w:t xml:space="preserve"> was functionally viable </w:t>
      </w:r>
      <w:r w:rsidRPr="00046C31">
        <w:rPr>
          <w:rFonts w:ascii="Arial" w:hAnsi="Arial" w:cs="Arial"/>
          <w:lang w:val="en-US"/>
        </w:rPr>
        <w:t>in the whole plant</w:t>
      </w:r>
      <w:r w:rsidRPr="00046C31">
        <w:rPr>
          <w:rFonts w:ascii="Arial" w:hAnsi="Arial" w:cs="Arial"/>
          <w:i/>
          <w:iCs/>
        </w:rPr>
        <w:t> </w:t>
      </w:r>
      <w:r w:rsidRPr="00046C31">
        <w:rPr>
          <w:rFonts w:ascii="Arial" w:hAnsi="Arial" w:cs="Arial"/>
          <w:i/>
          <w:iCs/>
          <w:lang w:val="en-US"/>
        </w:rPr>
        <w:t>scenario</w:t>
      </w:r>
      <w:r w:rsidRPr="00046C31">
        <w:rPr>
          <w:rFonts w:ascii="Arial" w:hAnsi="Arial" w:cs="Arial"/>
        </w:rPr>
        <w:t xml:space="preserve"> through agroinfiltration</w:t>
      </w:r>
      <w:r w:rsidRPr="00046C31">
        <w:rPr>
          <w:rFonts w:ascii="Arial" w:hAnsi="Arial" w:cs="Arial"/>
          <w:lang w:val="en-US"/>
        </w:rPr>
        <w:t>s</w:t>
      </w:r>
      <w:r w:rsidRPr="00046C31">
        <w:rPr>
          <w:rFonts w:ascii="Arial" w:hAnsi="Arial" w:cs="Arial"/>
        </w:rPr>
        <w:t xml:space="preserve"> and transient expression</w:t>
      </w:r>
      <w:r w:rsidRPr="00046C31">
        <w:rPr>
          <w:rFonts w:ascii="Arial" w:hAnsi="Arial" w:cs="Arial"/>
          <w:lang w:val="en-US"/>
        </w:rPr>
        <w:t xml:space="preserve">s in </w:t>
      </w:r>
      <w:r w:rsidRPr="00046C31">
        <w:rPr>
          <w:rFonts w:ascii="Arial" w:hAnsi="Arial" w:cs="Arial"/>
          <w:i/>
          <w:iCs/>
          <w:lang w:val="en-US"/>
        </w:rPr>
        <w:t>Nicotiana benthamiana</w:t>
      </w:r>
      <w:r w:rsidRPr="00046C31">
        <w:rPr>
          <w:rFonts w:ascii="Arial" w:hAnsi="Arial" w:cs="Arial"/>
        </w:rPr>
        <w:t xml:space="preserve"> </w:t>
      </w:r>
      <w:r w:rsidRPr="00046C31">
        <w:rPr>
          <w:rFonts w:ascii="Arial" w:hAnsi="Arial" w:cs="Arial"/>
          <w:lang w:val="en-US"/>
        </w:rPr>
        <w:t>and the results are documented using</w:t>
      </w:r>
      <w:r w:rsidRPr="00046C31">
        <w:rPr>
          <w:rFonts w:ascii="Arial" w:hAnsi="Arial" w:cs="Arial"/>
        </w:rPr>
        <w:t xml:space="preserve"> confocal laser scanning microscopy. Further, by using computer-aided M-Fold software </w:t>
      </w:r>
      <w:r w:rsidRPr="00046C31">
        <w:rPr>
          <w:rFonts w:ascii="Arial" w:hAnsi="Arial" w:cs="Arial"/>
          <w:lang w:val="en-US"/>
        </w:rPr>
        <w:t xml:space="preserve">we have </w:t>
      </w:r>
      <w:r w:rsidRPr="00046C31">
        <w:rPr>
          <w:rFonts w:ascii="Arial" w:hAnsi="Arial" w:cs="Arial"/>
        </w:rPr>
        <w:t>predicted</w:t>
      </w:r>
      <w:r w:rsidRPr="00046C31">
        <w:rPr>
          <w:rFonts w:ascii="Arial" w:hAnsi="Arial" w:cs="Arial"/>
          <w:lang w:val="en-US"/>
        </w:rPr>
        <w:t xml:space="preserve"> </w:t>
      </w:r>
      <w:r w:rsidRPr="00046C31">
        <w:rPr>
          <w:rFonts w:ascii="Arial" w:hAnsi="Arial" w:cs="Arial"/>
        </w:rPr>
        <w:t>secondary structures of 3’ and 5’ NTR</w:t>
      </w:r>
      <w:r w:rsidRPr="00046C31">
        <w:rPr>
          <w:rFonts w:ascii="Arial" w:hAnsi="Arial" w:cs="Arial"/>
          <w:lang w:val="en-US"/>
        </w:rPr>
        <w:t>s</w:t>
      </w:r>
      <w:r w:rsidRPr="00046C31">
        <w:rPr>
          <w:rFonts w:ascii="Arial" w:hAnsi="Arial" w:cs="Arial"/>
        </w:rPr>
        <w:t xml:space="preserve"> comprised of stem-and-loop (SL) structures. These putative structures were used to examine the 3ʹ and 5ʹ requirements for replication and translation </w:t>
      </w:r>
      <w:r w:rsidRPr="00046C31">
        <w:rPr>
          <w:rFonts w:ascii="Arial" w:hAnsi="Arial" w:cs="Arial"/>
          <w:i/>
          <w:iCs/>
        </w:rPr>
        <w:t>in vivo</w:t>
      </w:r>
      <w:r w:rsidRPr="00046C31">
        <w:rPr>
          <w:rFonts w:ascii="Arial" w:hAnsi="Arial" w:cs="Arial"/>
        </w:rPr>
        <w:t xml:space="preserve">, respectively. Deletions or disruption of these putative structures by </w:t>
      </w:r>
      <w:r w:rsidRPr="00046C31">
        <w:rPr>
          <w:rFonts w:ascii="Arial" w:hAnsi="Arial" w:cs="Arial"/>
          <w:lang w:val="en-US"/>
        </w:rPr>
        <w:t>s</w:t>
      </w:r>
      <w:r w:rsidRPr="00046C31">
        <w:rPr>
          <w:rFonts w:ascii="Arial" w:hAnsi="Arial" w:cs="Arial"/>
        </w:rPr>
        <w:t xml:space="preserve">ite-directed mutagenesis confirmed that this segment is required for the accumulation of RNAs </w:t>
      </w:r>
      <w:r w:rsidRPr="00046C31">
        <w:rPr>
          <w:rFonts w:ascii="Arial" w:hAnsi="Arial" w:cs="Arial"/>
          <w:i/>
        </w:rPr>
        <w:t>in</w:t>
      </w:r>
      <w:r w:rsidRPr="00046C31">
        <w:rPr>
          <w:rFonts w:ascii="Arial" w:hAnsi="Arial" w:cs="Arial"/>
          <w:i/>
          <w:lang w:val="en-US"/>
        </w:rPr>
        <w:t xml:space="preserve"> </w:t>
      </w:r>
      <w:r w:rsidRPr="00046C31">
        <w:rPr>
          <w:rFonts w:ascii="Arial" w:hAnsi="Arial" w:cs="Arial"/>
          <w:i/>
        </w:rPr>
        <w:t>vivo</w:t>
      </w:r>
      <w:r w:rsidRPr="00046C31">
        <w:rPr>
          <w:rFonts w:ascii="Arial" w:hAnsi="Arial" w:cs="Arial"/>
        </w:rPr>
        <w:t>, which regulates the replication and translation in the virus.</w:t>
      </w:r>
      <w:r w:rsidRPr="00046C31">
        <w:rPr>
          <w:rFonts w:ascii="Arial" w:hAnsi="Arial" w:cs="Arial"/>
          <w:lang w:val="en-US"/>
        </w:rPr>
        <w:t xml:space="preserve"> To </w:t>
      </w:r>
      <w:r w:rsidR="00686834" w:rsidRPr="00046C31">
        <w:rPr>
          <w:rFonts w:ascii="Arial" w:hAnsi="Arial" w:cs="Arial"/>
          <w:lang w:val="en-US"/>
        </w:rPr>
        <w:t>analyze</w:t>
      </w:r>
      <w:r w:rsidRPr="00046C31">
        <w:rPr>
          <w:rFonts w:ascii="Arial" w:hAnsi="Arial" w:cs="Arial"/>
          <w:lang w:val="en-US"/>
        </w:rPr>
        <w:t xml:space="preserve"> the role of </w:t>
      </w:r>
      <w:r w:rsidRPr="00046C31">
        <w:rPr>
          <w:rFonts w:ascii="Arial" w:hAnsi="Arial" w:cs="Arial"/>
        </w:rPr>
        <w:t>3ʹNTR</w:t>
      </w:r>
      <w:r w:rsidRPr="00046C31">
        <w:rPr>
          <w:rFonts w:ascii="Arial" w:hAnsi="Arial" w:cs="Arial"/>
          <w:lang w:val="en-US"/>
        </w:rPr>
        <w:t xml:space="preserve"> on replication</w:t>
      </w:r>
      <w:r w:rsidRPr="00046C31">
        <w:rPr>
          <w:rFonts w:ascii="Arial" w:hAnsi="Arial" w:cs="Arial"/>
        </w:rPr>
        <w:t xml:space="preserve">, a full-length infectious cDNA </w:t>
      </w:r>
      <w:r w:rsidRPr="00046C31">
        <w:rPr>
          <w:rFonts w:ascii="Arial" w:hAnsi="Arial" w:cs="Arial"/>
          <w:lang w:val="en-US"/>
        </w:rPr>
        <w:t xml:space="preserve">clone </w:t>
      </w:r>
      <w:r w:rsidRPr="00046C31">
        <w:rPr>
          <w:rFonts w:ascii="Arial" w:hAnsi="Arial" w:cs="Arial"/>
        </w:rPr>
        <w:t>of CuCV was</w:t>
      </w:r>
      <w:r w:rsidRPr="00046C31">
        <w:rPr>
          <w:rFonts w:ascii="Arial" w:hAnsi="Arial" w:cs="Arial"/>
          <w:lang w:val="en-US"/>
        </w:rPr>
        <w:t xml:space="preserve"> modified with GFP reporter gene replaced at the coding region of the coat protein</w:t>
      </w:r>
      <w:r w:rsidRPr="00046C31">
        <w:rPr>
          <w:rFonts w:ascii="Arial" w:hAnsi="Arial" w:cs="Arial"/>
        </w:rPr>
        <w:t>.</w:t>
      </w:r>
      <w:r w:rsidRPr="00046C31">
        <w:rPr>
          <w:rFonts w:ascii="Arial" w:hAnsi="Arial" w:cs="Arial"/>
          <w:lang w:val="en-US"/>
        </w:rPr>
        <w:t xml:space="preserve"> The full length chimeric construct was functional</w:t>
      </w:r>
      <w:r w:rsidRPr="00046C31">
        <w:rPr>
          <w:rFonts w:ascii="Arial" w:hAnsi="Arial" w:cs="Arial"/>
        </w:rPr>
        <w:t xml:space="preserve"> in </w:t>
      </w:r>
      <w:r w:rsidR="00686834" w:rsidRPr="00046C31">
        <w:rPr>
          <w:rFonts w:ascii="Arial" w:hAnsi="Arial" w:cs="Arial"/>
          <w:i/>
        </w:rPr>
        <w:t>N.</w:t>
      </w:r>
      <w:r w:rsidRPr="00046C31">
        <w:rPr>
          <w:rFonts w:ascii="Arial" w:hAnsi="Arial" w:cs="Arial"/>
          <w:i/>
        </w:rPr>
        <w:t>benthamiana</w:t>
      </w:r>
      <w:r w:rsidRPr="00046C31">
        <w:rPr>
          <w:rFonts w:ascii="Arial" w:hAnsi="Arial" w:cs="Arial"/>
        </w:rPr>
        <w:t xml:space="preserve"> leaves through agro-infiltration </w:t>
      </w:r>
      <w:r w:rsidRPr="00046C31">
        <w:rPr>
          <w:rFonts w:ascii="Arial" w:hAnsi="Arial" w:cs="Arial"/>
          <w:i/>
          <w:iCs/>
        </w:rPr>
        <w:t>in the presence of heterologous suppressors of RNA silencing</w:t>
      </w:r>
      <w:r w:rsidRPr="00046C31">
        <w:rPr>
          <w:rFonts w:ascii="Arial" w:hAnsi="Arial" w:cs="Arial"/>
          <w:i/>
          <w:iCs/>
          <w:lang w:val="en-US"/>
        </w:rPr>
        <w:t xml:space="preserve"> co-infiltrated</w:t>
      </w:r>
      <w:r w:rsidRPr="00046C31">
        <w:rPr>
          <w:rFonts w:ascii="Arial" w:hAnsi="Arial" w:cs="Arial"/>
        </w:rPr>
        <w:t>.</w:t>
      </w:r>
      <w:r w:rsidRPr="00046C31">
        <w:rPr>
          <w:rFonts w:ascii="Arial" w:hAnsi="Arial" w:cs="Arial"/>
          <w:lang w:val="en-US"/>
        </w:rPr>
        <w:t xml:space="preserve"> </w:t>
      </w:r>
      <w:r w:rsidRPr="00046C31">
        <w:rPr>
          <w:rFonts w:ascii="Arial" w:hAnsi="Arial" w:cs="Arial"/>
        </w:rPr>
        <w:t>The results were analysed by confocal laser scanning imaging, quantitative RT-PCR and Western blotting</w:t>
      </w:r>
      <w:r w:rsidRPr="00046C31">
        <w:rPr>
          <w:rFonts w:ascii="Arial" w:hAnsi="Arial" w:cs="Arial"/>
          <w:lang w:val="en-US"/>
        </w:rPr>
        <w:t xml:space="preserve"> are discussed.</w:t>
      </w:r>
      <w:bookmarkStart w:id="0" w:name="_GoBack"/>
      <w:bookmarkEnd w:id="0"/>
    </w:p>
    <w:p w:rsidR="00A84DA1" w:rsidRPr="00046C31" w:rsidRDefault="00A84DA1" w:rsidP="00046C31">
      <w:pPr>
        <w:spacing w:line="276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Key words: Cucurbit carmovirus, Replication, Translation, </w:t>
      </w:r>
      <w:r w:rsidR="004A5BB5">
        <w:rPr>
          <w:rFonts w:ascii="Arial" w:hAnsi="Arial" w:cs="Arial"/>
          <w:lang w:val="en-US"/>
        </w:rPr>
        <w:t>Agroinfiltration</w:t>
      </w:r>
      <w:r>
        <w:rPr>
          <w:rFonts w:ascii="Arial" w:hAnsi="Arial" w:cs="Arial"/>
          <w:lang w:val="en-US"/>
        </w:rPr>
        <w:t>, GFP.</w:t>
      </w:r>
    </w:p>
    <w:p w:rsidR="00D87DEF" w:rsidRDefault="00D87DEF">
      <w:pPr>
        <w:jc w:val="both"/>
      </w:pPr>
    </w:p>
    <w:sectPr w:rsidR="00D87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241F" w:rsidRDefault="00DB241F">
      <w:pPr>
        <w:spacing w:line="240" w:lineRule="auto"/>
      </w:pPr>
      <w:r>
        <w:separator/>
      </w:r>
    </w:p>
  </w:endnote>
  <w:endnote w:type="continuationSeparator" w:id="0">
    <w:p w:rsidR="00DB241F" w:rsidRDefault="00DB24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241F" w:rsidRDefault="00DB241F">
      <w:pPr>
        <w:spacing w:after="0"/>
      </w:pPr>
      <w:r>
        <w:separator/>
      </w:r>
    </w:p>
  </w:footnote>
  <w:footnote w:type="continuationSeparator" w:id="0">
    <w:p w:rsidR="00DB241F" w:rsidRDefault="00DB241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AF3"/>
    <w:rsid w:val="00046C31"/>
    <w:rsid w:val="000E0A61"/>
    <w:rsid w:val="00362AF3"/>
    <w:rsid w:val="0048033C"/>
    <w:rsid w:val="004A5BB5"/>
    <w:rsid w:val="00527D80"/>
    <w:rsid w:val="005F7E2C"/>
    <w:rsid w:val="00686834"/>
    <w:rsid w:val="00A84DA1"/>
    <w:rsid w:val="00B62DBF"/>
    <w:rsid w:val="00D87DEF"/>
    <w:rsid w:val="00DB241F"/>
    <w:rsid w:val="00F911B9"/>
    <w:rsid w:val="39D76BF8"/>
    <w:rsid w:val="3D8C104F"/>
    <w:rsid w:val="6B03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36C3AC-ECD1-49C7-A72D-54E651804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BEST BUY</dc:creator>
  <cp:lastModifiedBy>BEST BUY</cp:lastModifiedBy>
  <cp:revision>9</cp:revision>
  <dcterms:created xsi:type="dcterms:W3CDTF">2023-01-27T10:27:00Z</dcterms:created>
  <dcterms:modified xsi:type="dcterms:W3CDTF">2023-01-30T09:58:00Z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4C4C73F48D774CAEBB43002043F21BB4</vt:lpwstr>
  </property>
</Properties>
</file>