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1E716" w14:textId="52B48ACE" w:rsidR="0043093A" w:rsidRPr="0043093A" w:rsidRDefault="0043093A" w:rsidP="00A757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3093A">
        <w:rPr>
          <w:rFonts w:ascii="Times New Roman" w:hAnsi="Times New Roman" w:cs="Times New Roman"/>
          <w:b/>
          <w:bCs/>
          <w:sz w:val="24"/>
          <w:szCs w:val="24"/>
        </w:rPr>
        <w:t>RiceXtra</w:t>
      </w:r>
      <w:proofErr w:type="spellEnd"/>
      <w:r w:rsidRPr="0043093A">
        <w:rPr>
          <w:rFonts w:ascii="Times New Roman" w:hAnsi="Times New Roman" w:cs="Times New Roman"/>
          <w:b/>
          <w:bCs/>
          <w:sz w:val="24"/>
          <w:szCs w:val="24"/>
        </w:rPr>
        <w:t>, a database to i</w:t>
      </w:r>
      <w:r>
        <w:rPr>
          <w:rFonts w:ascii="Times New Roman" w:hAnsi="Times New Roman" w:cs="Times New Roman"/>
          <w:b/>
          <w:bCs/>
          <w:sz w:val="24"/>
          <w:szCs w:val="24"/>
        </w:rPr>
        <w:t>dentify rice genes involved in rice-Xanthomonas interaction</w:t>
      </w:r>
    </w:p>
    <w:p w14:paraId="33B573DD" w14:textId="5C3DE187" w:rsidR="009213ED" w:rsidRPr="0043093A" w:rsidRDefault="009213ED" w:rsidP="00A757F7">
      <w:pPr>
        <w:jc w:val="both"/>
        <w:rPr>
          <w:rFonts w:ascii="Times New Roman" w:hAnsi="Times New Roman" w:cs="Times New Roman"/>
          <w:sz w:val="24"/>
          <w:szCs w:val="24"/>
          <w:vertAlign w:val="superscript"/>
          <w:lang w:val="sv-SE"/>
        </w:rPr>
      </w:pPr>
      <w:r w:rsidRPr="00B968BE">
        <w:rPr>
          <w:rFonts w:ascii="Times New Roman" w:hAnsi="Times New Roman" w:cs="Times New Roman"/>
          <w:b/>
          <w:bCs/>
          <w:sz w:val="24"/>
          <w:szCs w:val="24"/>
          <w:u w:val="single"/>
          <w:lang w:val="sv-SE"/>
        </w:rPr>
        <w:t>Kamal Kumar Malukani</w:t>
      </w:r>
      <w:r w:rsidR="004436CD" w:rsidRPr="0043093A">
        <w:rPr>
          <w:rFonts w:ascii="Times New Roman" w:hAnsi="Times New Roman" w:cs="Times New Roman"/>
          <w:sz w:val="24"/>
          <w:szCs w:val="24"/>
          <w:vertAlign w:val="superscript"/>
          <w:lang w:val="sv-SE"/>
        </w:rPr>
        <w:t>1,2</w:t>
      </w:r>
      <w:r w:rsidRPr="0043093A">
        <w:rPr>
          <w:rFonts w:ascii="Times New Roman" w:hAnsi="Times New Roman" w:cs="Times New Roman"/>
          <w:sz w:val="24"/>
          <w:szCs w:val="24"/>
          <w:lang w:val="sv-SE"/>
        </w:rPr>
        <w:t>, Gokulan C.G</w:t>
      </w:r>
      <w:r w:rsidR="004436CD" w:rsidRPr="0043093A">
        <w:rPr>
          <w:rFonts w:ascii="Times New Roman" w:hAnsi="Times New Roman" w:cs="Times New Roman"/>
          <w:sz w:val="24"/>
          <w:szCs w:val="24"/>
          <w:vertAlign w:val="superscript"/>
          <w:lang w:val="sv-SE"/>
        </w:rPr>
        <w:t>1</w:t>
      </w:r>
      <w:r w:rsidRPr="0043093A">
        <w:rPr>
          <w:rFonts w:ascii="Times New Roman" w:hAnsi="Times New Roman" w:cs="Times New Roman"/>
          <w:sz w:val="24"/>
          <w:szCs w:val="24"/>
          <w:lang w:val="sv-SE"/>
        </w:rPr>
        <w:t>, Namami Gaur</w:t>
      </w:r>
      <w:r w:rsidR="004436CD" w:rsidRPr="0043093A">
        <w:rPr>
          <w:rFonts w:ascii="Times New Roman" w:hAnsi="Times New Roman" w:cs="Times New Roman"/>
          <w:sz w:val="24"/>
          <w:szCs w:val="24"/>
          <w:vertAlign w:val="superscript"/>
          <w:lang w:val="sv-SE"/>
        </w:rPr>
        <w:t>1,3</w:t>
      </w:r>
      <w:r w:rsidRPr="0043093A">
        <w:rPr>
          <w:rFonts w:ascii="Times New Roman" w:hAnsi="Times New Roman" w:cs="Times New Roman"/>
          <w:sz w:val="24"/>
          <w:szCs w:val="24"/>
          <w:lang w:val="sv-SE"/>
        </w:rPr>
        <w:t>, Hitendra K. Patel</w:t>
      </w:r>
      <w:r w:rsidR="004436CD" w:rsidRPr="0043093A">
        <w:rPr>
          <w:rFonts w:ascii="Times New Roman" w:hAnsi="Times New Roman" w:cs="Times New Roman"/>
          <w:sz w:val="24"/>
          <w:szCs w:val="24"/>
          <w:vertAlign w:val="superscript"/>
          <w:lang w:val="sv-SE"/>
        </w:rPr>
        <w:t>1</w:t>
      </w:r>
      <w:r w:rsidRPr="0043093A">
        <w:rPr>
          <w:rFonts w:ascii="Times New Roman" w:hAnsi="Times New Roman" w:cs="Times New Roman"/>
          <w:sz w:val="24"/>
          <w:szCs w:val="24"/>
          <w:lang w:val="sv-SE"/>
        </w:rPr>
        <w:t>, Ramesh V. Sonti</w:t>
      </w:r>
      <w:r w:rsidR="004436CD" w:rsidRPr="0043093A">
        <w:rPr>
          <w:rFonts w:ascii="Times New Roman" w:hAnsi="Times New Roman" w:cs="Times New Roman"/>
          <w:sz w:val="24"/>
          <w:szCs w:val="24"/>
          <w:vertAlign w:val="superscript"/>
          <w:lang w:val="sv-SE"/>
        </w:rPr>
        <w:t>1,4</w:t>
      </w:r>
    </w:p>
    <w:p w14:paraId="2FC74AB6" w14:textId="5EC576BD" w:rsidR="004436CD" w:rsidRDefault="004436CD" w:rsidP="00A757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436CD">
        <w:rPr>
          <w:rFonts w:ascii="Times New Roman" w:hAnsi="Times New Roman" w:cs="Times New Roman"/>
          <w:sz w:val="18"/>
          <w:szCs w:val="18"/>
          <w:lang w:val="en-US"/>
        </w:rPr>
        <w:t xml:space="preserve">1: CSIR-Centre for Cellular and Molecular Biology, India, 2: Tata Institute for Genetics and Society, India, 3: University of Dundee, U.K., 4: </w:t>
      </w:r>
      <w:r w:rsidR="00940B6B" w:rsidRPr="00940B6B">
        <w:rPr>
          <w:rFonts w:ascii="Times New Roman" w:hAnsi="Times New Roman" w:cs="Times New Roman"/>
          <w:sz w:val="18"/>
          <w:szCs w:val="18"/>
          <w:lang w:val="en-US"/>
        </w:rPr>
        <w:t xml:space="preserve">International Centre </w:t>
      </w:r>
      <w:proofErr w:type="gramStart"/>
      <w:r w:rsidR="00940B6B" w:rsidRPr="00940B6B">
        <w:rPr>
          <w:rFonts w:ascii="Times New Roman" w:hAnsi="Times New Roman" w:cs="Times New Roman"/>
          <w:sz w:val="18"/>
          <w:szCs w:val="18"/>
          <w:lang w:val="en-US"/>
        </w:rPr>
        <w:t>For</w:t>
      </w:r>
      <w:proofErr w:type="gramEnd"/>
      <w:r w:rsidR="00940B6B" w:rsidRPr="00940B6B">
        <w:rPr>
          <w:rFonts w:ascii="Times New Roman" w:hAnsi="Times New Roman" w:cs="Times New Roman"/>
          <w:sz w:val="18"/>
          <w:szCs w:val="18"/>
          <w:lang w:val="en-US"/>
        </w:rPr>
        <w:t xml:space="preserve"> Genetic Engineering And Biotechnology, New Delhi India</w:t>
      </w:r>
    </w:p>
    <w:p w14:paraId="59440456" w14:textId="4623C23C" w:rsidR="00940B6B" w:rsidRDefault="00BB74FB" w:rsidP="00757E3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B74FB">
        <w:rPr>
          <w:rFonts w:ascii="Times New Roman" w:hAnsi="Times New Roman" w:cs="Times New Roman"/>
          <w:i/>
          <w:iCs/>
          <w:sz w:val="24"/>
          <w:szCs w:val="24"/>
          <w:lang w:val="en-US"/>
        </w:rPr>
        <w:t>Xanthomonas oryzae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is</w:t>
      </w:r>
      <w:r w:rsidR="00940B6B">
        <w:rPr>
          <w:rFonts w:ascii="Times New Roman" w:hAnsi="Times New Roman" w:cs="Times New Roman"/>
          <w:sz w:val="24"/>
          <w:szCs w:val="24"/>
          <w:lang w:val="en-US"/>
        </w:rPr>
        <w:t xml:space="preserve"> 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severe pathogen of rice that cause bacterial blight</w:t>
      </w:r>
      <w:r w:rsidR="00B171F1">
        <w:rPr>
          <w:rFonts w:ascii="Times New Roman" w:hAnsi="Times New Roman" w:cs="Times New Roman"/>
          <w:sz w:val="24"/>
          <w:szCs w:val="24"/>
          <w:lang w:val="en-US"/>
        </w:rPr>
        <w:t xml:space="preserve"> and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71F1" w:rsidRPr="00B171F1">
        <w:rPr>
          <w:rFonts w:ascii="Times New Roman" w:hAnsi="Times New Roman" w:cs="Times New Roman"/>
          <w:sz w:val="24"/>
          <w:szCs w:val="24"/>
          <w:lang w:val="en-US"/>
        </w:rPr>
        <w:t>bacterial leaf streak</w:t>
      </w:r>
      <w:r w:rsidR="00B171F1">
        <w:rPr>
          <w:rFonts w:ascii="Times New Roman" w:hAnsi="Times New Roman" w:cs="Times New Roman"/>
          <w:sz w:val="24"/>
          <w:szCs w:val="24"/>
          <w:lang w:val="en-US"/>
        </w:rPr>
        <w:t xml:space="preserve"> diseases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212922" w:rsidRPr="00A757F7">
        <w:rPr>
          <w:rFonts w:ascii="Times New Roman" w:hAnsi="Times New Roman" w:cs="Times New Roman"/>
          <w:sz w:val="24"/>
          <w:szCs w:val="24"/>
          <w:lang w:val="en-US"/>
        </w:rPr>
        <w:t>Different</w:t>
      </w:r>
      <w:r w:rsidR="00396E9D" w:rsidRPr="00A757F7">
        <w:rPr>
          <w:rFonts w:ascii="Times New Roman" w:hAnsi="Times New Roman" w:cs="Times New Roman"/>
          <w:sz w:val="24"/>
          <w:szCs w:val="24"/>
          <w:lang w:val="en-US"/>
        </w:rPr>
        <w:t xml:space="preserve"> laboratories have performed transcriptomics analysis in various conditions to understand </w:t>
      </w:r>
      <w:r w:rsidR="00212922" w:rsidRPr="00A757F7">
        <w:rPr>
          <w:rFonts w:ascii="Times New Roman" w:hAnsi="Times New Roman" w:cs="Times New Roman"/>
          <w:sz w:val="24"/>
          <w:szCs w:val="24"/>
          <w:lang w:val="en-US"/>
        </w:rPr>
        <w:t>this complex rice-</w:t>
      </w:r>
      <w:r w:rsidR="00212922" w:rsidRPr="00940B6B">
        <w:rPr>
          <w:rFonts w:ascii="Times New Roman" w:hAnsi="Times New Roman" w:cs="Times New Roman"/>
          <w:i/>
          <w:iCs/>
          <w:sz w:val="24"/>
          <w:szCs w:val="24"/>
          <w:lang w:val="en-US"/>
        </w:rPr>
        <w:t>Xanthomonas</w:t>
      </w:r>
      <w:r w:rsidR="00212922" w:rsidRPr="00A757F7">
        <w:rPr>
          <w:rFonts w:ascii="Times New Roman" w:hAnsi="Times New Roman" w:cs="Times New Roman"/>
          <w:sz w:val="24"/>
          <w:szCs w:val="24"/>
          <w:lang w:val="en-US"/>
        </w:rPr>
        <w:t xml:space="preserve"> interaction.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40B6B">
        <w:rPr>
          <w:rFonts w:ascii="Times New Roman" w:hAnsi="Times New Roman" w:cs="Times New Roman"/>
          <w:sz w:val="24"/>
          <w:szCs w:val="24"/>
          <w:lang w:val="en-US"/>
        </w:rPr>
        <w:t xml:space="preserve">We analyzed many such transcriptomes and created a database </w:t>
      </w:r>
      <w:proofErr w:type="spellStart"/>
      <w:r w:rsidR="00940B6B" w:rsidRPr="0043093A">
        <w:rPr>
          <w:rFonts w:ascii="Times New Roman" w:hAnsi="Times New Roman" w:cs="Times New Roman"/>
          <w:sz w:val="24"/>
          <w:szCs w:val="24"/>
          <w:lang w:val="en-US"/>
        </w:rPr>
        <w:t>RiceXtra</w:t>
      </w:r>
      <w:proofErr w:type="spellEnd"/>
      <w:r w:rsidR="00940B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51819">
        <w:rPr>
          <w:rFonts w:ascii="Times New Roman" w:hAnsi="Times New Roman" w:cs="Times New Roman"/>
          <w:sz w:val="24"/>
          <w:szCs w:val="24"/>
          <w:lang w:val="en-US"/>
        </w:rPr>
        <w:t>(</w:t>
      </w:r>
      <w:hyperlink r:id="rId4" w:history="1">
        <w:r w:rsidR="00940B6B" w:rsidRPr="00651819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http://tdb.ccmb.res.in/RiceXtra/</w:t>
        </w:r>
      </w:hyperlink>
      <w:r w:rsidR="0065181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940B6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43093A">
        <w:rPr>
          <w:rFonts w:ascii="Times New Roman" w:hAnsi="Times New Roman" w:cs="Times New Roman"/>
          <w:sz w:val="24"/>
          <w:szCs w:val="24"/>
          <w:lang w:val="en-US"/>
        </w:rPr>
        <w:t xml:space="preserve">By </w:t>
      </w:r>
      <w:r w:rsidR="006B3C5E">
        <w:rPr>
          <w:rFonts w:ascii="Times New Roman" w:hAnsi="Times New Roman" w:cs="Times New Roman"/>
          <w:sz w:val="24"/>
          <w:szCs w:val="24"/>
          <w:lang w:val="en-US"/>
        </w:rPr>
        <w:t xml:space="preserve">gene </w:t>
      </w:r>
      <w:r w:rsidR="00F06EF7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F06EF7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F06EF7">
        <w:rPr>
          <w:rFonts w:ascii="Times New Roman" w:hAnsi="Times New Roman" w:cs="Times New Roman"/>
          <w:sz w:val="24"/>
          <w:szCs w:val="24"/>
          <w:lang w:val="en-US"/>
        </w:rPr>
        <w:t xml:space="preserve">s </w:t>
      </w:r>
      <w:r w:rsidR="006B3C5E">
        <w:rPr>
          <w:rFonts w:ascii="Times New Roman" w:hAnsi="Times New Roman" w:cs="Times New Roman"/>
          <w:sz w:val="24"/>
          <w:szCs w:val="24"/>
          <w:lang w:val="en-US"/>
        </w:rPr>
        <w:t>search</w:t>
      </w:r>
      <w:r w:rsidR="0043093A">
        <w:rPr>
          <w:rFonts w:ascii="Times New Roman" w:hAnsi="Times New Roman" w:cs="Times New Roman"/>
          <w:sz w:val="24"/>
          <w:szCs w:val="24"/>
          <w:lang w:val="en-US"/>
        </w:rPr>
        <w:t>, user</w:t>
      </w:r>
      <w:r w:rsidR="00F06EF7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43093A">
        <w:rPr>
          <w:rFonts w:ascii="Times New Roman" w:hAnsi="Times New Roman" w:cs="Times New Roman"/>
          <w:sz w:val="24"/>
          <w:szCs w:val="24"/>
          <w:lang w:val="en-US"/>
        </w:rPr>
        <w:t xml:space="preserve"> can identify if their genes are differentially expressed</w:t>
      </w:r>
      <w:r w:rsidR="00F06EF7">
        <w:rPr>
          <w:rFonts w:ascii="Times New Roman" w:hAnsi="Times New Roman" w:cs="Times New Roman"/>
          <w:sz w:val="24"/>
          <w:szCs w:val="24"/>
          <w:lang w:val="en-US"/>
        </w:rPr>
        <w:t xml:space="preserve"> after treatment of </w:t>
      </w:r>
      <w:r w:rsidR="00F06EF7" w:rsidRPr="00F06EF7">
        <w:rPr>
          <w:rFonts w:ascii="Times New Roman" w:hAnsi="Times New Roman" w:cs="Times New Roman"/>
          <w:i/>
          <w:iCs/>
          <w:sz w:val="24"/>
          <w:szCs w:val="24"/>
          <w:lang w:val="en-US"/>
        </w:rPr>
        <w:t>Xanthomonas</w:t>
      </w:r>
      <w:r w:rsidR="00F06EF7">
        <w:rPr>
          <w:rFonts w:ascii="Times New Roman" w:hAnsi="Times New Roman" w:cs="Times New Roman"/>
          <w:sz w:val="24"/>
          <w:szCs w:val="24"/>
          <w:lang w:val="en-US"/>
        </w:rPr>
        <w:t xml:space="preserve"> or </w:t>
      </w:r>
      <w:r w:rsidR="00F06EF7" w:rsidRPr="00F06EF7">
        <w:rPr>
          <w:rFonts w:ascii="Times New Roman" w:hAnsi="Times New Roman" w:cs="Times New Roman"/>
          <w:i/>
          <w:iCs/>
          <w:sz w:val="24"/>
          <w:szCs w:val="24"/>
          <w:lang w:val="en-US"/>
        </w:rPr>
        <w:t>Xanthomonas</w:t>
      </w:r>
      <w:r w:rsidR="00F06EF7">
        <w:rPr>
          <w:rFonts w:ascii="Times New Roman" w:hAnsi="Times New Roman" w:cs="Times New Roman"/>
          <w:sz w:val="24"/>
          <w:szCs w:val="24"/>
          <w:lang w:val="en-US"/>
        </w:rPr>
        <w:t xml:space="preserve"> secreted elicitors</w:t>
      </w:r>
      <w:r w:rsidR="004309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B3C5E">
        <w:rPr>
          <w:rFonts w:ascii="Times New Roman" w:hAnsi="Times New Roman" w:cs="Times New Roman"/>
          <w:sz w:val="24"/>
          <w:szCs w:val="24"/>
          <w:lang w:val="en-US"/>
        </w:rPr>
        <w:t>in any of the previously performed transcriptome</w:t>
      </w:r>
      <w:r w:rsidR="00F06EF7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6B3C5E">
        <w:rPr>
          <w:rFonts w:ascii="Times New Roman" w:hAnsi="Times New Roman" w:cs="Times New Roman"/>
          <w:sz w:val="24"/>
          <w:szCs w:val="24"/>
          <w:lang w:val="en-US"/>
        </w:rPr>
        <w:t xml:space="preserve"> and if </w:t>
      </w:r>
      <w:r w:rsidR="00F06EF7">
        <w:rPr>
          <w:rFonts w:ascii="Times New Roman" w:hAnsi="Times New Roman" w:cs="Times New Roman"/>
          <w:sz w:val="24"/>
          <w:szCs w:val="24"/>
          <w:lang w:val="en-US"/>
        </w:rPr>
        <w:t>those genes are</w:t>
      </w:r>
      <w:r w:rsidR="006B3C5E">
        <w:rPr>
          <w:rFonts w:ascii="Times New Roman" w:hAnsi="Times New Roman" w:cs="Times New Roman"/>
          <w:sz w:val="24"/>
          <w:szCs w:val="24"/>
          <w:lang w:val="en-US"/>
        </w:rPr>
        <w:t xml:space="preserve"> gene</w:t>
      </w:r>
      <w:r w:rsidR="00F06EF7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6B3C5E">
        <w:rPr>
          <w:rFonts w:ascii="Times New Roman" w:hAnsi="Times New Roman" w:cs="Times New Roman"/>
          <w:sz w:val="24"/>
          <w:szCs w:val="24"/>
          <w:lang w:val="en-US"/>
        </w:rPr>
        <w:t xml:space="preserve">ally upregulated or downregulated after </w:t>
      </w:r>
      <w:r w:rsidR="006B3C5E" w:rsidRPr="00F06EF7">
        <w:rPr>
          <w:rFonts w:ascii="Times New Roman" w:hAnsi="Times New Roman" w:cs="Times New Roman"/>
          <w:i/>
          <w:iCs/>
          <w:sz w:val="24"/>
          <w:szCs w:val="24"/>
          <w:lang w:val="en-US"/>
        </w:rPr>
        <w:t>Xanthomonas</w:t>
      </w:r>
      <w:r w:rsidR="006B3C5E">
        <w:rPr>
          <w:rFonts w:ascii="Times New Roman" w:hAnsi="Times New Roman" w:cs="Times New Roman"/>
          <w:sz w:val="24"/>
          <w:szCs w:val="24"/>
          <w:lang w:val="en-US"/>
        </w:rPr>
        <w:t xml:space="preserve"> treatment.</w:t>
      </w:r>
      <w:r w:rsidR="00F06E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40B6B">
        <w:rPr>
          <w:rFonts w:ascii="Times New Roman" w:hAnsi="Times New Roman" w:cs="Times New Roman"/>
          <w:sz w:val="24"/>
          <w:szCs w:val="24"/>
          <w:lang w:val="en-US"/>
        </w:rPr>
        <w:t xml:space="preserve">The analysis of various gene families by </w:t>
      </w:r>
      <w:proofErr w:type="spellStart"/>
      <w:r w:rsidR="00940B6B">
        <w:rPr>
          <w:rFonts w:ascii="Times New Roman" w:hAnsi="Times New Roman" w:cs="Times New Roman"/>
          <w:sz w:val="24"/>
          <w:szCs w:val="24"/>
          <w:lang w:val="en-US"/>
        </w:rPr>
        <w:t>RiceXtra</w:t>
      </w:r>
      <w:proofErr w:type="spellEnd"/>
      <w:r w:rsidR="00940B6B">
        <w:rPr>
          <w:rFonts w:ascii="Times New Roman" w:hAnsi="Times New Roman" w:cs="Times New Roman"/>
          <w:sz w:val="24"/>
          <w:szCs w:val="24"/>
          <w:lang w:val="en-US"/>
        </w:rPr>
        <w:t xml:space="preserve"> helps in the identification of novel potential susceptibility and defense-related genes. To add to our confidence, some of these have already been reported </w:t>
      </w:r>
      <w:r w:rsidR="0043093A">
        <w:rPr>
          <w:rFonts w:ascii="Times New Roman" w:hAnsi="Times New Roman" w:cs="Times New Roman"/>
          <w:sz w:val="24"/>
          <w:szCs w:val="24"/>
          <w:lang w:val="en-US"/>
        </w:rPr>
        <w:t xml:space="preserve">to have </w:t>
      </w:r>
      <w:r w:rsidR="00F06EF7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="0043093A">
        <w:rPr>
          <w:rFonts w:ascii="Times New Roman" w:hAnsi="Times New Roman" w:cs="Times New Roman"/>
          <w:sz w:val="24"/>
          <w:szCs w:val="24"/>
          <w:lang w:val="en-US"/>
        </w:rPr>
        <w:t>role in rice-</w:t>
      </w:r>
      <w:r w:rsidR="0043093A" w:rsidRPr="00F06EF7">
        <w:rPr>
          <w:rFonts w:ascii="Times New Roman" w:hAnsi="Times New Roman" w:cs="Times New Roman"/>
          <w:i/>
          <w:iCs/>
          <w:sz w:val="24"/>
          <w:szCs w:val="24"/>
          <w:lang w:val="en-US"/>
        </w:rPr>
        <w:t>Xanthomonas</w:t>
      </w:r>
      <w:r w:rsidR="0043093A">
        <w:rPr>
          <w:rFonts w:ascii="Times New Roman" w:hAnsi="Times New Roman" w:cs="Times New Roman"/>
          <w:sz w:val="24"/>
          <w:szCs w:val="24"/>
          <w:lang w:val="en-US"/>
        </w:rPr>
        <w:t xml:space="preserve"> interaction</w:t>
      </w:r>
      <w:r w:rsidR="00940B6B">
        <w:rPr>
          <w:rFonts w:ascii="Times New Roman" w:hAnsi="Times New Roman" w:cs="Times New Roman"/>
          <w:sz w:val="24"/>
          <w:szCs w:val="24"/>
          <w:lang w:val="en-US"/>
        </w:rPr>
        <w:t xml:space="preserve"> while the other genes appear suitable candidates for further study. We cloned and transiently overexpressed three newly identified putative defense-related genes and observed their overexpression leads</w:t>
      </w:r>
      <w:r w:rsidR="0043093A">
        <w:rPr>
          <w:rFonts w:ascii="Times New Roman" w:hAnsi="Times New Roman" w:cs="Times New Roman"/>
          <w:sz w:val="24"/>
          <w:szCs w:val="24"/>
          <w:lang w:val="en-US"/>
        </w:rPr>
        <w:t xml:space="preserve"> to</w:t>
      </w:r>
      <w:r w:rsidR="00940B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06EF7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940B6B">
        <w:rPr>
          <w:rFonts w:ascii="Times New Roman" w:hAnsi="Times New Roman" w:cs="Times New Roman"/>
          <w:sz w:val="24"/>
          <w:szCs w:val="24"/>
          <w:lang w:val="en-US"/>
        </w:rPr>
        <w:t>induction of rice immune responses.</w:t>
      </w:r>
    </w:p>
    <w:p w14:paraId="673E0276" w14:textId="4C149FA9" w:rsidR="00940B6B" w:rsidRDefault="00940B6B" w:rsidP="00A757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database includes various types of interactions such as </w:t>
      </w:r>
      <w:r w:rsidR="00BB74FB">
        <w:rPr>
          <w:rFonts w:ascii="Times New Roman" w:hAnsi="Times New Roman" w:cs="Times New Roman"/>
          <w:sz w:val="24"/>
          <w:szCs w:val="24"/>
          <w:lang w:val="en-US"/>
        </w:rPr>
        <w:t>compatible interactions, incompatible interactions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B74FB">
        <w:rPr>
          <w:rFonts w:ascii="Times New Roman" w:hAnsi="Times New Roman" w:cs="Times New Roman"/>
          <w:sz w:val="24"/>
          <w:szCs w:val="24"/>
          <w:lang w:val="en-US"/>
        </w:rPr>
        <w:t xml:space="preserve"> and treatment with pathogen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BB74FB">
        <w:rPr>
          <w:rFonts w:ascii="Times New Roman" w:hAnsi="Times New Roman" w:cs="Times New Roman"/>
          <w:sz w:val="24"/>
          <w:szCs w:val="24"/>
          <w:lang w:val="en-US"/>
        </w:rPr>
        <w:t xml:space="preserve">secreted </w:t>
      </w:r>
      <w:r>
        <w:rPr>
          <w:rFonts w:ascii="Times New Roman" w:hAnsi="Times New Roman" w:cs="Times New Roman"/>
          <w:sz w:val="24"/>
          <w:szCs w:val="24"/>
          <w:lang w:val="en-US"/>
        </w:rPr>
        <w:t>elicitors of rice immunity</w:t>
      </w:r>
      <w:r w:rsidR="00BB74F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12922" w:rsidRPr="00A757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57E36">
        <w:rPr>
          <w:rFonts w:ascii="Times New Roman" w:hAnsi="Times New Roman" w:cs="Times New Roman"/>
          <w:sz w:val="24"/>
          <w:szCs w:val="24"/>
          <w:lang w:val="en-US"/>
        </w:rPr>
        <w:t>Pathway analysis of</w:t>
      </w:r>
      <w:r w:rsidR="00A329CD">
        <w:rPr>
          <w:rFonts w:ascii="Times New Roman" w:hAnsi="Times New Roman" w:cs="Times New Roman"/>
          <w:sz w:val="24"/>
          <w:szCs w:val="24"/>
          <w:lang w:val="en-US"/>
        </w:rPr>
        <w:t xml:space="preserve"> very</w:t>
      </w:r>
      <w:r w:rsidR="00757E36">
        <w:rPr>
          <w:rFonts w:ascii="Times New Roman" w:hAnsi="Times New Roman" w:cs="Times New Roman"/>
          <w:sz w:val="24"/>
          <w:szCs w:val="24"/>
          <w:lang w:val="en-US"/>
        </w:rPr>
        <w:t xml:space="preserve"> common differentially expressed genes indicates significant enrichment of</w:t>
      </w:r>
      <w:r w:rsidR="008A741C">
        <w:rPr>
          <w:rFonts w:ascii="Times New Roman" w:hAnsi="Times New Roman" w:cs="Times New Roman"/>
          <w:sz w:val="24"/>
          <w:szCs w:val="24"/>
          <w:lang w:val="en-US"/>
        </w:rPr>
        <w:t xml:space="preserve"> genes involved in many pathways not much explored in plant-pathogen interaction.</w:t>
      </w:r>
      <w:r w:rsidR="00BB74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D3E44">
        <w:rPr>
          <w:rFonts w:ascii="Times New Roman" w:hAnsi="Times New Roman" w:cs="Times New Roman"/>
          <w:sz w:val="24"/>
          <w:szCs w:val="24"/>
          <w:lang w:val="en-US"/>
        </w:rPr>
        <w:t xml:space="preserve">We also observed pathways altered at early time points following </w:t>
      </w:r>
      <w:r w:rsidR="00AD3E44" w:rsidRPr="00F86FBA">
        <w:rPr>
          <w:rFonts w:ascii="Times New Roman" w:hAnsi="Times New Roman" w:cs="Times New Roman"/>
          <w:i/>
          <w:iCs/>
          <w:sz w:val="24"/>
          <w:szCs w:val="24"/>
          <w:lang w:val="en-US"/>
        </w:rPr>
        <w:t>Xanthomonas</w:t>
      </w:r>
      <w:r w:rsidR="00AD3E44">
        <w:rPr>
          <w:rFonts w:ascii="Times New Roman" w:hAnsi="Times New Roman" w:cs="Times New Roman"/>
          <w:sz w:val="24"/>
          <w:szCs w:val="24"/>
          <w:lang w:val="en-US"/>
        </w:rPr>
        <w:t xml:space="preserve"> treatment are very common between compatible and incompatible interaction </w:t>
      </w:r>
      <w:r w:rsidR="00B171F1">
        <w:rPr>
          <w:rFonts w:ascii="Times New Roman" w:hAnsi="Times New Roman" w:cs="Times New Roman"/>
          <w:sz w:val="24"/>
          <w:szCs w:val="24"/>
          <w:lang w:val="en-US"/>
        </w:rPr>
        <w:t>and these pathways</w:t>
      </w:r>
      <w:r w:rsidR="00AD3E44">
        <w:rPr>
          <w:rFonts w:ascii="Times New Roman" w:hAnsi="Times New Roman" w:cs="Times New Roman"/>
          <w:sz w:val="24"/>
          <w:szCs w:val="24"/>
          <w:lang w:val="en-US"/>
        </w:rPr>
        <w:t xml:space="preserve"> also overlap with altered pathways following </w:t>
      </w:r>
      <w:r w:rsidR="00F06EF7">
        <w:rPr>
          <w:rFonts w:ascii="Times New Roman" w:hAnsi="Times New Roman" w:cs="Times New Roman"/>
          <w:sz w:val="24"/>
          <w:szCs w:val="24"/>
          <w:lang w:val="en-US"/>
        </w:rPr>
        <w:t>elicitors</w:t>
      </w:r>
      <w:r w:rsidR="00F06E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D3E44">
        <w:rPr>
          <w:rFonts w:ascii="Times New Roman" w:hAnsi="Times New Roman" w:cs="Times New Roman"/>
          <w:sz w:val="24"/>
          <w:szCs w:val="24"/>
          <w:lang w:val="en-US"/>
        </w:rPr>
        <w:t>treatment.</w:t>
      </w:r>
    </w:p>
    <w:p w14:paraId="4A9674C4" w14:textId="65E4308A" w:rsidR="006E6636" w:rsidRPr="00A329CD" w:rsidRDefault="00A329CD" w:rsidP="00A757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Overall</w:t>
      </w:r>
      <w:r w:rsidR="008A741C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06EF7">
        <w:rPr>
          <w:rFonts w:ascii="Times New Roman" w:hAnsi="Times New Roman" w:cs="Times New Roman"/>
          <w:sz w:val="24"/>
          <w:szCs w:val="24"/>
          <w:lang w:val="en-US"/>
        </w:rPr>
        <w:t xml:space="preserve">the application of </w:t>
      </w:r>
      <w:proofErr w:type="spellStart"/>
      <w:r w:rsidR="00F06EF7">
        <w:rPr>
          <w:rFonts w:ascii="Times New Roman" w:hAnsi="Times New Roman" w:cs="Times New Roman"/>
          <w:sz w:val="24"/>
          <w:szCs w:val="24"/>
          <w:lang w:val="en-US"/>
        </w:rPr>
        <w:t>RiceXtra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06EF7">
        <w:rPr>
          <w:rFonts w:ascii="Times New Roman" w:hAnsi="Times New Roman" w:cs="Times New Roman"/>
          <w:sz w:val="24"/>
          <w:szCs w:val="24"/>
          <w:lang w:val="en-US"/>
        </w:rPr>
        <w:t>reveals</w:t>
      </w:r>
      <w:r w:rsidR="00F06E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some unexplored </w:t>
      </w:r>
      <w:r w:rsidR="008A741C">
        <w:rPr>
          <w:rFonts w:ascii="Times New Roman" w:hAnsi="Times New Roman" w:cs="Times New Roman"/>
          <w:sz w:val="24"/>
          <w:szCs w:val="24"/>
          <w:lang w:val="en-US"/>
        </w:rPr>
        <w:t>rice pathways</w:t>
      </w:r>
      <w:r w:rsidR="00651819">
        <w:rPr>
          <w:rFonts w:ascii="Times New Roman" w:hAnsi="Times New Roman" w:cs="Times New Roman"/>
          <w:sz w:val="24"/>
          <w:szCs w:val="24"/>
          <w:lang w:val="en-US"/>
        </w:rPr>
        <w:t xml:space="preserve"> that</w:t>
      </w:r>
      <w:r w:rsidR="008A741C">
        <w:rPr>
          <w:rFonts w:ascii="Times New Roman" w:hAnsi="Times New Roman" w:cs="Times New Roman"/>
          <w:sz w:val="24"/>
          <w:szCs w:val="24"/>
          <w:lang w:val="en-US"/>
        </w:rPr>
        <w:t xml:space="preserve"> are altered following </w:t>
      </w:r>
      <w:r w:rsidR="00651819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8A741C">
        <w:rPr>
          <w:rFonts w:ascii="Times New Roman" w:hAnsi="Times New Roman" w:cs="Times New Roman"/>
          <w:sz w:val="24"/>
          <w:szCs w:val="24"/>
          <w:lang w:val="en-US"/>
        </w:rPr>
        <w:t xml:space="preserve">treatment of </w:t>
      </w:r>
      <w:r w:rsidR="008A741C" w:rsidRPr="00F86FBA">
        <w:rPr>
          <w:rFonts w:ascii="Times New Roman" w:hAnsi="Times New Roman" w:cs="Times New Roman"/>
          <w:i/>
          <w:iCs/>
          <w:sz w:val="24"/>
          <w:szCs w:val="24"/>
          <w:lang w:val="en-US"/>
        </w:rPr>
        <w:t>Xanthomonas</w:t>
      </w:r>
      <w:r w:rsidR="008A741C">
        <w:rPr>
          <w:rFonts w:ascii="Times New Roman" w:hAnsi="Times New Roman" w:cs="Times New Roman"/>
          <w:sz w:val="24"/>
          <w:szCs w:val="24"/>
          <w:lang w:val="en-US"/>
        </w:rPr>
        <w:t>. We also propose some new rice genes which can be further explored to understand their role in plant-microbe interaction.</w:t>
      </w:r>
    </w:p>
    <w:sectPr w:rsidR="006E6636" w:rsidRPr="00A32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bQ0MbMwNDM3tTQxNLdU0lEKTi0uzszPAykwrwUAjXIyBSwAAAA="/>
  </w:docVars>
  <w:rsids>
    <w:rsidRoot w:val="00580934"/>
    <w:rsid w:val="00030CBC"/>
    <w:rsid w:val="000D0A0F"/>
    <w:rsid w:val="00212922"/>
    <w:rsid w:val="00367C6D"/>
    <w:rsid w:val="00396E9D"/>
    <w:rsid w:val="00406699"/>
    <w:rsid w:val="0043093A"/>
    <w:rsid w:val="004436CD"/>
    <w:rsid w:val="00443BC4"/>
    <w:rsid w:val="00490E37"/>
    <w:rsid w:val="00580934"/>
    <w:rsid w:val="005975BE"/>
    <w:rsid w:val="00651819"/>
    <w:rsid w:val="006B3C5E"/>
    <w:rsid w:val="006E6636"/>
    <w:rsid w:val="007417B7"/>
    <w:rsid w:val="00757E36"/>
    <w:rsid w:val="00857EDC"/>
    <w:rsid w:val="008A741C"/>
    <w:rsid w:val="009213ED"/>
    <w:rsid w:val="00940B6B"/>
    <w:rsid w:val="00946274"/>
    <w:rsid w:val="00A329CD"/>
    <w:rsid w:val="00A757F7"/>
    <w:rsid w:val="00AD3E44"/>
    <w:rsid w:val="00B171F1"/>
    <w:rsid w:val="00B968BE"/>
    <w:rsid w:val="00BB74FB"/>
    <w:rsid w:val="00BF7175"/>
    <w:rsid w:val="00D80782"/>
    <w:rsid w:val="00E40E83"/>
    <w:rsid w:val="00E974FE"/>
    <w:rsid w:val="00F06EF7"/>
    <w:rsid w:val="00F86FBA"/>
    <w:rsid w:val="00FC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4555C"/>
  <w15:chartTrackingRefBased/>
  <w15:docId w15:val="{70BCB68B-FA14-4B67-848D-A4B3DA6C4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18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181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B3C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tdb.ccmb.res.in/RiceXtr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CCMB-S Kamal Kumar</dc:creator>
  <cp:keywords/>
  <dc:description/>
  <cp:lastModifiedBy>Kamal Kumar Malukani</cp:lastModifiedBy>
  <cp:revision>5</cp:revision>
  <cp:lastPrinted>2023-01-05T00:50:00Z</cp:lastPrinted>
  <dcterms:created xsi:type="dcterms:W3CDTF">2023-01-30T14:21:00Z</dcterms:created>
  <dcterms:modified xsi:type="dcterms:W3CDTF">2023-01-30T14:29:00Z</dcterms:modified>
</cp:coreProperties>
</file>