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82F6" w14:textId="230051A2" w:rsidR="00E369DE" w:rsidRPr="00045706" w:rsidRDefault="00E369DE" w:rsidP="00E369DE">
      <w:pPr>
        <w:rPr>
          <w:rFonts w:ascii="Arial Unicode MS" w:eastAsia="Arial Unicode MS" w:hAnsi="Arial Unicode MS" w:cs="Arial Unicode MS"/>
          <w:b/>
          <w:bCs/>
          <w:lang w:val="en-US"/>
        </w:rPr>
      </w:pPr>
      <w:r w:rsidRPr="00E369DE">
        <w:rPr>
          <w:rFonts w:ascii="Arial Unicode MS" w:eastAsia="Arial Unicode MS" w:hAnsi="Arial Unicode MS" w:cs="Arial Unicode MS"/>
          <w:b/>
          <w:bCs/>
          <w:lang w:val="en-US"/>
        </w:rPr>
        <w:t>Endophytes and phytopathogenic diseases</w:t>
      </w:r>
    </w:p>
    <w:p w14:paraId="5E487A95" w14:textId="24662388" w:rsidR="00E369DE" w:rsidRPr="00045706" w:rsidRDefault="00E369DE" w:rsidP="00E369DE">
      <w:pPr>
        <w:rPr>
          <w:rFonts w:ascii="Arial Unicode MS" w:eastAsia="Arial Unicode MS" w:hAnsi="Arial Unicode MS" w:cs="Arial Unicode MS"/>
          <w:sz w:val="22"/>
          <w:szCs w:val="22"/>
          <w:vertAlign w:val="superscript"/>
          <w:lang w:val="en-US"/>
        </w:rPr>
      </w:pPr>
      <w:r w:rsidRPr="00045706">
        <w:rPr>
          <w:rFonts w:ascii="Arial Unicode MS" w:eastAsia="Arial Unicode MS" w:hAnsi="Arial Unicode MS" w:cs="Arial Unicode MS"/>
          <w:sz w:val="22"/>
          <w:szCs w:val="22"/>
          <w:lang w:val="en-US"/>
        </w:rPr>
        <w:t>Vasundhara More</w:t>
      </w:r>
      <w:r w:rsidRPr="00045706">
        <w:rPr>
          <w:rFonts w:ascii="Arial Unicode MS" w:eastAsia="Arial Unicode MS" w:hAnsi="Arial Unicode MS" w:cs="Arial Unicode MS"/>
          <w:sz w:val="22"/>
          <w:szCs w:val="22"/>
          <w:vertAlign w:val="superscript"/>
          <w:lang w:val="en-US"/>
        </w:rPr>
        <w:t>1</w:t>
      </w:r>
      <w:r w:rsidRPr="00045706">
        <w:rPr>
          <w:rFonts w:ascii="Arial Unicode MS" w:eastAsia="Arial Unicode MS" w:hAnsi="Arial Unicode MS" w:cs="Arial Unicode MS"/>
          <w:sz w:val="22"/>
          <w:szCs w:val="22"/>
          <w:lang w:val="en-US"/>
        </w:rPr>
        <w:t>, Dr. Prabha K.</w:t>
      </w:r>
      <w:r w:rsidRPr="00045706">
        <w:rPr>
          <w:rFonts w:ascii="Arial Unicode MS" w:eastAsia="Arial Unicode MS" w:hAnsi="Arial Unicode MS" w:cs="Arial Unicode MS"/>
          <w:sz w:val="22"/>
          <w:szCs w:val="22"/>
          <w:vertAlign w:val="superscript"/>
          <w:lang w:val="en-US"/>
        </w:rPr>
        <w:t>2</w:t>
      </w:r>
      <w:r w:rsidRPr="00045706">
        <w:rPr>
          <w:rFonts w:ascii="Arial Unicode MS" w:eastAsia="Arial Unicode MS" w:hAnsi="Arial Unicode MS" w:cs="Arial Unicode MS"/>
          <w:sz w:val="22"/>
          <w:szCs w:val="22"/>
          <w:lang w:val="en-US"/>
        </w:rPr>
        <w:t xml:space="preserve">, Dr. </w:t>
      </w:r>
      <w:proofErr w:type="spellStart"/>
      <w:r w:rsidRPr="00045706">
        <w:rPr>
          <w:rFonts w:ascii="Arial Unicode MS" w:eastAsia="Arial Unicode MS" w:hAnsi="Arial Unicode MS" w:cs="Arial Unicode MS"/>
          <w:sz w:val="22"/>
          <w:szCs w:val="22"/>
          <w:lang w:val="en-US"/>
        </w:rPr>
        <w:t>Ujwala</w:t>
      </w:r>
      <w:proofErr w:type="spellEnd"/>
      <w:r w:rsidRPr="00045706">
        <w:rPr>
          <w:rFonts w:ascii="Arial Unicode MS" w:eastAsia="Arial Unicode MS" w:hAnsi="Arial Unicode MS" w:cs="Arial Unicode MS"/>
          <w:sz w:val="22"/>
          <w:szCs w:val="22"/>
          <w:lang w:val="en-US"/>
        </w:rPr>
        <w:t xml:space="preserve"> </w:t>
      </w:r>
      <w:proofErr w:type="spellStart"/>
      <w:r w:rsidRPr="00045706">
        <w:rPr>
          <w:rFonts w:ascii="Arial Unicode MS" w:eastAsia="Arial Unicode MS" w:hAnsi="Arial Unicode MS" w:cs="Arial Unicode MS"/>
          <w:sz w:val="22"/>
          <w:szCs w:val="22"/>
          <w:lang w:val="en-US"/>
        </w:rPr>
        <w:t>Khisti</w:t>
      </w:r>
      <w:proofErr w:type="spellEnd"/>
      <w:r w:rsidRPr="00045706">
        <w:rPr>
          <w:rFonts w:ascii="Arial Unicode MS" w:eastAsia="Arial Unicode MS" w:hAnsi="Arial Unicode MS" w:cs="Arial Unicode MS"/>
          <w:sz w:val="22"/>
          <w:szCs w:val="22"/>
          <w:lang w:val="en-US"/>
        </w:rPr>
        <w:t xml:space="preserve"> </w:t>
      </w:r>
      <w:r w:rsidRPr="00045706">
        <w:rPr>
          <w:rFonts w:ascii="Arial Unicode MS" w:eastAsia="Arial Unicode MS" w:hAnsi="Arial Unicode MS" w:cs="Arial Unicode MS"/>
          <w:sz w:val="22"/>
          <w:szCs w:val="22"/>
          <w:vertAlign w:val="superscript"/>
          <w:lang w:val="en-US"/>
        </w:rPr>
        <w:t>1*</w:t>
      </w:r>
    </w:p>
    <w:p w14:paraId="6937C4B1" w14:textId="08B0DD2B" w:rsidR="00E369DE" w:rsidRPr="00045706" w:rsidRDefault="00E369DE" w:rsidP="00E369DE">
      <w:pPr>
        <w:rPr>
          <w:rFonts w:ascii="Arial Unicode MS" w:eastAsia="Arial Unicode MS" w:hAnsi="Arial Unicode MS" w:cs="Arial Unicode MS"/>
          <w:sz w:val="22"/>
          <w:szCs w:val="22"/>
          <w:lang w:val="en-US"/>
        </w:rPr>
      </w:pPr>
      <w:r w:rsidRPr="00045706">
        <w:rPr>
          <w:rFonts w:ascii="Arial Unicode MS" w:eastAsia="Arial Unicode MS" w:hAnsi="Arial Unicode MS" w:cs="Arial Unicode MS"/>
          <w:sz w:val="22"/>
          <w:szCs w:val="22"/>
          <w:vertAlign w:val="superscript"/>
          <w:lang w:val="en-US"/>
        </w:rPr>
        <w:t>1</w:t>
      </w:r>
      <w:r w:rsidRPr="00045706">
        <w:rPr>
          <w:rFonts w:ascii="Arial Unicode MS" w:eastAsia="Arial Unicode MS" w:hAnsi="Arial Unicode MS" w:cs="Arial Unicode MS"/>
          <w:sz w:val="22"/>
          <w:szCs w:val="22"/>
          <w:lang w:val="en-US"/>
        </w:rPr>
        <w:t xml:space="preserve">Annasaheb Magar </w:t>
      </w:r>
      <w:proofErr w:type="spellStart"/>
      <w:r w:rsidRPr="00045706">
        <w:rPr>
          <w:rFonts w:ascii="Arial Unicode MS" w:eastAsia="Arial Unicode MS" w:hAnsi="Arial Unicode MS" w:cs="Arial Unicode MS"/>
          <w:sz w:val="22"/>
          <w:szCs w:val="22"/>
          <w:lang w:val="en-US"/>
        </w:rPr>
        <w:t>Mahavidyalay</w:t>
      </w:r>
      <w:proofErr w:type="spellEnd"/>
      <w:r w:rsidRPr="00045706">
        <w:rPr>
          <w:rFonts w:ascii="Arial Unicode MS" w:eastAsia="Arial Unicode MS" w:hAnsi="Arial Unicode MS" w:cs="Arial Unicode MS"/>
          <w:sz w:val="22"/>
          <w:szCs w:val="22"/>
          <w:lang w:val="en-US"/>
        </w:rPr>
        <w:t xml:space="preserve">, </w:t>
      </w:r>
      <w:proofErr w:type="spellStart"/>
      <w:r w:rsidRPr="00045706">
        <w:rPr>
          <w:rFonts w:ascii="Arial Unicode MS" w:eastAsia="Arial Unicode MS" w:hAnsi="Arial Unicode MS" w:cs="Arial Unicode MS"/>
          <w:sz w:val="22"/>
          <w:szCs w:val="22"/>
          <w:lang w:val="en-US"/>
        </w:rPr>
        <w:t>Hadapasar</w:t>
      </w:r>
      <w:proofErr w:type="spellEnd"/>
      <w:r w:rsidRPr="00045706">
        <w:rPr>
          <w:rFonts w:ascii="Arial Unicode MS" w:eastAsia="Arial Unicode MS" w:hAnsi="Arial Unicode MS" w:cs="Arial Unicode MS"/>
          <w:sz w:val="22"/>
          <w:szCs w:val="22"/>
          <w:lang w:val="en-US"/>
        </w:rPr>
        <w:t>, Pune, Maharashtra, India – 411028.</w:t>
      </w:r>
    </w:p>
    <w:p w14:paraId="042165A2" w14:textId="74026BD0" w:rsidR="00E369DE" w:rsidRPr="00045706" w:rsidRDefault="00E369DE" w:rsidP="00E369DE">
      <w:pPr>
        <w:rPr>
          <w:rFonts w:ascii="Arial Unicode MS" w:eastAsia="Arial Unicode MS" w:hAnsi="Arial Unicode MS" w:cs="Arial Unicode MS"/>
          <w:sz w:val="22"/>
          <w:szCs w:val="22"/>
          <w:lang w:val="en-US"/>
        </w:rPr>
      </w:pPr>
      <w:r w:rsidRPr="00045706">
        <w:rPr>
          <w:rFonts w:ascii="Arial Unicode MS" w:eastAsia="Arial Unicode MS" w:hAnsi="Arial Unicode MS" w:cs="Arial Unicode MS"/>
          <w:sz w:val="22"/>
          <w:szCs w:val="22"/>
          <w:vertAlign w:val="superscript"/>
          <w:lang w:val="en-US"/>
        </w:rPr>
        <w:t>2</w:t>
      </w:r>
      <w:r w:rsidRPr="00045706">
        <w:rPr>
          <w:rFonts w:ascii="Arial Unicode MS" w:eastAsia="Arial Unicode MS" w:hAnsi="Arial Unicode MS" w:cs="Arial Unicode MS"/>
          <w:sz w:val="22"/>
          <w:szCs w:val="22"/>
          <w:lang w:val="en-US"/>
        </w:rPr>
        <w:t>ICAR – Directorate of Floriculture Research, Shivajinagar, Pune, Maharashtra, India – 411005</w:t>
      </w:r>
    </w:p>
    <w:p w14:paraId="1BEEFF3A" w14:textId="0BC9559E" w:rsidR="00E369DE" w:rsidRPr="00045706" w:rsidRDefault="00E369DE" w:rsidP="00E369DE">
      <w:pPr>
        <w:rPr>
          <w:rFonts w:ascii="Arial Unicode MS" w:eastAsia="Arial Unicode MS" w:hAnsi="Arial Unicode MS" w:cs="Arial Unicode MS"/>
          <w:sz w:val="22"/>
          <w:szCs w:val="22"/>
          <w:lang w:val="en-US"/>
        </w:rPr>
      </w:pPr>
      <w:r w:rsidRPr="00045706">
        <w:rPr>
          <w:rFonts w:ascii="Arial Unicode MS" w:eastAsia="Arial Unicode MS" w:hAnsi="Arial Unicode MS" w:cs="Arial Unicode MS"/>
          <w:sz w:val="22"/>
          <w:szCs w:val="22"/>
          <w:lang w:val="en-US"/>
        </w:rPr>
        <w:t>*</w:t>
      </w:r>
      <w:proofErr w:type="gramStart"/>
      <w:r w:rsidRPr="00045706">
        <w:rPr>
          <w:rFonts w:ascii="Arial Unicode MS" w:eastAsia="Arial Unicode MS" w:hAnsi="Arial Unicode MS" w:cs="Arial Unicode MS"/>
          <w:sz w:val="22"/>
          <w:szCs w:val="22"/>
          <w:lang w:val="en-US"/>
        </w:rPr>
        <w:t>Email:ujwalakhisti@gmail.com</w:t>
      </w:r>
      <w:proofErr w:type="gramEnd"/>
    </w:p>
    <w:p w14:paraId="3473C429" w14:textId="77777777" w:rsidR="00E369DE" w:rsidRPr="00045706" w:rsidRDefault="00E369DE" w:rsidP="00E369DE">
      <w:pPr>
        <w:rPr>
          <w:rFonts w:ascii="Arial Unicode MS" w:eastAsia="Arial Unicode MS" w:hAnsi="Arial Unicode MS" w:cs="Arial Unicode MS"/>
          <w:b/>
          <w:bCs/>
          <w:sz w:val="22"/>
          <w:szCs w:val="22"/>
          <w:lang w:val="en-US"/>
        </w:rPr>
      </w:pPr>
    </w:p>
    <w:p w14:paraId="51FF6060" w14:textId="77777777" w:rsidR="00E369DE" w:rsidRPr="00E369DE" w:rsidRDefault="00E369DE" w:rsidP="00E369DE">
      <w:pPr>
        <w:rPr>
          <w:rFonts w:ascii="Arial Unicode MS" w:eastAsia="Arial Unicode MS" w:hAnsi="Arial Unicode MS" w:cs="Arial Unicode MS"/>
        </w:rPr>
      </w:pPr>
    </w:p>
    <w:p w14:paraId="343301C4" w14:textId="704B174A" w:rsidR="00E369DE" w:rsidRPr="00E369DE" w:rsidRDefault="00E369DE" w:rsidP="00E369DE">
      <w:pPr>
        <w:rPr>
          <w:rFonts w:ascii="Arial Unicode MS" w:eastAsia="Arial Unicode MS" w:hAnsi="Arial Unicode MS" w:cs="Arial Unicode MS"/>
        </w:rPr>
      </w:pPr>
      <w:r w:rsidRPr="00E369DE">
        <w:rPr>
          <w:rFonts w:ascii="Arial Unicode MS" w:eastAsia="Arial Unicode MS" w:hAnsi="Arial Unicode MS" w:cs="Arial Unicode MS"/>
          <w:b/>
          <w:bCs/>
          <w:lang w:val="en-US"/>
        </w:rPr>
        <w:t xml:space="preserve"> </w:t>
      </w:r>
      <w:r w:rsidRPr="00045706">
        <w:rPr>
          <w:rFonts w:ascii="Arial Unicode MS" w:eastAsia="Arial Unicode MS" w:hAnsi="Arial Unicode MS" w:cs="Arial Unicode MS"/>
          <w:b/>
          <w:bCs/>
          <w:lang w:val="en-US"/>
        </w:rPr>
        <w:t xml:space="preserve">Abstract </w:t>
      </w:r>
    </w:p>
    <w:p w14:paraId="4314D69B" w14:textId="66714DF6" w:rsidR="00045706" w:rsidRPr="00045706" w:rsidRDefault="00E369DE" w:rsidP="00045706">
      <w:pPr>
        <w:spacing w:line="360" w:lineRule="auto"/>
        <w:jc w:val="both"/>
        <w:rPr>
          <w:rFonts w:ascii="Arial Unicode MS" w:eastAsia="Arial Unicode MS" w:hAnsi="Arial Unicode MS" w:cs="Arial Unicode MS"/>
          <w:sz w:val="22"/>
          <w:szCs w:val="22"/>
          <w:lang w:val="en-US"/>
        </w:rPr>
      </w:pPr>
      <w:r w:rsidRPr="00E369DE">
        <w:rPr>
          <w:rFonts w:ascii="Arial Unicode MS" w:eastAsia="Arial Unicode MS" w:hAnsi="Arial Unicode MS" w:cs="Arial Unicode MS"/>
          <w:sz w:val="22"/>
          <w:szCs w:val="22"/>
          <w:lang w:val="en-US"/>
        </w:rPr>
        <w:t xml:space="preserve">Phytopathogenic diseases in plants and their associative crop yield loss to agriculture sector created a scenario for development of efficient disease management programs for these phytopathogens. </w:t>
      </w:r>
      <w:r w:rsidRPr="00045706">
        <w:rPr>
          <w:rFonts w:ascii="Arial Unicode MS" w:eastAsia="Arial Unicode MS" w:hAnsi="Arial Unicode MS" w:cs="Arial Unicode MS"/>
          <w:sz w:val="22"/>
          <w:szCs w:val="22"/>
          <w:lang w:val="en-US"/>
        </w:rPr>
        <w:t>Plant microbial interactions whether they are beneficial or harmful are the major concern of research since long time ago. These interactions can be defined in many ways such as symbiotic or mutualistic association like rhizobium and leguminous plants, rhizospheric association and endophytic association. Microbes (bacteria, fungi, archaea, protists) having ability to colonize plant interior can be considered as ‘endophyte’</w:t>
      </w:r>
      <w:r w:rsidR="00045706" w:rsidRPr="00045706">
        <w:rPr>
          <w:rFonts w:ascii="Arial Unicode MS" w:eastAsia="Arial Unicode MS" w:hAnsi="Arial Unicode MS" w:cs="Arial Unicode MS"/>
          <w:sz w:val="22"/>
          <w:szCs w:val="22"/>
          <w:lang w:val="en-US"/>
        </w:rPr>
        <w:t xml:space="preserve">. </w:t>
      </w:r>
      <w:r w:rsidR="00045706" w:rsidRPr="00045706">
        <w:rPr>
          <w:rFonts w:ascii="Arial Unicode MS" w:eastAsia="Arial Unicode MS" w:hAnsi="Arial Unicode MS" w:cs="Arial Unicode MS"/>
          <w:sz w:val="22"/>
          <w:szCs w:val="22"/>
          <w:lang w:val="en-US"/>
        </w:rPr>
        <w:t xml:space="preserve">These endophytic organisms affect the plant growth in many different ways. More specifically beneficial associations of such microbes with plants are point of attraction for worldwide researchers. As endophytes are known to combat with different phytopathogens as well as abiotic stresses there is tremendous hope for exploitation of these microbes on large scale for biocontrol or bio- stimulant strategies for efficient disease management programs. </w:t>
      </w:r>
      <w:r w:rsidR="00045706" w:rsidRPr="00045706">
        <w:rPr>
          <w:rFonts w:ascii="Arial Unicode MS" w:eastAsia="Arial Unicode MS" w:hAnsi="Arial Unicode MS" w:cs="Arial Unicode MS"/>
          <w:sz w:val="22"/>
          <w:szCs w:val="22"/>
          <w:lang w:val="en-US"/>
        </w:rPr>
        <w:t xml:space="preserve"> </w:t>
      </w:r>
      <w:r w:rsidR="00045706" w:rsidRPr="00045706">
        <w:rPr>
          <w:rFonts w:ascii="Arial Unicode MS" w:eastAsia="Arial Unicode MS" w:hAnsi="Arial Unicode MS" w:cs="Arial Unicode MS"/>
          <w:sz w:val="22"/>
          <w:szCs w:val="22"/>
          <w:lang w:val="en-US"/>
        </w:rPr>
        <w:t xml:space="preserve">Although many chemical pesticides and chemical fertilizers are already in use for disease control and effective plant growth but they are also contaminating and polluting </w:t>
      </w:r>
      <w:r w:rsidR="00045706">
        <w:rPr>
          <w:rFonts w:ascii="Arial Unicode MS" w:eastAsia="Arial Unicode MS" w:hAnsi="Arial Unicode MS" w:cs="Arial Unicode MS"/>
          <w:sz w:val="22"/>
          <w:szCs w:val="22"/>
          <w:lang w:val="en-US"/>
        </w:rPr>
        <w:t>the</w:t>
      </w:r>
      <w:r w:rsidR="00045706" w:rsidRPr="00045706">
        <w:rPr>
          <w:rFonts w:ascii="Arial Unicode MS" w:eastAsia="Arial Unicode MS" w:hAnsi="Arial Unicode MS" w:cs="Arial Unicode MS"/>
          <w:sz w:val="22"/>
          <w:szCs w:val="22"/>
          <w:lang w:val="en-US"/>
        </w:rPr>
        <w:t xml:space="preserve"> natural resources. Therefore effective, ecofriendly, sustainable crop and disease management programs makes importance</w:t>
      </w:r>
      <w:r w:rsidR="00045706" w:rsidRPr="00045706">
        <w:rPr>
          <w:rFonts w:ascii="Arial Unicode MS" w:eastAsia="Arial Unicode MS" w:hAnsi="Arial Unicode MS" w:cs="Arial Unicode MS"/>
          <w:sz w:val="22"/>
          <w:szCs w:val="22"/>
          <w:lang w:val="en-US"/>
        </w:rPr>
        <w:t>.</w:t>
      </w:r>
    </w:p>
    <w:p w14:paraId="648F2E2A" w14:textId="1179E27C" w:rsidR="00E369DE" w:rsidRPr="00045706" w:rsidRDefault="00E369DE" w:rsidP="00E369DE">
      <w:pPr>
        <w:rPr>
          <w:rFonts w:ascii="Arial Unicode MS" w:eastAsia="Arial Unicode MS" w:hAnsi="Arial Unicode MS" w:cs="Arial Unicode MS"/>
          <w:lang w:val="en-US"/>
        </w:rPr>
      </w:pPr>
    </w:p>
    <w:p w14:paraId="2B0886A7" w14:textId="012270D7" w:rsidR="00045706" w:rsidRPr="00045706" w:rsidRDefault="00045706" w:rsidP="00E369DE">
      <w:pPr>
        <w:rPr>
          <w:rFonts w:ascii="Arial Unicode MS" w:eastAsia="Arial Unicode MS" w:hAnsi="Arial Unicode MS" w:cs="Arial Unicode MS"/>
          <w:lang w:val="en-US"/>
        </w:rPr>
      </w:pPr>
    </w:p>
    <w:p w14:paraId="214F961D" w14:textId="053E9E3F" w:rsidR="00045706" w:rsidRPr="00045706" w:rsidRDefault="00045706" w:rsidP="00E369DE">
      <w:pPr>
        <w:rPr>
          <w:rFonts w:ascii="Arial Unicode MS" w:eastAsia="Arial Unicode MS" w:hAnsi="Arial Unicode MS" w:cs="Arial Unicode MS"/>
          <w:lang w:val="en-US"/>
        </w:rPr>
      </w:pPr>
    </w:p>
    <w:p w14:paraId="4E498F58" w14:textId="77777777" w:rsidR="00045706" w:rsidRPr="00045706" w:rsidRDefault="00045706" w:rsidP="00E369DE">
      <w:pPr>
        <w:rPr>
          <w:rFonts w:ascii="Arial Unicode MS" w:eastAsia="Arial Unicode MS" w:hAnsi="Arial Unicode MS" w:cs="Arial Unicode MS"/>
          <w:sz w:val="22"/>
          <w:szCs w:val="22"/>
          <w:lang w:val="en-US"/>
        </w:rPr>
      </w:pPr>
    </w:p>
    <w:p w14:paraId="24E21398" w14:textId="77777777" w:rsidR="00E369DE" w:rsidRPr="00045706" w:rsidRDefault="00E369DE">
      <w:pPr>
        <w:rPr>
          <w:rFonts w:ascii="Arial Unicode MS" w:eastAsia="Arial Unicode MS" w:hAnsi="Arial Unicode MS" w:cs="Arial Unicode MS"/>
        </w:rPr>
      </w:pPr>
    </w:p>
    <w:sectPr w:rsidR="00E369DE" w:rsidRPr="00045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DE"/>
    <w:rsid w:val="00045706"/>
    <w:rsid w:val="00E36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A33BDA"/>
  <w15:chartTrackingRefBased/>
  <w15:docId w15:val="{EB968648-7874-0D4E-82F5-BDF13A8B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58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2023-01-30T13:57:00Z</dcterms:created>
  <dcterms:modified xsi:type="dcterms:W3CDTF">2023-01-30T14:18:00Z</dcterms:modified>
</cp:coreProperties>
</file>