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A43A3" w14:textId="018EDDEE" w:rsidR="005353D1" w:rsidRPr="00AC3DDF" w:rsidRDefault="005353D1" w:rsidP="005353D1">
      <w:pPr>
        <w:spacing w:line="360" w:lineRule="auto"/>
        <w:ind w:left="0" w:hanging="2"/>
        <w:jc w:val="both"/>
        <w:rPr>
          <w:rFonts w:cs="Arial"/>
          <w:b/>
          <w:color w:val="000000" w:themeColor="text1"/>
        </w:rPr>
      </w:pPr>
      <w:r w:rsidRPr="00AC3DDF">
        <w:rPr>
          <w:rFonts w:cs="Arial"/>
          <w:b/>
          <w:color w:val="000000" w:themeColor="text1"/>
        </w:rPr>
        <w:t>Reversible changes in structure and function of photosynthetic apparatus of pea (</w:t>
      </w:r>
      <w:r w:rsidRPr="00AC3DDF">
        <w:rPr>
          <w:rFonts w:cs="Arial"/>
          <w:b/>
          <w:i/>
          <w:iCs/>
          <w:color w:val="000000" w:themeColor="text1"/>
        </w:rPr>
        <w:t>Pisum sativum</w:t>
      </w:r>
      <w:r w:rsidRPr="00AC3DDF">
        <w:rPr>
          <w:rFonts w:cs="Arial"/>
          <w:b/>
          <w:color w:val="000000" w:themeColor="text1"/>
        </w:rPr>
        <w:t>) leaves under drought stress</w:t>
      </w:r>
    </w:p>
    <w:p w14:paraId="614C995D" w14:textId="77777777" w:rsidR="0072089D" w:rsidRPr="00AC3DDF" w:rsidRDefault="0072089D" w:rsidP="0072089D">
      <w:pPr>
        <w:spacing w:line="480" w:lineRule="auto"/>
        <w:ind w:left="0" w:hanging="2"/>
        <w:jc w:val="both"/>
        <w:rPr>
          <w:rFonts w:cs="Arial"/>
          <w:bCs/>
          <w:color w:val="000000" w:themeColor="text1"/>
        </w:rPr>
      </w:pPr>
      <w:r w:rsidRPr="00AC3DDF">
        <w:rPr>
          <w:rFonts w:cs="Arial"/>
          <w:b/>
          <w:color w:val="000000" w:themeColor="text1"/>
        </w:rPr>
        <w:t>Jayendra Pandey</w:t>
      </w:r>
      <w:r w:rsidRPr="00AC3DDF">
        <w:rPr>
          <w:rFonts w:cs="Arial"/>
          <w:bCs/>
          <w:color w:val="000000" w:themeColor="text1"/>
        </w:rPr>
        <w:t>, Elsinraju Devadasu</w:t>
      </w:r>
      <w:r w:rsidRPr="00AC3DDF">
        <w:rPr>
          <w:rFonts w:cs="Arial"/>
          <w:bCs/>
          <w:color w:val="000000" w:themeColor="text1"/>
          <w:vertAlign w:val="superscript"/>
        </w:rPr>
        <w:t>¶</w:t>
      </w:r>
      <w:r w:rsidRPr="00AC3DDF">
        <w:rPr>
          <w:rFonts w:cs="Arial"/>
          <w:bCs/>
          <w:color w:val="000000" w:themeColor="text1"/>
        </w:rPr>
        <w:t>, Deepak Saini, Kunal Dhokne, Sureshbabu Marriboina, Agepati S. Raghavendra, Rajagopal Subramanyam*</w:t>
      </w:r>
    </w:p>
    <w:p w14:paraId="582E7525" w14:textId="77777777" w:rsidR="000E3DFF" w:rsidRPr="007D59C6" w:rsidRDefault="000E3DFF" w:rsidP="000E3DFF">
      <w:pPr>
        <w:spacing w:line="240" w:lineRule="auto"/>
        <w:ind w:left="0" w:hanging="2"/>
        <w:jc w:val="both"/>
        <w:rPr>
          <w:rFonts w:cs="Arial"/>
          <w:i/>
          <w:iCs/>
          <w:color w:val="000000" w:themeColor="text1"/>
          <w:lang w:val="en-IN"/>
        </w:rPr>
      </w:pPr>
      <w:r w:rsidRPr="007D59C6">
        <w:rPr>
          <w:rFonts w:cs="Arial"/>
          <w:i/>
          <w:iCs/>
          <w:color w:val="000000" w:themeColor="text1"/>
          <w:lang w:val="en-IN"/>
        </w:rPr>
        <w:t>Department of Plant Sciences, School of Life Sciences, University of Hyderabad, Hyderabad-500046, India</w:t>
      </w:r>
    </w:p>
    <w:p w14:paraId="0950E1A3" w14:textId="77777777" w:rsidR="000E3DFF" w:rsidRPr="007D59C6" w:rsidRDefault="000E3DFF" w:rsidP="000E3DFF">
      <w:pPr>
        <w:spacing w:line="240" w:lineRule="auto"/>
        <w:ind w:left="0" w:hanging="2"/>
        <w:jc w:val="both"/>
        <w:rPr>
          <w:rFonts w:cs="Arial"/>
          <w:i/>
          <w:iCs/>
          <w:color w:val="000000" w:themeColor="text1"/>
        </w:rPr>
      </w:pPr>
    </w:p>
    <w:p w14:paraId="7EECF1D8" w14:textId="77777777" w:rsidR="000E3DFF" w:rsidRPr="007D59C6" w:rsidRDefault="000E3DFF" w:rsidP="000E3DFF">
      <w:pPr>
        <w:shd w:val="clear" w:color="auto" w:fill="FFFFFF"/>
        <w:ind w:left="0" w:hanging="2"/>
        <w:rPr>
          <w:rFonts w:eastAsia="Times New Roman" w:cs="Arial"/>
          <w:i/>
          <w:iCs/>
          <w:color w:val="000000"/>
          <w:lang w:val="en-IN" w:eastAsia="en-IN"/>
        </w:rPr>
      </w:pPr>
      <w:r w:rsidRPr="007D59C6">
        <w:rPr>
          <w:rFonts w:cs="Arial"/>
          <w:b/>
          <w:i/>
          <w:iCs/>
          <w:color w:val="000000" w:themeColor="text1"/>
          <w:vertAlign w:val="superscript"/>
        </w:rPr>
        <w:t>¶</w:t>
      </w:r>
      <w:r w:rsidRPr="007D59C6">
        <w:rPr>
          <w:rFonts w:cs="Arial"/>
          <w:i/>
          <w:iCs/>
          <w:color w:val="000000" w:themeColor="text1"/>
        </w:rPr>
        <w:t xml:space="preserve">Present address: </w:t>
      </w:r>
      <w:r w:rsidRPr="007D59C6">
        <w:rPr>
          <w:rFonts w:eastAsia="Times New Roman" w:cs="Arial"/>
          <w:i/>
          <w:iCs/>
          <w:color w:val="333333"/>
          <w:lang w:val="en-IN" w:eastAsia="en-IN"/>
        </w:rPr>
        <w:t>Department of Biochemistry and Molecular Biology, Michigan State University, East Lansing, MI 48824, USA</w:t>
      </w:r>
    </w:p>
    <w:p w14:paraId="539DF841" w14:textId="77777777" w:rsidR="00954B25" w:rsidRPr="007D59C6" w:rsidRDefault="00954B25" w:rsidP="0072089D">
      <w:pPr>
        <w:spacing w:line="480" w:lineRule="auto"/>
        <w:ind w:left="0" w:hanging="2"/>
        <w:jc w:val="both"/>
        <w:rPr>
          <w:rFonts w:cs="Arial"/>
          <w:bCs/>
          <w:i/>
          <w:iCs/>
          <w:color w:val="000000" w:themeColor="text1"/>
        </w:rPr>
      </w:pPr>
    </w:p>
    <w:p w14:paraId="341F3F36" w14:textId="0C3DC1AC" w:rsidR="00787760" w:rsidRPr="00AC3DDF" w:rsidRDefault="004A78C7" w:rsidP="00787760">
      <w:pPr>
        <w:spacing w:line="276" w:lineRule="auto"/>
        <w:ind w:left="0" w:hanging="2"/>
        <w:jc w:val="both"/>
        <w:rPr>
          <w:rStyle w:val="Hyperlink"/>
          <w:rFonts w:cs="Arial"/>
          <w:color w:val="000000" w:themeColor="text1"/>
          <w:lang w:val="de-CH"/>
        </w:rPr>
      </w:pPr>
      <w:r w:rsidRPr="00AC3DDF">
        <w:rPr>
          <w:rFonts w:cs="Arial"/>
          <w:color w:val="000000" w:themeColor="text1"/>
          <w:lang w:val="en-IN"/>
        </w:rPr>
        <w:t>*</w:t>
      </w:r>
      <w:r w:rsidR="00787760" w:rsidRPr="00AC3DDF">
        <w:rPr>
          <w:rFonts w:cs="Arial"/>
          <w:color w:val="000000" w:themeColor="text1"/>
          <w:lang w:val="de-CH"/>
        </w:rPr>
        <w:t xml:space="preserve"> E-mail: </w:t>
      </w:r>
      <w:hyperlink r:id="rId5" w:history="1">
        <w:r w:rsidR="00787760" w:rsidRPr="00AC3DDF">
          <w:rPr>
            <w:rStyle w:val="Hyperlink"/>
            <w:rFonts w:cs="Arial"/>
            <w:color w:val="000000" w:themeColor="text1"/>
            <w:lang w:val="de-CH"/>
          </w:rPr>
          <w:t>srgsl@uohyd.ac.in</w:t>
        </w:r>
      </w:hyperlink>
    </w:p>
    <w:p w14:paraId="45A1BDC1" w14:textId="77777777" w:rsidR="00787760" w:rsidRDefault="00787760" w:rsidP="00787760">
      <w:pPr>
        <w:spacing w:line="276" w:lineRule="auto"/>
        <w:ind w:left="0" w:hanging="2"/>
        <w:jc w:val="both"/>
        <w:rPr>
          <w:rStyle w:val="Hyperlink"/>
          <w:rFonts w:ascii="Times New Roman" w:hAnsi="Times New Roman"/>
          <w:color w:val="000000" w:themeColor="text1"/>
          <w:sz w:val="24"/>
          <w:szCs w:val="24"/>
          <w:lang w:val="de-CH"/>
        </w:rPr>
      </w:pPr>
    </w:p>
    <w:p w14:paraId="04EED8D8" w14:textId="77777777" w:rsidR="00787760" w:rsidRDefault="00787760" w:rsidP="00787760">
      <w:pPr>
        <w:ind w:left="0" w:hanging="2"/>
        <w:rPr>
          <w:b/>
        </w:rPr>
      </w:pPr>
      <w:r>
        <w:rPr>
          <w:b/>
        </w:rPr>
        <w:t>Abstract</w:t>
      </w:r>
    </w:p>
    <w:p w14:paraId="4419B8B3" w14:textId="77777777" w:rsidR="00787760" w:rsidRDefault="00787760" w:rsidP="00787760">
      <w:pPr>
        <w:ind w:left="0" w:hanging="2"/>
        <w:rPr>
          <w:b/>
        </w:rPr>
      </w:pPr>
    </w:p>
    <w:p w14:paraId="6FCD8660" w14:textId="77777777" w:rsidR="003F0011" w:rsidRPr="00BF1423" w:rsidRDefault="003F0011" w:rsidP="003F0011">
      <w:pPr>
        <w:spacing w:line="360" w:lineRule="auto"/>
        <w:ind w:left="0" w:hanging="2"/>
        <w:jc w:val="both"/>
        <w:rPr>
          <w:rFonts w:cs="Arial"/>
          <w:b/>
        </w:rPr>
      </w:pPr>
      <w:r w:rsidRPr="00BF1423">
        <w:rPr>
          <w:rFonts w:cs="Arial"/>
          <w:b/>
        </w:rPr>
        <w:t>The effects of drought on photosynthesis have been extensively studied, while those on thylakoid organization are limited. We observed a significant decline in gas exchange parameters of pea (</w:t>
      </w:r>
      <w:r w:rsidRPr="00BF1423">
        <w:rPr>
          <w:rFonts w:cs="Arial"/>
          <w:b/>
          <w:i/>
          <w:iCs/>
        </w:rPr>
        <w:t>Pisum sativum</w:t>
      </w:r>
      <w:r w:rsidRPr="00BF1423">
        <w:rPr>
          <w:rFonts w:cs="Arial"/>
          <w:b/>
        </w:rPr>
        <w:t xml:space="preserve">) leaves under progressive drought stress. Chl </w:t>
      </w:r>
      <w:r w:rsidRPr="00BF1423">
        <w:rPr>
          <w:rFonts w:cs="Arial"/>
          <w:b/>
          <w:i/>
          <w:iCs/>
        </w:rPr>
        <w:t>a</w:t>
      </w:r>
      <w:r w:rsidRPr="00BF1423">
        <w:rPr>
          <w:rFonts w:cs="Arial"/>
          <w:b/>
        </w:rPr>
        <w:t xml:space="preserve"> fluorescence kinetics revealed the reduction of photochemical efficiency of photosystem (PS)II and PSI. The non-photochemical quenching (NPQ) and the levels of PSII subunit PSBS increased</w:t>
      </w:r>
      <w:bookmarkStart w:id="0" w:name="_Hlk112022442"/>
      <w:r w:rsidRPr="00BF1423">
        <w:rPr>
          <w:rFonts w:cs="Arial"/>
          <w:b/>
        </w:rPr>
        <w:t xml:space="preserve">. Further, the light-harvesting complexes (LHCs) and some of the PSI and PSII core proteins were disassembled in drought conditions, whereas these complexes were reassociated during recovery. </w:t>
      </w:r>
      <w:bookmarkEnd w:id="0"/>
      <w:r w:rsidRPr="00BF1423">
        <w:rPr>
          <w:rFonts w:cs="Arial"/>
          <w:b/>
        </w:rPr>
        <w:t xml:space="preserve">In contrast, the abundance of supercomplexes of PSII-LHCII and PSII dimer were reduced, while LHCII monomers increased following the change in the macro-organization of thylakoids. The stacks of thylakoids were loosely arranged in drought-affected plants, which could be attributed to changes in the supercomplexes of thylakoids. Severe drought stress caused a reduction of both LHCI and LHCII and a few reaction center proteins of PSI and PSII, indicating significant disorganization of the photosynthetic machinery. After seven days of rewatering, plants recovered well, with restored chloroplast thylakoid structure and photosynthetic efficiency. The correlation of structural changes with leaf ROS levels indicated that these changes were associated with the production of reactive oxygen species. </w:t>
      </w:r>
    </w:p>
    <w:p w14:paraId="3AA9028B" w14:textId="77777777" w:rsidR="003F0011" w:rsidRPr="00BF1423" w:rsidRDefault="003F0011" w:rsidP="003F0011">
      <w:pPr>
        <w:spacing w:line="360" w:lineRule="auto"/>
        <w:ind w:left="0" w:hanging="2"/>
        <w:jc w:val="both"/>
        <w:rPr>
          <w:rFonts w:cs="Arial"/>
          <w:b/>
          <w:color w:val="000000" w:themeColor="text1"/>
        </w:rPr>
      </w:pPr>
      <w:r w:rsidRPr="00BF1423">
        <w:rPr>
          <w:rFonts w:cs="Arial"/>
          <w:b/>
          <w:color w:val="000000" w:themeColor="text1"/>
        </w:rPr>
        <w:t xml:space="preserve">Keywords: </w:t>
      </w:r>
      <w:r w:rsidRPr="00BF1423">
        <w:rPr>
          <w:rFonts w:cs="Arial"/>
          <w:bCs/>
          <w:color w:val="000000" w:themeColor="text1"/>
        </w:rPr>
        <w:t xml:space="preserve">disassembly of LHCII and PSI core; drought stress; non-photochemical quenching; pigment-protein complexes; photosystem; </w:t>
      </w:r>
      <w:r w:rsidRPr="00BF1423">
        <w:rPr>
          <w:rFonts w:cs="Arial"/>
          <w:bCs/>
          <w:i/>
          <w:iCs/>
          <w:color w:val="000000" w:themeColor="text1"/>
        </w:rPr>
        <w:t>Pisum sativum</w:t>
      </w:r>
      <w:r w:rsidRPr="00BF1423">
        <w:rPr>
          <w:rFonts w:cs="Arial"/>
          <w:bCs/>
          <w:color w:val="000000" w:themeColor="text1"/>
        </w:rPr>
        <w:t>; thylakoid organization</w:t>
      </w:r>
    </w:p>
    <w:p w14:paraId="3A6A5EAF" w14:textId="77777777" w:rsidR="00265B41" w:rsidRDefault="00265B41" w:rsidP="00C6277E">
      <w:pPr>
        <w:ind w:leftChars="0" w:left="0" w:firstLineChars="0" w:firstLine="0"/>
        <w:rPr>
          <w:color w:val="0563C1"/>
          <w:u w:val="single"/>
        </w:rPr>
      </w:pPr>
    </w:p>
    <w:p w14:paraId="4A751B6A" w14:textId="77777777" w:rsidR="00265B41" w:rsidRDefault="00265B41">
      <w:pPr>
        <w:ind w:left="0" w:hanging="2"/>
      </w:pPr>
    </w:p>
    <w:sectPr w:rsidR="00265B4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Q1MzEyMzexNDQ3tDRW0lEKTi0uzszPAykwqgUA4LGKqCwAAAA="/>
  </w:docVars>
  <w:rsids>
    <w:rsidRoot w:val="009F4635"/>
    <w:rsid w:val="000D6F37"/>
    <w:rsid w:val="000E3DFF"/>
    <w:rsid w:val="000F1198"/>
    <w:rsid w:val="00265B41"/>
    <w:rsid w:val="003A360F"/>
    <w:rsid w:val="003F0011"/>
    <w:rsid w:val="004A78C7"/>
    <w:rsid w:val="004D6713"/>
    <w:rsid w:val="005353D1"/>
    <w:rsid w:val="0072089D"/>
    <w:rsid w:val="00787760"/>
    <w:rsid w:val="007B6726"/>
    <w:rsid w:val="007D59C6"/>
    <w:rsid w:val="00954B25"/>
    <w:rsid w:val="009F4635"/>
    <w:rsid w:val="00AC3DDF"/>
    <w:rsid w:val="00BF1423"/>
    <w:rsid w:val="00C62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7FAD"/>
  <w15:docId w15:val="{CBBDE82B-279A-438D-9C84-319347D11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Jayendra Pandey</cp:lastModifiedBy>
  <cp:revision>4</cp:revision>
  <dcterms:created xsi:type="dcterms:W3CDTF">2023-01-30T15:08:00Z</dcterms:created>
  <dcterms:modified xsi:type="dcterms:W3CDTF">2023-01-30T15:09:00Z</dcterms:modified>
</cp:coreProperties>
</file>