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F8AEA" w14:textId="77777777" w:rsidR="003915A4" w:rsidRPr="00E85155" w:rsidRDefault="003915A4" w:rsidP="003915A4">
      <w:pPr>
        <w:spacing w:after="0" w:line="360" w:lineRule="auto"/>
        <w:jc w:val="both"/>
        <w:rPr>
          <w:rFonts w:ascii="Arial" w:hAnsi="Arial" w:cs="Arial"/>
          <w:b/>
          <w:sz w:val="24"/>
          <w:szCs w:val="24"/>
        </w:rPr>
      </w:pPr>
      <w:r w:rsidRPr="00E85155">
        <w:rPr>
          <w:rFonts w:ascii="Arial" w:hAnsi="Arial" w:cs="Arial"/>
          <w:b/>
          <w:sz w:val="24"/>
          <w:szCs w:val="24"/>
        </w:rPr>
        <w:t xml:space="preserve">Low polyethylene glycol (PEG) concentration contributes to photoprotection in </w:t>
      </w:r>
      <w:r w:rsidRPr="00E85155">
        <w:rPr>
          <w:rFonts w:ascii="Arial" w:hAnsi="Arial" w:cs="Arial"/>
          <w:b/>
          <w:i/>
          <w:iCs/>
          <w:sz w:val="24"/>
          <w:szCs w:val="24"/>
        </w:rPr>
        <w:t xml:space="preserve">Chlamydomonas </w:t>
      </w:r>
      <w:proofErr w:type="spellStart"/>
      <w:r w:rsidRPr="00E85155">
        <w:rPr>
          <w:rFonts w:ascii="Arial" w:hAnsi="Arial" w:cs="Arial"/>
          <w:b/>
          <w:i/>
          <w:iCs/>
          <w:sz w:val="24"/>
          <w:szCs w:val="24"/>
        </w:rPr>
        <w:t>reinhardtii</w:t>
      </w:r>
      <w:proofErr w:type="spellEnd"/>
      <w:r w:rsidRPr="00E85155">
        <w:rPr>
          <w:rFonts w:ascii="Arial" w:hAnsi="Arial" w:cs="Arial"/>
          <w:b/>
          <w:i/>
          <w:iCs/>
          <w:sz w:val="24"/>
          <w:szCs w:val="24"/>
        </w:rPr>
        <w:t xml:space="preserve"> </w:t>
      </w:r>
      <w:r w:rsidRPr="00E85155">
        <w:rPr>
          <w:rFonts w:ascii="Arial" w:hAnsi="Arial" w:cs="Arial"/>
          <w:b/>
          <w:sz w:val="24"/>
          <w:szCs w:val="24"/>
        </w:rPr>
        <w:t>under highlight stress.</w:t>
      </w:r>
    </w:p>
    <w:p w14:paraId="7EE115C3" w14:textId="77777777" w:rsidR="003915A4" w:rsidRDefault="003915A4" w:rsidP="003915A4">
      <w:pPr>
        <w:spacing w:after="0" w:line="360" w:lineRule="auto"/>
        <w:jc w:val="both"/>
        <w:rPr>
          <w:rFonts w:ascii="Times New Roman" w:hAnsi="Times New Roman" w:cs="Times New Roman"/>
          <w:b/>
          <w:sz w:val="24"/>
          <w:szCs w:val="24"/>
        </w:rPr>
      </w:pPr>
    </w:p>
    <w:p w14:paraId="1C0CC31E" w14:textId="77777777" w:rsidR="003915A4" w:rsidRPr="009F54F5" w:rsidRDefault="003915A4" w:rsidP="003915A4">
      <w:pPr>
        <w:spacing w:line="360" w:lineRule="auto"/>
        <w:rPr>
          <w:rFonts w:ascii="Arial" w:hAnsi="Arial" w:cs="Arial"/>
        </w:rPr>
      </w:pPr>
      <w:r w:rsidRPr="009F54F5">
        <w:rPr>
          <w:rFonts w:ascii="Arial" w:eastAsia="Times New Roman" w:hAnsi="Arial" w:cs="Arial"/>
          <w:color w:val="000000" w:themeColor="text1"/>
          <w:kern w:val="24"/>
        </w:rPr>
        <w:t>Jerome Xavier</w:t>
      </w:r>
      <w:r w:rsidRPr="009F54F5">
        <w:rPr>
          <w:rFonts w:ascii="Arial" w:eastAsia="Times New Roman" w:hAnsi="Arial" w:cs="Arial"/>
          <w:color w:val="000000" w:themeColor="text1"/>
          <w:kern w:val="24"/>
          <w:position w:val="7"/>
          <w:vertAlign w:val="superscript"/>
        </w:rPr>
        <w:t>1</w:t>
      </w:r>
      <w:bookmarkStart w:id="0" w:name="_Hlk112615493"/>
      <w:bookmarkStart w:id="1" w:name="_Hlk112615641"/>
      <w:r w:rsidRPr="009F54F5">
        <w:rPr>
          <w:rFonts w:ascii="Arial" w:eastAsiaTheme="minorEastAsia" w:hAnsi="Arial" w:cs="Arial"/>
          <w:color w:val="000000" w:themeColor="text1"/>
          <w:kern w:val="24"/>
          <w:position w:val="7"/>
          <w:vertAlign w:val="superscript"/>
        </w:rPr>
        <w:t>#</w:t>
      </w:r>
      <w:r w:rsidRPr="009F54F5">
        <w:rPr>
          <w:rFonts w:ascii="Arial" w:eastAsia="Times New Roman" w:hAnsi="Arial" w:cs="Arial"/>
          <w:color w:val="000000" w:themeColor="text1"/>
          <w:kern w:val="24"/>
        </w:rPr>
        <w:t xml:space="preserve">, </w:t>
      </w:r>
      <w:proofErr w:type="spellStart"/>
      <w:r w:rsidRPr="009F54F5">
        <w:rPr>
          <w:rFonts w:ascii="Arial" w:eastAsia="Times New Roman" w:hAnsi="Arial" w:cs="Arial"/>
          <w:color w:val="000000" w:themeColor="text1"/>
          <w:kern w:val="24"/>
        </w:rPr>
        <w:t>Ranay</w:t>
      </w:r>
      <w:proofErr w:type="spellEnd"/>
      <w:r w:rsidRPr="009F54F5">
        <w:rPr>
          <w:rFonts w:ascii="Arial" w:eastAsia="Times New Roman" w:hAnsi="Arial" w:cs="Arial"/>
          <w:color w:val="000000" w:themeColor="text1"/>
          <w:kern w:val="24"/>
        </w:rPr>
        <w:t xml:space="preserve"> Mohan Yadav</w:t>
      </w:r>
      <w:r w:rsidRPr="009F54F5">
        <w:rPr>
          <w:rFonts w:ascii="Arial" w:eastAsia="Times New Roman" w:hAnsi="Arial" w:cs="Arial"/>
          <w:color w:val="000000" w:themeColor="text1"/>
          <w:kern w:val="24"/>
          <w:position w:val="7"/>
          <w:vertAlign w:val="superscript"/>
        </w:rPr>
        <w:t>1</w:t>
      </w:r>
      <w:bookmarkStart w:id="2" w:name="_Hlk112615557"/>
      <w:r w:rsidRPr="009F54F5">
        <w:rPr>
          <w:rFonts w:ascii="Arial" w:eastAsiaTheme="minorEastAsia" w:hAnsi="Arial" w:cs="Arial"/>
          <w:color w:val="000000" w:themeColor="text1"/>
          <w:kern w:val="24"/>
          <w:position w:val="7"/>
          <w:vertAlign w:val="superscript"/>
        </w:rPr>
        <w:t>#</w:t>
      </w:r>
      <w:bookmarkEnd w:id="0"/>
      <w:bookmarkEnd w:id="2"/>
      <w:r w:rsidRPr="009F54F5">
        <w:rPr>
          <w:rFonts w:ascii="Arial" w:eastAsia="Times New Roman" w:hAnsi="Arial" w:cs="Arial"/>
          <w:color w:val="000000" w:themeColor="text1"/>
          <w:kern w:val="24"/>
        </w:rPr>
        <w:t xml:space="preserve">, </w:t>
      </w:r>
      <w:bookmarkEnd w:id="1"/>
      <w:r w:rsidRPr="009F54F5">
        <w:rPr>
          <w:rFonts w:ascii="Arial" w:hAnsi="Arial" w:cs="Arial"/>
        </w:rPr>
        <w:t>Rajagopal Subramanyam</w:t>
      </w:r>
      <w:r w:rsidRPr="009F54F5">
        <w:rPr>
          <w:rFonts w:ascii="Arial" w:hAnsi="Arial" w:cs="Arial"/>
          <w:vertAlign w:val="superscript"/>
        </w:rPr>
        <w:t>1</w:t>
      </w:r>
      <w:r w:rsidRPr="009F54F5">
        <w:rPr>
          <w:rFonts w:ascii="Arial" w:hAnsi="Arial" w:cs="Arial"/>
        </w:rPr>
        <w:t>*.</w:t>
      </w:r>
    </w:p>
    <w:p w14:paraId="30A61151" w14:textId="77777777" w:rsidR="003915A4" w:rsidRPr="009F54F5" w:rsidRDefault="003915A4" w:rsidP="003915A4">
      <w:pPr>
        <w:spacing w:after="0" w:line="360" w:lineRule="auto"/>
        <w:jc w:val="both"/>
        <w:rPr>
          <w:rFonts w:ascii="Arial" w:hAnsi="Arial" w:cs="Arial"/>
          <w:color w:val="000000"/>
        </w:rPr>
      </w:pPr>
      <w:r w:rsidRPr="009F54F5">
        <w:rPr>
          <w:rFonts w:ascii="Arial" w:hAnsi="Arial" w:cs="Arial"/>
          <w:color w:val="000000"/>
          <w:vertAlign w:val="superscript"/>
        </w:rPr>
        <w:t>1</w:t>
      </w:r>
      <w:r w:rsidRPr="009F54F5">
        <w:rPr>
          <w:rFonts w:ascii="Arial" w:hAnsi="Arial" w:cs="Arial"/>
          <w:color w:val="000000"/>
        </w:rPr>
        <w:t>Department of Plant Sciences, School of Life Sciences, University of Hyderabad, Hyderabad, 500046, India.</w:t>
      </w:r>
    </w:p>
    <w:p w14:paraId="6FACB96C" w14:textId="09EAED75" w:rsidR="000D6203" w:rsidRPr="000D6203" w:rsidRDefault="005C4DF5" w:rsidP="000D6203">
      <w:pPr>
        <w:spacing w:after="120" w:line="300" w:lineRule="atLeast"/>
        <w:rPr>
          <w:rFonts w:ascii="Arial" w:eastAsia="Times New Roman" w:hAnsi="Arial" w:cs="Arial"/>
        </w:rPr>
      </w:pPr>
      <w:r w:rsidRPr="009F54F5">
        <w:rPr>
          <w:rFonts w:ascii="Arial" w:hAnsi="Arial" w:cs="Arial"/>
        </w:rPr>
        <w:t xml:space="preserve">*Email: </w:t>
      </w:r>
      <w:r w:rsidR="000D6203" w:rsidRPr="000D6203">
        <w:rPr>
          <w:rFonts w:ascii="Arial" w:eastAsia="Times New Roman" w:hAnsi="Arial" w:cs="Arial"/>
        </w:rPr>
        <w:t>rajagopal98@gmail.com</w:t>
      </w:r>
    </w:p>
    <w:p w14:paraId="6DF32BD6" w14:textId="77777777" w:rsidR="003915A4" w:rsidRPr="009F54F5" w:rsidRDefault="003915A4" w:rsidP="003915A4">
      <w:pPr>
        <w:spacing w:after="0" w:line="360" w:lineRule="auto"/>
        <w:jc w:val="both"/>
        <w:rPr>
          <w:rFonts w:ascii="Arial" w:hAnsi="Arial" w:cs="Arial"/>
          <w:color w:val="000000"/>
        </w:rPr>
      </w:pPr>
    </w:p>
    <w:p w14:paraId="24E5A1A9" w14:textId="77777777" w:rsidR="003915A4" w:rsidRDefault="003915A4" w:rsidP="003915A4">
      <w:pPr>
        <w:spacing w:after="0" w:line="360" w:lineRule="auto"/>
        <w:jc w:val="both"/>
        <w:rPr>
          <w:rFonts w:ascii="Arial" w:hAnsi="Arial" w:cs="Arial"/>
          <w:b/>
          <w:bCs/>
        </w:rPr>
      </w:pPr>
      <w:r w:rsidRPr="009F54F5">
        <w:rPr>
          <w:rFonts w:ascii="Arial" w:hAnsi="Arial" w:cs="Arial"/>
          <w:b/>
          <w:bCs/>
        </w:rPr>
        <w:t>Abstract</w:t>
      </w:r>
    </w:p>
    <w:p w14:paraId="2D232C0C" w14:textId="7F4D7148" w:rsidR="00B371B8" w:rsidRPr="00C05E6E" w:rsidRDefault="00B371B8" w:rsidP="00B371B8">
      <w:pPr>
        <w:spacing w:after="0" w:line="360" w:lineRule="auto"/>
        <w:jc w:val="both"/>
        <w:rPr>
          <w:rFonts w:ascii="Arial" w:hAnsi="Arial" w:cs="Arial"/>
          <w:b/>
        </w:rPr>
      </w:pPr>
      <w:r w:rsidRPr="00C05E6E">
        <w:rPr>
          <w:rFonts w:ascii="Arial" w:hAnsi="Arial" w:cs="Arial"/>
        </w:rPr>
        <w:t>The highlight is a serious issue encountered by</w:t>
      </w:r>
      <w:r w:rsidR="008F543E">
        <w:rPr>
          <w:rFonts w:ascii="Arial" w:hAnsi="Arial" w:cs="Arial"/>
        </w:rPr>
        <w:t xml:space="preserve"> all</w:t>
      </w:r>
      <w:r w:rsidRPr="00C05E6E">
        <w:rPr>
          <w:rFonts w:ascii="Arial" w:hAnsi="Arial" w:cs="Arial"/>
        </w:rPr>
        <w:t xml:space="preserve"> the autotrophs in the natural environment, as it affects the photosynthetic performance of these organisms. The Plants are equipped with diverse photoprotective mechanism. However, the drastic climate change </w:t>
      </w:r>
      <w:proofErr w:type="gramStart"/>
      <w:r w:rsidRPr="00C05E6E">
        <w:rPr>
          <w:rFonts w:ascii="Arial" w:hAnsi="Arial" w:cs="Arial"/>
        </w:rPr>
        <w:t>have</w:t>
      </w:r>
      <w:proofErr w:type="gramEnd"/>
      <w:r w:rsidRPr="00C05E6E">
        <w:rPr>
          <w:rFonts w:ascii="Arial" w:hAnsi="Arial" w:cs="Arial"/>
        </w:rPr>
        <w:t xml:space="preserve"> more lethal effect on these organisms as it is beyond their threshold to withstand. Many photoprotective mechanisms like </w:t>
      </w:r>
      <w:proofErr w:type="spellStart"/>
      <w:r w:rsidRPr="00C05E6E">
        <w:rPr>
          <w:rFonts w:ascii="Arial" w:hAnsi="Arial" w:cs="Arial"/>
        </w:rPr>
        <w:t>qE</w:t>
      </w:r>
      <w:proofErr w:type="spellEnd"/>
      <w:r w:rsidRPr="00C05E6E">
        <w:rPr>
          <w:rFonts w:ascii="Arial" w:hAnsi="Arial" w:cs="Arial"/>
        </w:rPr>
        <w:t xml:space="preserve">, </w:t>
      </w:r>
      <w:proofErr w:type="spellStart"/>
      <w:r w:rsidRPr="00C05E6E">
        <w:rPr>
          <w:rFonts w:ascii="Arial" w:hAnsi="Arial" w:cs="Arial"/>
        </w:rPr>
        <w:t>qZ</w:t>
      </w:r>
      <w:proofErr w:type="spellEnd"/>
      <w:r w:rsidRPr="00C05E6E">
        <w:rPr>
          <w:rFonts w:ascii="Arial" w:hAnsi="Arial" w:cs="Arial"/>
        </w:rPr>
        <w:t xml:space="preserve">, </w:t>
      </w:r>
      <w:proofErr w:type="spellStart"/>
      <w:r w:rsidRPr="00C05E6E">
        <w:rPr>
          <w:rFonts w:ascii="Arial" w:hAnsi="Arial" w:cs="Arial"/>
        </w:rPr>
        <w:t>qT</w:t>
      </w:r>
      <w:proofErr w:type="spellEnd"/>
      <w:r w:rsidR="00964BC2">
        <w:rPr>
          <w:rFonts w:ascii="Arial" w:hAnsi="Arial" w:cs="Arial"/>
        </w:rPr>
        <w:t>,</w:t>
      </w:r>
      <w:r w:rsidRPr="00C05E6E">
        <w:rPr>
          <w:rFonts w:ascii="Arial" w:hAnsi="Arial" w:cs="Arial"/>
        </w:rPr>
        <w:t xml:space="preserve"> and </w:t>
      </w:r>
      <w:proofErr w:type="spellStart"/>
      <w:r w:rsidRPr="00C05E6E">
        <w:rPr>
          <w:rFonts w:ascii="Arial" w:hAnsi="Arial" w:cs="Arial"/>
        </w:rPr>
        <w:t>qI</w:t>
      </w:r>
      <w:proofErr w:type="spellEnd"/>
      <w:r w:rsidRPr="00C05E6E">
        <w:rPr>
          <w:rFonts w:ascii="Arial" w:hAnsi="Arial" w:cs="Arial"/>
        </w:rPr>
        <w:t xml:space="preserve"> (NPQ) used by autotrophs to combat highlight stress, and the thirst for discovering such a new mechanism remains constant. In this regard, we studied the effect of mild osmotic stress (2%PEG) in alleviating high-light stress using </w:t>
      </w:r>
      <w:r w:rsidRPr="00C05E6E">
        <w:rPr>
          <w:rFonts w:ascii="Arial" w:hAnsi="Arial" w:cs="Arial"/>
          <w:i/>
          <w:iCs/>
        </w:rPr>
        <w:t xml:space="preserve">Chlamydomonas </w:t>
      </w:r>
      <w:r w:rsidRPr="00C05E6E">
        <w:rPr>
          <w:rFonts w:ascii="Arial" w:hAnsi="Arial" w:cs="Arial"/>
        </w:rPr>
        <w:t>(C)</w:t>
      </w:r>
      <w:r w:rsidRPr="00C05E6E">
        <w:rPr>
          <w:rFonts w:ascii="Arial" w:hAnsi="Arial" w:cs="Arial"/>
          <w:i/>
          <w:iCs/>
        </w:rPr>
        <w:t xml:space="preserve"> </w:t>
      </w:r>
      <w:proofErr w:type="spellStart"/>
      <w:r w:rsidRPr="00C05E6E">
        <w:rPr>
          <w:rFonts w:ascii="Arial" w:hAnsi="Arial" w:cs="Arial"/>
          <w:i/>
          <w:iCs/>
        </w:rPr>
        <w:t>reinhardtii</w:t>
      </w:r>
      <w:proofErr w:type="spellEnd"/>
      <w:r w:rsidRPr="00C05E6E">
        <w:rPr>
          <w:rFonts w:ascii="Arial" w:hAnsi="Arial" w:cs="Arial"/>
        </w:rPr>
        <w:t xml:space="preserve"> as a model system. The cells were grown in low polyethylene glycol (PEG)- induced osmotic stress at varying light intensities; their response to these treatments was examined via biochemical and biophysical approaches. The PEG-grown cells showed better growth and photosynthetic efficiency even at the highlight than control, but their NPQ level is lesser than control, suggesting a unique or novel photoprotective mechanism is operating in PEG-grown samples. The circular dichroism and ATG8 localization assay suggest that super</w:t>
      </w:r>
      <w:r>
        <w:rPr>
          <w:rFonts w:ascii="Arial" w:hAnsi="Arial" w:cs="Arial"/>
        </w:rPr>
        <w:t>-</w:t>
      </w:r>
      <w:r w:rsidRPr="00C05E6E">
        <w:rPr>
          <w:rFonts w:ascii="Arial" w:hAnsi="Arial" w:cs="Arial"/>
        </w:rPr>
        <w:t>complexes organization is not much disturbed in PEG-grown samples irrespective of highlight intensity. Also, the latter indicates that PEG-treated cells were healthier than the control at the highlight. This result is promising as we can improve the algal biomass under natural environmental conditions with fluctuating light intensity. As algal biomass has immense commercial importance in biofuel production, cosmetics, and pharmaceutical application. This mechanism can be exploited to promote the socio-economic status of our nation.</w:t>
      </w:r>
    </w:p>
    <w:p w14:paraId="0C2990E2" w14:textId="686A72B2" w:rsidR="00B7777A" w:rsidRDefault="00B7777A" w:rsidP="003915A4">
      <w:pPr>
        <w:spacing w:after="0" w:line="360" w:lineRule="auto"/>
        <w:jc w:val="both"/>
        <w:rPr>
          <w:rFonts w:ascii="Arial" w:hAnsi="Arial" w:cs="Arial"/>
        </w:rPr>
      </w:pPr>
    </w:p>
    <w:p w14:paraId="56BF0DF3" w14:textId="77777777" w:rsidR="00337B3B" w:rsidRPr="00FA0C01" w:rsidRDefault="00337B3B" w:rsidP="003915A4">
      <w:pPr>
        <w:spacing w:after="0" w:line="360" w:lineRule="auto"/>
        <w:jc w:val="both"/>
        <w:rPr>
          <w:rFonts w:ascii="Arial" w:hAnsi="Arial" w:cs="Arial"/>
          <w:color w:val="000000"/>
        </w:rPr>
      </w:pPr>
    </w:p>
    <w:p w14:paraId="36425C1E" w14:textId="06C9DBDC" w:rsidR="00BB0683" w:rsidRDefault="003915A4" w:rsidP="003915A4">
      <w:pPr>
        <w:spacing w:line="480" w:lineRule="auto"/>
        <w:jc w:val="both"/>
        <w:rPr>
          <w:rFonts w:ascii="Arial" w:hAnsi="Arial" w:cs="Arial"/>
        </w:rPr>
      </w:pPr>
      <w:r w:rsidRPr="00FA0C01">
        <w:rPr>
          <w:rFonts w:ascii="Arial" w:hAnsi="Arial" w:cs="Arial"/>
          <w:b/>
        </w:rPr>
        <w:t>Keywords:</w:t>
      </w:r>
      <w:r w:rsidRPr="00FA0C01">
        <w:rPr>
          <w:rFonts w:ascii="Arial" w:hAnsi="Arial" w:cs="Arial"/>
        </w:rPr>
        <w:t xml:space="preserve"> </w:t>
      </w:r>
      <w:r w:rsidRPr="00FA0C01">
        <w:rPr>
          <w:rFonts w:ascii="Arial" w:hAnsi="Arial" w:cs="Arial"/>
          <w:i/>
        </w:rPr>
        <w:t xml:space="preserve">Chlamydomonas </w:t>
      </w:r>
      <w:proofErr w:type="spellStart"/>
      <w:r w:rsidRPr="00FA0C01">
        <w:rPr>
          <w:rFonts w:ascii="Arial" w:hAnsi="Arial" w:cs="Arial"/>
          <w:i/>
        </w:rPr>
        <w:t>reinhardtii</w:t>
      </w:r>
      <w:proofErr w:type="spellEnd"/>
      <w:r w:rsidRPr="00FA0C01">
        <w:rPr>
          <w:rFonts w:ascii="Arial" w:hAnsi="Arial" w:cs="Arial"/>
        </w:rPr>
        <w:t>, LHCSR3, Non-photochemical quenching, PEG, Osmotic stress, Photosystems, ATG8.</w:t>
      </w:r>
    </w:p>
    <w:p w14:paraId="3CC37868" w14:textId="77777777" w:rsidR="00BB0683" w:rsidRDefault="00BB0683" w:rsidP="003915A4">
      <w:pPr>
        <w:spacing w:line="480" w:lineRule="auto"/>
        <w:jc w:val="both"/>
        <w:rPr>
          <w:rFonts w:ascii="Arial" w:hAnsi="Arial" w:cs="Arial"/>
        </w:rPr>
      </w:pPr>
    </w:p>
    <w:sectPr w:rsidR="00BB0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A0NzUwNzA3MTIytzRQ0lEKTi0uzszPAykwqQUAY3fDYSwAAAA="/>
  </w:docVars>
  <w:rsids>
    <w:rsidRoot w:val="003915A4"/>
    <w:rsid w:val="0005713E"/>
    <w:rsid w:val="000D6203"/>
    <w:rsid w:val="00263C9D"/>
    <w:rsid w:val="002F037C"/>
    <w:rsid w:val="00337B3B"/>
    <w:rsid w:val="00367929"/>
    <w:rsid w:val="003915A4"/>
    <w:rsid w:val="003D2BD7"/>
    <w:rsid w:val="004C5DF4"/>
    <w:rsid w:val="005C4DF5"/>
    <w:rsid w:val="006742F1"/>
    <w:rsid w:val="00687011"/>
    <w:rsid w:val="008B3F5C"/>
    <w:rsid w:val="008F49E0"/>
    <w:rsid w:val="008F543E"/>
    <w:rsid w:val="00964BC2"/>
    <w:rsid w:val="009715F3"/>
    <w:rsid w:val="009F54F5"/>
    <w:rsid w:val="00A02C9B"/>
    <w:rsid w:val="00A51D83"/>
    <w:rsid w:val="00B371B8"/>
    <w:rsid w:val="00B7777A"/>
    <w:rsid w:val="00B82D35"/>
    <w:rsid w:val="00BB0683"/>
    <w:rsid w:val="00BB49C4"/>
    <w:rsid w:val="00C02F67"/>
    <w:rsid w:val="00C05E6E"/>
    <w:rsid w:val="00E242CD"/>
    <w:rsid w:val="00E85155"/>
    <w:rsid w:val="00EF5D4E"/>
    <w:rsid w:val="00F634BC"/>
    <w:rsid w:val="00FA0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FA1A"/>
  <w15:chartTrackingRefBased/>
  <w15:docId w15:val="{D58EAACD-0516-409A-97E8-31BD4A823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5A4"/>
    <w:rPr>
      <w:rFonts w:ascii="Calibri" w:eastAsia="Calibri" w:hAnsi="Calibri" w:cs="Calibri"/>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37859">
      <w:bodyDiv w:val="1"/>
      <w:marLeft w:val="0"/>
      <w:marRight w:val="0"/>
      <w:marTop w:val="0"/>
      <w:marBottom w:val="0"/>
      <w:divBdr>
        <w:top w:val="none" w:sz="0" w:space="0" w:color="auto"/>
        <w:left w:val="none" w:sz="0" w:space="0" w:color="auto"/>
        <w:bottom w:val="none" w:sz="0" w:space="0" w:color="auto"/>
        <w:right w:val="none" w:sz="0" w:space="0" w:color="auto"/>
      </w:divBdr>
      <w:divsChild>
        <w:div w:id="601452323">
          <w:marLeft w:val="0"/>
          <w:marRight w:val="0"/>
          <w:marTop w:val="0"/>
          <w:marBottom w:val="120"/>
          <w:divBdr>
            <w:top w:val="none" w:sz="0" w:space="0" w:color="auto"/>
            <w:left w:val="none" w:sz="0" w:space="0" w:color="auto"/>
            <w:bottom w:val="none" w:sz="0" w:space="0" w:color="auto"/>
            <w:right w:val="none" w:sz="0" w:space="0" w:color="auto"/>
          </w:divBdr>
          <w:divsChild>
            <w:div w:id="1021736522">
              <w:marLeft w:val="0"/>
              <w:marRight w:val="120"/>
              <w:marTop w:val="0"/>
              <w:marBottom w:val="0"/>
              <w:divBdr>
                <w:top w:val="none" w:sz="0" w:space="0" w:color="auto"/>
                <w:left w:val="none" w:sz="0" w:space="0" w:color="auto"/>
                <w:bottom w:val="none" w:sz="0" w:space="0" w:color="auto"/>
                <w:right w:val="none" w:sz="0" w:space="0" w:color="auto"/>
              </w:divBdr>
              <w:divsChild>
                <w:div w:id="27841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Xavier</dc:creator>
  <cp:keywords/>
  <dc:description/>
  <cp:lastModifiedBy>Jerome Xavier</cp:lastModifiedBy>
  <cp:revision>33</cp:revision>
  <dcterms:created xsi:type="dcterms:W3CDTF">2023-01-14T13:04:00Z</dcterms:created>
  <dcterms:modified xsi:type="dcterms:W3CDTF">2023-01-30T08:28:00Z</dcterms:modified>
</cp:coreProperties>
</file>