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C5AA7" w14:textId="1FD233AD" w:rsidR="008B436A" w:rsidRDefault="00170EB8" w:rsidP="007D20C2">
      <w:pPr>
        <w:spacing w:before="24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Mitigating salinity stress in tomato by rhizosphere engineering</w:t>
      </w:r>
    </w:p>
    <w:p w14:paraId="5C20F76E" w14:textId="77777777" w:rsidR="00170EB8" w:rsidRPr="006153BB" w:rsidRDefault="00170EB8" w:rsidP="00170EB8">
      <w:pPr>
        <w:spacing w:before="240" w:line="240" w:lineRule="auto"/>
        <w:jc w:val="both"/>
        <w:rPr>
          <w:rFonts w:ascii="Arial" w:hAnsi="Arial" w:cs="Arial"/>
          <w:color w:val="000000" w:themeColor="text1"/>
        </w:rPr>
      </w:pPr>
      <w:r w:rsidRPr="006153BB">
        <w:rPr>
          <w:rFonts w:ascii="Arial" w:hAnsi="Arial" w:cs="Arial"/>
          <w:color w:val="000000" w:themeColor="text1"/>
        </w:rPr>
        <w:t>Salila Pradhan, Shubham Dubey, Shilpi Sharma*</w:t>
      </w:r>
    </w:p>
    <w:p w14:paraId="77C1245A" w14:textId="17D83D1C" w:rsidR="00170EB8" w:rsidRDefault="00170EB8" w:rsidP="00170EB8">
      <w:pPr>
        <w:spacing w:before="240" w:line="24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006153BB">
        <w:rPr>
          <w:rFonts w:ascii="Arial" w:hAnsi="Arial" w:cs="Arial"/>
          <w:i/>
          <w:iCs/>
          <w:color w:val="000000" w:themeColor="text1"/>
        </w:rPr>
        <w:t>Department of Biochemical Engineering and Biotechnology, Indian Institute of Technology Delhi, New Delhi 110016</w:t>
      </w:r>
    </w:p>
    <w:p w14:paraId="5DAD2666" w14:textId="4FE4DE4F" w:rsidR="00BE51E5" w:rsidRPr="006153BB" w:rsidRDefault="00477BEC" w:rsidP="00170EB8">
      <w:pPr>
        <w:spacing w:before="24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 w:rsidR="00BE51E5">
        <w:rPr>
          <w:rFonts w:ascii="Arial" w:hAnsi="Arial" w:cs="Arial"/>
          <w:color w:val="000000" w:themeColor="text1"/>
        </w:rPr>
        <w:t>Email: shilpi@dbeb.iitd.ac.in</w:t>
      </w:r>
    </w:p>
    <w:p w14:paraId="2E0CA8E5" w14:textId="77777777" w:rsidR="008B436A" w:rsidRPr="00EE4CAB" w:rsidRDefault="008B436A" w:rsidP="00E07D56">
      <w:pPr>
        <w:spacing w:before="240"/>
        <w:jc w:val="both"/>
        <w:rPr>
          <w:rFonts w:ascii="Arial" w:hAnsi="Arial" w:cs="Arial"/>
          <w:b/>
          <w:bCs/>
          <w:color w:val="000000" w:themeColor="text1"/>
        </w:rPr>
      </w:pPr>
      <w:r w:rsidRPr="00EE4CAB">
        <w:rPr>
          <w:rFonts w:ascii="Arial" w:hAnsi="Arial" w:cs="Arial"/>
          <w:b/>
          <w:bCs/>
          <w:color w:val="000000" w:themeColor="text1"/>
        </w:rPr>
        <w:t>Abstract</w:t>
      </w:r>
    </w:p>
    <w:p w14:paraId="1F31F362" w14:textId="213FE8A2" w:rsidR="008B436A" w:rsidRPr="008B436A" w:rsidRDefault="008B436A" w:rsidP="001A24D7">
      <w:pPr>
        <w:spacing w:before="240" w:after="0" w:line="276" w:lineRule="auto"/>
        <w:jc w:val="both"/>
        <w:rPr>
          <w:rFonts w:ascii="Arial" w:hAnsi="Arial" w:cs="Arial"/>
          <w:color w:val="000000" w:themeColor="text1"/>
        </w:rPr>
      </w:pPr>
      <w:r w:rsidRPr="008B436A">
        <w:rPr>
          <w:rFonts w:ascii="Arial" w:hAnsi="Arial" w:cs="Arial"/>
          <w:color w:val="000000" w:themeColor="text1"/>
        </w:rPr>
        <w:t xml:space="preserve">Soil salinization is </w:t>
      </w:r>
      <w:r w:rsidR="00AF560F">
        <w:rPr>
          <w:rFonts w:ascii="Arial" w:hAnsi="Arial" w:cs="Arial"/>
          <w:color w:val="000000" w:themeColor="text1"/>
        </w:rPr>
        <w:t>one of the</w:t>
      </w:r>
      <w:r w:rsidRPr="008B436A">
        <w:rPr>
          <w:rFonts w:ascii="Arial" w:hAnsi="Arial" w:cs="Arial"/>
          <w:color w:val="000000" w:themeColor="text1"/>
        </w:rPr>
        <w:t xml:space="preserve"> major </w:t>
      </w:r>
      <w:r w:rsidR="00B23761">
        <w:rPr>
          <w:rFonts w:ascii="Arial" w:hAnsi="Arial" w:cs="Arial"/>
          <w:color w:val="000000" w:themeColor="text1"/>
        </w:rPr>
        <w:t xml:space="preserve">threats for agricultural sector </w:t>
      </w:r>
      <w:r w:rsidRPr="008B436A">
        <w:rPr>
          <w:rFonts w:ascii="Arial" w:hAnsi="Arial" w:cs="Arial"/>
          <w:color w:val="000000" w:themeColor="text1"/>
        </w:rPr>
        <w:t>which</w:t>
      </w:r>
      <w:r w:rsidR="00B23761">
        <w:rPr>
          <w:rFonts w:ascii="Arial" w:hAnsi="Arial" w:cs="Arial"/>
          <w:color w:val="000000" w:themeColor="text1"/>
        </w:rPr>
        <w:t xml:space="preserve"> impairs physiology and development of plants. </w:t>
      </w:r>
      <w:r w:rsidR="00AF560F">
        <w:rPr>
          <w:rFonts w:ascii="Arial" w:hAnsi="Arial" w:cs="Arial"/>
          <w:color w:val="000000" w:themeColor="text1"/>
        </w:rPr>
        <w:t xml:space="preserve">The conventional approach to mitigate salinity stress </w:t>
      </w:r>
      <w:r w:rsidR="00610AA2">
        <w:rPr>
          <w:rFonts w:ascii="Arial" w:hAnsi="Arial" w:cs="Arial"/>
          <w:color w:val="000000" w:themeColor="text1"/>
        </w:rPr>
        <w:t>include</w:t>
      </w:r>
      <w:r w:rsidR="00AF560F">
        <w:rPr>
          <w:rFonts w:ascii="Arial" w:hAnsi="Arial" w:cs="Arial"/>
          <w:color w:val="000000" w:themeColor="text1"/>
        </w:rPr>
        <w:t xml:space="preserve"> a</w:t>
      </w:r>
      <w:r w:rsidR="00E1566D">
        <w:rPr>
          <w:rFonts w:ascii="Arial" w:hAnsi="Arial" w:cs="Arial"/>
          <w:color w:val="000000" w:themeColor="text1"/>
        </w:rPr>
        <w:t xml:space="preserve">pplication </w:t>
      </w:r>
      <w:r w:rsidR="001E3727">
        <w:rPr>
          <w:rFonts w:ascii="Arial" w:hAnsi="Arial" w:cs="Arial"/>
          <w:color w:val="000000" w:themeColor="text1"/>
        </w:rPr>
        <w:t xml:space="preserve">of </w:t>
      </w:r>
      <w:r w:rsidRPr="008B436A">
        <w:rPr>
          <w:rFonts w:ascii="Arial" w:hAnsi="Arial" w:cs="Arial"/>
          <w:color w:val="000000" w:themeColor="text1"/>
        </w:rPr>
        <w:t>inorganic compounds</w:t>
      </w:r>
      <w:r w:rsidR="00A24C4B">
        <w:rPr>
          <w:rFonts w:ascii="Arial" w:hAnsi="Arial" w:cs="Arial"/>
          <w:color w:val="000000" w:themeColor="text1"/>
        </w:rPr>
        <w:t xml:space="preserve"> over years</w:t>
      </w:r>
      <w:r w:rsidR="00AF560F">
        <w:rPr>
          <w:rFonts w:ascii="Arial" w:hAnsi="Arial" w:cs="Arial"/>
          <w:color w:val="000000" w:themeColor="text1"/>
        </w:rPr>
        <w:t xml:space="preserve">. But </w:t>
      </w:r>
      <w:r w:rsidR="00B23761">
        <w:rPr>
          <w:rFonts w:ascii="Arial" w:hAnsi="Arial" w:cs="Arial"/>
          <w:color w:val="000000" w:themeColor="text1"/>
        </w:rPr>
        <w:t>overuse of these</w:t>
      </w:r>
      <w:r w:rsidR="00A24C4B">
        <w:rPr>
          <w:rFonts w:ascii="Arial" w:hAnsi="Arial" w:cs="Arial"/>
          <w:color w:val="000000" w:themeColor="text1"/>
        </w:rPr>
        <w:t xml:space="preserve"> chemicals</w:t>
      </w:r>
      <w:r w:rsidR="00B23761">
        <w:rPr>
          <w:rFonts w:ascii="Arial" w:hAnsi="Arial" w:cs="Arial"/>
          <w:color w:val="000000" w:themeColor="text1"/>
        </w:rPr>
        <w:t xml:space="preserve"> </w:t>
      </w:r>
      <w:r w:rsidRPr="008B436A">
        <w:rPr>
          <w:rFonts w:ascii="Arial" w:hAnsi="Arial" w:cs="Arial"/>
          <w:color w:val="000000" w:themeColor="text1"/>
        </w:rPr>
        <w:t xml:space="preserve">may conversely lead to more soil salinization and </w:t>
      </w:r>
      <w:r w:rsidR="00A24C4B">
        <w:rPr>
          <w:rFonts w:ascii="Arial" w:hAnsi="Arial" w:cs="Arial"/>
          <w:color w:val="000000" w:themeColor="text1"/>
        </w:rPr>
        <w:t xml:space="preserve">greater </w:t>
      </w:r>
      <w:r w:rsidRPr="008B436A">
        <w:rPr>
          <w:rFonts w:ascii="Arial" w:hAnsi="Arial" w:cs="Arial"/>
          <w:color w:val="000000" w:themeColor="text1"/>
        </w:rPr>
        <w:t>soil degradation</w:t>
      </w:r>
      <w:r w:rsidR="00B23761">
        <w:rPr>
          <w:rFonts w:ascii="Arial" w:hAnsi="Arial" w:cs="Arial"/>
          <w:color w:val="000000" w:themeColor="text1"/>
        </w:rPr>
        <w:t>.</w:t>
      </w:r>
      <w:r w:rsidR="00905EFB">
        <w:rPr>
          <w:rFonts w:ascii="Arial" w:hAnsi="Arial" w:cs="Arial"/>
          <w:color w:val="000000" w:themeColor="text1"/>
        </w:rPr>
        <w:t xml:space="preserve"> Another conventional approach is to apply</w:t>
      </w:r>
      <w:r w:rsidR="00B23761">
        <w:rPr>
          <w:rFonts w:ascii="Arial" w:hAnsi="Arial" w:cs="Arial"/>
          <w:color w:val="000000" w:themeColor="text1"/>
        </w:rPr>
        <w:t xml:space="preserve"> p</w:t>
      </w:r>
      <w:r w:rsidR="00A24C4B">
        <w:rPr>
          <w:rFonts w:ascii="Arial" w:hAnsi="Arial" w:cs="Arial"/>
          <w:color w:val="000000" w:themeColor="text1"/>
        </w:rPr>
        <w:t>l</w:t>
      </w:r>
      <w:r w:rsidR="00B23761">
        <w:rPr>
          <w:rFonts w:ascii="Arial" w:hAnsi="Arial" w:cs="Arial"/>
          <w:color w:val="000000" w:themeColor="text1"/>
        </w:rPr>
        <w:t>ant beneficial microbes a</w:t>
      </w:r>
      <w:r w:rsidR="00905EFB">
        <w:rPr>
          <w:rFonts w:ascii="Arial" w:hAnsi="Arial" w:cs="Arial"/>
          <w:color w:val="000000" w:themeColor="text1"/>
        </w:rPr>
        <w:t>s bioinoculants</w:t>
      </w:r>
      <w:r w:rsidR="00B23761">
        <w:rPr>
          <w:rFonts w:ascii="Arial" w:hAnsi="Arial" w:cs="Arial"/>
          <w:color w:val="000000" w:themeColor="text1"/>
        </w:rPr>
        <w:t xml:space="preserve"> to mitigate salinity stress. But</w:t>
      </w:r>
      <w:r w:rsidR="00905EFB">
        <w:rPr>
          <w:rFonts w:ascii="Arial" w:hAnsi="Arial" w:cs="Arial"/>
          <w:color w:val="000000" w:themeColor="text1"/>
        </w:rPr>
        <w:t xml:space="preserve"> these amendments</w:t>
      </w:r>
      <w:r w:rsidR="00B23761">
        <w:rPr>
          <w:rFonts w:ascii="Arial" w:hAnsi="Arial" w:cs="Arial"/>
          <w:color w:val="000000" w:themeColor="text1"/>
        </w:rPr>
        <w:t xml:space="preserve"> </w:t>
      </w:r>
      <w:r w:rsidR="00610AA2">
        <w:rPr>
          <w:rFonts w:ascii="Arial" w:hAnsi="Arial" w:cs="Arial"/>
          <w:color w:val="000000" w:themeColor="text1"/>
        </w:rPr>
        <w:t>suffer from the inherent limitation of reduced survival and efficacy due to competition from</w:t>
      </w:r>
      <w:r w:rsidR="00905EFB">
        <w:rPr>
          <w:rFonts w:ascii="Arial" w:hAnsi="Arial" w:cs="Arial"/>
          <w:color w:val="000000" w:themeColor="text1"/>
        </w:rPr>
        <w:t xml:space="preserve"> indigenous </w:t>
      </w:r>
      <w:r w:rsidR="00610AA2">
        <w:rPr>
          <w:rFonts w:ascii="Arial" w:hAnsi="Arial" w:cs="Arial"/>
          <w:color w:val="000000" w:themeColor="text1"/>
        </w:rPr>
        <w:t xml:space="preserve">soil </w:t>
      </w:r>
      <w:r w:rsidR="00905EFB">
        <w:rPr>
          <w:rFonts w:ascii="Arial" w:hAnsi="Arial" w:cs="Arial"/>
          <w:color w:val="000000" w:themeColor="text1"/>
        </w:rPr>
        <w:t>microbes. Therefore, to overcome th</w:t>
      </w:r>
      <w:r w:rsidR="00A24C4B">
        <w:rPr>
          <w:rFonts w:ascii="Arial" w:hAnsi="Arial" w:cs="Arial"/>
          <w:color w:val="000000" w:themeColor="text1"/>
        </w:rPr>
        <w:t>e</w:t>
      </w:r>
      <w:r w:rsidR="00905EFB">
        <w:rPr>
          <w:rFonts w:ascii="Arial" w:hAnsi="Arial" w:cs="Arial"/>
          <w:color w:val="000000" w:themeColor="text1"/>
        </w:rPr>
        <w:t>se limitations</w:t>
      </w:r>
      <w:r w:rsidR="00A24C4B">
        <w:rPr>
          <w:rFonts w:ascii="Arial" w:hAnsi="Arial" w:cs="Arial"/>
          <w:color w:val="000000" w:themeColor="text1"/>
        </w:rPr>
        <w:t>,</w:t>
      </w:r>
      <w:r w:rsidR="00905EFB">
        <w:rPr>
          <w:rFonts w:ascii="Arial" w:hAnsi="Arial" w:cs="Arial"/>
          <w:color w:val="000000" w:themeColor="text1"/>
        </w:rPr>
        <w:t xml:space="preserve"> one of the effective ec</w:t>
      </w:r>
      <w:r w:rsidR="00905EFB" w:rsidRPr="00905EFB">
        <w:rPr>
          <w:rFonts w:ascii="Arial" w:hAnsi="Arial" w:cs="Arial"/>
          <w:color w:val="000000" w:themeColor="text1"/>
        </w:rPr>
        <w:t>o-friendly approaches is r</w:t>
      </w:r>
      <w:r w:rsidRPr="00905EFB">
        <w:rPr>
          <w:rFonts w:ascii="Arial" w:hAnsi="Arial" w:cs="Arial"/>
          <w:color w:val="000000" w:themeColor="text1"/>
        </w:rPr>
        <w:t>hizosphere engineering</w:t>
      </w:r>
      <w:r w:rsidR="00905EFB" w:rsidRPr="00905EFB">
        <w:rPr>
          <w:rFonts w:ascii="Arial" w:hAnsi="Arial" w:cs="Arial"/>
          <w:color w:val="000000" w:themeColor="text1"/>
        </w:rPr>
        <w:t>. It involves modification of rhizosphere microbiome to enhance plant growth promotion and mitigate stresses encountered by plants.</w:t>
      </w:r>
      <w:r w:rsidR="001A24D7">
        <w:rPr>
          <w:rFonts w:ascii="Arial" w:hAnsi="Arial" w:cs="Arial"/>
          <w:color w:val="000000" w:themeColor="text1"/>
        </w:rPr>
        <w:t xml:space="preserve"> </w:t>
      </w:r>
      <w:r w:rsidR="00E1566D">
        <w:rPr>
          <w:rFonts w:ascii="Arial" w:hAnsi="Arial" w:cs="Arial"/>
          <w:color w:val="000000" w:themeColor="text1"/>
        </w:rPr>
        <w:t>The</w:t>
      </w:r>
      <w:r w:rsidRPr="008B436A">
        <w:rPr>
          <w:rFonts w:ascii="Arial" w:hAnsi="Arial" w:cs="Arial"/>
          <w:color w:val="000000" w:themeColor="text1"/>
        </w:rPr>
        <w:t xml:space="preserve"> </w:t>
      </w:r>
      <w:r w:rsidR="00E1566D">
        <w:rPr>
          <w:rFonts w:ascii="Arial" w:hAnsi="Arial" w:cs="Arial"/>
          <w:color w:val="000000" w:themeColor="text1"/>
        </w:rPr>
        <w:t>aim</w:t>
      </w:r>
      <w:r w:rsidR="00A24C4B">
        <w:rPr>
          <w:rFonts w:ascii="Arial" w:hAnsi="Arial" w:cs="Arial"/>
          <w:color w:val="000000" w:themeColor="text1"/>
        </w:rPr>
        <w:t xml:space="preserve"> of the current study</w:t>
      </w:r>
      <w:r w:rsidR="00E1566D">
        <w:rPr>
          <w:rFonts w:ascii="Arial" w:hAnsi="Arial" w:cs="Arial"/>
          <w:color w:val="000000" w:themeColor="text1"/>
        </w:rPr>
        <w:t xml:space="preserve"> </w:t>
      </w:r>
      <w:r w:rsidR="00610AA2">
        <w:rPr>
          <w:rFonts w:ascii="Arial" w:hAnsi="Arial" w:cs="Arial"/>
          <w:color w:val="000000" w:themeColor="text1"/>
        </w:rPr>
        <w:t>wa</w:t>
      </w:r>
      <w:r w:rsidRPr="008B436A">
        <w:rPr>
          <w:rFonts w:ascii="Arial" w:hAnsi="Arial" w:cs="Arial"/>
          <w:color w:val="000000" w:themeColor="text1"/>
        </w:rPr>
        <w:t>s to mitigate salinity stress in tomato plants (salt resistant and salt sensitive</w:t>
      </w:r>
      <w:r w:rsidR="00A24C4B">
        <w:rPr>
          <w:rFonts w:ascii="Arial" w:hAnsi="Arial" w:cs="Arial"/>
          <w:color w:val="000000" w:themeColor="text1"/>
        </w:rPr>
        <w:t xml:space="preserve"> cultivars</w:t>
      </w:r>
      <w:r w:rsidRPr="008B436A">
        <w:rPr>
          <w:rFonts w:ascii="Arial" w:hAnsi="Arial" w:cs="Arial"/>
          <w:color w:val="000000" w:themeColor="text1"/>
        </w:rPr>
        <w:t xml:space="preserve">) by </w:t>
      </w:r>
      <w:r w:rsidR="00610AA2">
        <w:rPr>
          <w:rFonts w:ascii="Arial" w:hAnsi="Arial" w:cs="Arial"/>
          <w:color w:val="000000" w:themeColor="text1"/>
        </w:rPr>
        <w:t>a</w:t>
      </w:r>
      <w:r w:rsidR="001A24D7" w:rsidRPr="008B436A">
        <w:rPr>
          <w:rFonts w:ascii="Arial" w:hAnsi="Arial" w:cs="Arial"/>
          <w:color w:val="000000" w:themeColor="text1"/>
        </w:rPr>
        <w:t xml:space="preserve"> top-down approach </w:t>
      </w:r>
      <w:r w:rsidR="00610AA2">
        <w:rPr>
          <w:rFonts w:ascii="Arial" w:hAnsi="Arial" w:cs="Arial"/>
          <w:color w:val="000000" w:themeColor="text1"/>
        </w:rPr>
        <w:t>by</w:t>
      </w:r>
      <w:r w:rsidR="00E1566D">
        <w:rPr>
          <w:rFonts w:ascii="Arial" w:hAnsi="Arial" w:cs="Arial"/>
          <w:color w:val="000000" w:themeColor="text1"/>
        </w:rPr>
        <w:t xml:space="preserve"> </w:t>
      </w:r>
      <w:r w:rsidR="001A24D7" w:rsidRPr="008B436A">
        <w:rPr>
          <w:rFonts w:ascii="Arial" w:hAnsi="Arial" w:cs="Arial"/>
          <w:color w:val="000000" w:themeColor="text1"/>
        </w:rPr>
        <w:t>acclimatis</w:t>
      </w:r>
      <w:r w:rsidR="00E1566D">
        <w:rPr>
          <w:rFonts w:ascii="Arial" w:hAnsi="Arial" w:cs="Arial"/>
          <w:color w:val="000000" w:themeColor="text1"/>
        </w:rPr>
        <w:t>ation of</w:t>
      </w:r>
      <w:r w:rsidR="001A24D7" w:rsidRPr="008B436A">
        <w:rPr>
          <w:rFonts w:ascii="Arial" w:hAnsi="Arial" w:cs="Arial"/>
          <w:color w:val="000000" w:themeColor="text1"/>
        </w:rPr>
        <w:t xml:space="preserve"> the microbiome to </w:t>
      </w:r>
      <w:r w:rsidR="009F54EA">
        <w:rPr>
          <w:rFonts w:ascii="Arial" w:hAnsi="Arial" w:cs="Arial"/>
          <w:color w:val="000000" w:themeColor="text1"/>
        </w:rPr>
        <w:t xml:space="preserve">salt </w:t>
      </w:r>
      <w:r w:rsidR="001A24D7" w:rsidRPr="008B436A">
        <w:rPr>
          <w:rFonts w:ascii="Arial" w:hAnsi="Arial" w:cs="Arial"/>
          <w:color w:val="000000" w:themeColor="text1"/>
        </w:rPr>
        <w:t>stress over successive plant growth cycles</w:t>
      </w:r>
      <w:r w:rsidR="00610AA2">
        <w:rPr>
          <w:rFonts w:ascii="Arial" w:hAnsi="Arial" w:cs="Arial"/>
          <w:color w:val="000000" w:themeColor="text1"/>
        </w:rPr>
        <w:t>. The</w:t>
      </w:r>
      <w:r w:rsidR="001A24D7" w:rsidRPr="008B436A">
        <w:rPr>
          <w:rFonts w:ascii="Arial" w:hAnsi="Arial" w:cs="Arial"/>
          <w:color w:val="000000" w:themeColor="text1"/>
        </w:rPr>
        <w:t xml:space="preserve"> rhizosphere microbiome from the best performing plant </w:t>
      </w:r>
      <w:r w:rsidR="00610AA2">
        <w:rPr>
          <w:rFonts w:ascii="Arial" w:hAnsi="Arial" w:cs="Arial"/>
          <w:color w:val="000000" w:themeColor="text1"/>
        </w:rPr>
        <w:t xml:space="preserve">was used </w:t>
      </w:r>
      <w:r w:rsidR="001A24D7" w:rsidRPr="008B436A">
        <w:rPr>
          <w:rFonts w:ascii="Arial" w:hAnsi="Arial" w:cs="Arial"/>
          <w:color w:val="000000" w:themeColor="text1"/>
        </w:rPr>
        <w:t>as inoculum for subsequent plant growth cycles</w:t>
      </w:r>
      <w:r w:rsidR="001A24D7">
        <w:rPr>
          <w:rFonts w:ascii="Arial" w:hAnsi="Arial" w:cs="Arial"/>
          <w:color w:val="000000" w:themeColor="text1"/>
        </w:rPr>
        <w:t xml:space="preserve">. </w:t>
      </w:r>
      <w:r w:rsidRPr="008B436A">
        <w:rPr>
          <w:rFonts w:ascii="Arial" w:hAnsi="Arial" w:cs="Arial"/>
          <w:color w:val="000000" w:themeColor="text1"/>
        </w:rPr>
        <w:t xml:space="preserve">The screening for salt resistant and salt susceptible tomato cultivars </w:t>
      </w:r>
      <w:r w:rsidR="00610AA2">
        <w:rPr>
          <w:rFonts w:ascii="Arial" w:hAnsi="Arial" w:cs="Arial"/>
          <w:color w:val="000000" w:themeColor="text1"/>
        </w:rPr>
        <w:t>was performed</w:t>
      </w:r>
      <w:r w:rsidRPr="008B436A">
        <w:rPr>
          <w:rFonts w:ascii="Arial" w:hAnsi="Arial" w:cs="Arial"/>
          <w:color w:val="000000" w:themeColor="text1"/>
        </w:rPr>
        <w:t xml:space="preserve"> </w:t>
      </w:r>
      <w:r w:rsidR="00A24C4B">
        <w:rPr>
          <w:rFonts w:ascii="Arial" w:hAnsi="Arial" w:cs="Arial"/>
          <w:color w:val="000000" w:themeColor="text1"/>
        </w:rPr>
        <w:t>using</w:t>
      </w:r>
      <w:r w:rsidRPr="008B436A">
        <w:rPr>
          <w:rFonts w:ascii="Arial" w:hAnsi="Arial" w:cs="Arial"/>
          <w:color w:val="000000" w:themeColor="text1"/>
        </w:rPr>
        <w:t xml:space="preserve"> salt tolerance assay </w:t>
      </w:r>
      <w:r w:rsidR="00E1566D">
        <w:rPr>
          <w:rFonts w:ascii="Arial" w:hAnsi="Arial" w:cs="Arial"/>
          <w:color w:val="000000" w:themeColor="text1"/>
        </w:rPr>
        <w:t xml:space="preserve">at </w:t>
      </w:r>
      <w:r w:rsidRPr="008B436A">
        <w:rPr>
          <w:rFonts w:ascii="Arial" w:hAnsi="Arial" w:cs="Arial"/>
          <w:color w:val="000000" w:themeColor="text1"/>
        </w:rPr>
        <w:t>different salt concentration</w:t>
      </w:r>
      <w:r w:rsidR="00E1566D">
        <w:rPr>
          <w:rFonts w:ascii="Arial" w:hAnsi="Arial" w:cs="Arial"/>
          <w:color w:val="000000" w:themeColor="text1"/>
        </w:rPr>
        <w:t>s w</w:t>
      </w:r>
      <w:r w:rsidRPr="008B436A">
        <w:rPr>
          <w:rFonts w:ascii="Arial" w:hAnsi="Arial" w:cs="Arial"/>
          <w:color w:val="000000" w:themeColor="text1"/>
        </w:rPr>
        <w:t>ith nine tomato cultivars</w:t>
      </w:r>
      <w:r w:rsidR="007D20C2" w:rsidRPr="008B436A">
        <w:rPr>
          <w:rFonts w:ascii="Arial" w:hAnsi="Arial" w:cs="Arial"/>
          <w:color w:val="000000" w:themeColor="text1"/>
        </w:rPr>
        <w:t>.</w:t>
      </w:r>
      <w:r w:rsidRPr="008B436A">
        <w:rPr>
          <w:rFonts w:ascii="Arial" w:hAnsi="Arial" w:cs="Arial"/>
          <w:color w:val="000000" w:themeColor="text1"/>
        </w:rPr>
        <w:t xml:space="preserve"> </w:t>
      </w:r>
      <w:r w:rsidR="00610AA2">
        <w:rPr>
          <w:rFonts w:ascii="Arial" w:hAnsi="Arial" w:cs="Arial"/>
          <w:color w:val="000000" w:themeColor="text1"/>
        </w:rPr>
        <w:t>Acclimatisation of rhizosphere microbiome to</w:t>
      </w:r>
      <w:r w:rsidRPr="008B436A">
        <w:rPr>
          <w:rFonts w:ascii="Arial" w:hAnsi="Arial" w:cs="Arial"/>
          <w:color w:val="000000" w:themeColor="text1"/>
        </w:rPr>
        <w:t xml:space="preserve"> salt stress </w:t>
      </w:r>
      <w:r w:rsidR="00610AA2">
        <w:rPr>
          <w:rFonts w:ascii="Arial" w:hAnsi="Arial" w:cs="Arial"/>
          <w:color w:val="000000" w:themeColor="text1"/>
        </w:rPr>
        <w:t xml:space="preserve">has been done across </w:t>
      </w:r>
      <w:r w:rsidR="007D20C2">
        <w:rPr>
          <w:rFonts w:ascii="Arial" w:hAnsi="Arial" w:cs="Arial"/>
          <w:color w:val="000000" w:themeColor="text1"/>
        </w:rPr>
        <w:t>f</w:t>
      </w:r>
      <w:r w:rsidR="007D20C2" w:rsidRPr="008B436A">
        <w:rPr>
          <w:rFonts w:ascii="Arial" w:hAnsi="Arial" w:cs="Arial"/>
          <w:color w:val="000000" w:themeColor="text1"/>
        </w:rPr>
        <w:t>ive plant growth cycles</w:t>
      </w:r>
      <w:r w:rsidR="00610AA2">
        <w:rPr>
          <w:rFonts w:ascii="Arial" w:hAnsi="Arial" w:cs="Arial"/>
          <w:color w:val="000000" w:themeColor="text1"/>
        </w:rPr>
        <w:t>.</w:t>
      </w:r>
      <w:r w:rsidR="007D20C2" w:rsidRPr="008B436A">
        <w:rPr>
          <w:rFonts w:ascii="Arial" w:hAnsi="Arial" w:cs="Arial"/>
          <w:color w:val="000000" w:themeColor="text1"/>
        </w:rPr>
        <w:t xml:space="preserve"> </w:t>
      </w:r>
      <w:r w:rsidRPr="008B436A">
        <w:rPr>
          <w:rFonts w:ascii="Arial" w:hAnsi="Arial" w:cs="Arial"/>
          <w:color w:val="000000" w:themeColor="text1"/>
        </w:rPr>
        <w:t xml:space="preserve">Various salt stress markers </w:t>
      </w:r>
      <w:r w:rsidRPr="008B436A">
        <w:rPr>
          <w:rFonts w:ascii="Arial" w:hAnsi="Arial" w:cs="Arial"/>
          <w:i/>
          <w:iCs/>
          <w:color w:val="000000" w:themeColor="text1"/>
        </w:rPr>
        <w:t>viz</w:t>
      </w:r>
      <w:r w:rsidRPr="008B436A">
        <w:rPr>
          <w:rFonts w:ascii="Arial" w:hAnsi="Arial" w:cs="Arial"/>
          <w:color w:val="000000" w:themeColor="text1"/>
        </w:rPr>
        <w:t>. malondialdehyde (MDA), proline</w:t>
      </w:r>
      <w:r w:rsidR="00A24C4B">
        <w:rPr>
          <w:rFonts w:ascii="Arial" w:hAnsi="Arial" w:cs="Arial"/>
          <w:color w:val="000000" w:themeColor="text1"/>
        </w:rPr>
        <w:t xml:space="preserve">, </w:t>
      </w:r>
      <w:r w:rsidR="00A24C4B" w:rsidRPr="008B436A">
        <w:rPr>
          <w:rFonts w:ascii="Arial" w:hAnsi="Arial" w:cs="Arial"/>
          <w:color w:val="000000" w:themeColor="text1"/>
        </w:rPr>
        <w:t>membrane stability index (MSI),</w:t>
      </w:r>
      <w:r w:rsidRPr="008B436A">
        <w:rPr>
          <w:rFonts w:ascii="Arial" w:hAnsi="Arial" w:cs="Arial"/>
          <w:color w:val="000000" w:themeColor="text1"/>
        </w:rPr>
        <w:t xml:space="preserve"> and ion</w:t>
      </w:r>
      <w:r w:rsidR="00A24C4B">
        <w:rPr>
          <w:rFonts w:ascii="Arial" w:hAnsi="Arial" w:cs="Arial"/>
          <w:color w:val="000000" w:themeColor="text1"/>
        </w:rPr>
        <w:t xml:space="preserve"> levels</w:t>
      </w:r>
      <w:r w:rsidRPr="008B436A">
        <w:rPr>
          <w:rFonts w:ascii="Arial" w:hAnsi="Arial" w:cs="Arial"/>
          <w:color w:val="000000" w:themeColor="text1"/>
        </w:rPr>
        <w:t xml:space="preserve"> (sodium and potassium) </w:t>
      </w:r>
      <w:r w:rsidR="00A24C4B">
        <w:rPr>
          <w:rFonts w:ascii="Arial" w:hAnsi="Arial" w:cs="Arial"/>
          <w:color w:val="000000" w:themeColor="text1"/>
        </w:rPr>
        <w:t>have been</w:t>
      </w:r>
      <w:r w:rsidRPr="008B436A">
        <w:rPr>
          <w:rFonts w:ascii="Arial" w:hAnsi="Arial" w:cs="Arial"/>
          <w:color w:val="000000" w:themeColor="text1"/>
        </w:rPr>
        <w:t xml:space="preserve"> quantified for each plant growth cycle</w:t>
      </w:r>
      <w:r w:rsidR="009F54EA">
        <w:rPr>
          <w:rFonts w:ascii="Arial" w:hAnsi="Arial" w:cs="Arial"/>
          <w:color w:val="000000" w:themeColor="text1"/>
        </w:rPr>
        <w:t>s</w:t>
      </w:r>
      <w:r w:rsidRPr="008B436A">
        <w:rPr>
          <w:rFonts w:ascii="Arial" w:hAnsi="Arial" w:cs="Arial"/>
          <w:color w:val="000000" w:themeColor="text1"/>
        </w:rPr>
        <w:t>.</w:t>
      </w:r>
      <w:r w:rsidR="007D20C2">
        <w:rPr>
          <w:rFonts w:ascii="Arial" w:hAnsi="Arial" w:cs="Arial"/>
          <w:color w:val="000000" w:themeColor="text1"/>
        </w:rPr>
        <w:t xml:space="preserve"> </w:t>
      </w:r>
      <w:r w:rsidR="00B66445">
        <w:rPr>
          <w:rFonts w:ascii="Arial" w:hAnsi="Arial" w:cs="Arial"/>
          <w:color w:val="000000" w:themeColor="text1"/>
        </w:rPr>
        <w:t xml:space="preserve">Parameters like </w:t>
      </w:r>
      <w:r w:rsidR="007D20C2">
        <w:rPr>
          <w:rFonts w:ascii="Arial" w:hAnsi="Arial" w:cs="Arial"/>
          <w:color w:val="000000" w:themeColor="text1"/>
        </w:rPr>
        <w:t>MSI</w:t>
      </w:r>
      <w:r w:rsidRPr="008B436A">
        <w:rPr>
          <w:rFonts w:ascii="Arial" w:hAnsi="Arial" w:cs="Arial"/>
          <w:color w:val="000000" w:themeColor="text1"/>
        </w:rPr>
        <w:t>,</w:t>
      </w:r>
      <w:r w:rsidR="00992030">
        <w:rPr>
          <w:rFonts w:ascii="Arial" w:hAnsi="Arial" w:cs="Arial"/>
          <w:color w:val="000000" w:themeColor="text1"/>
        </w:rPr>
        <w:t xml:space="preserve"> and</w:t>
      </w:r>
      <w:r w:rsidRPr="008B436A">
        <w:rPr>
          <w:rFonts w:ascii="Arial" w:hAnsi="Arial" w:cs="Arial"/>
          <w:color w:val="000000" w:themeColor="text1"/>
        </w:rPr>
        <w:t xml:space="preserve"> </w:t>
      </w:r>
      <w:r w:rsidR="00992030">
        <w:rPr>
          <w:rFonts w:ascii="Arial" w:hAnsi="Arial" w:cs="Arial"/>
          <w:color w:val="000000" w:themeColor="text1"/>
        </w:rPr>
        <w:t xml:space="preserve">contents of </w:t>
      </w:r>
      <w:r w:rsidRPr="008B436A">
        <w:rPr>
          <w:rFonts w:ascii="Arial" w:hAnsi="Arial" w:cs="Arial"/>
          <w:color w:val="000000" w:themeColor="text1"/>
        </w:rPr>
        <w:t xml:space="preserve">chlorophyll, carotenoid and potassium were higher in </w:t>
      </w:r>
      <w:r w:rsidR="009F54EA">
        <w:rPr>
          <w:rFonts w:ascii="Arial" w:hAnsi="Arial" w:cs="Arial"/>
          <w:color w:val="000000" w:themeColor="text1"/>
        </w:rPr>
        <w:t xml:space="preserve">salt stress acclimatised </w:t>
      </w:r>
      <w:r w:rsidRPr="008B436A">
        <w:rPr>
          <w:rFonts w:ascii="Arial" w:hAnsi="Arial" w:cs="Arial"/>
          <w:color w:val="000000" w:themeColor="text1"/>
        </w:rPr>
        <w:t xml:space="preserve">plants. </w:t>
      </w:r>
      <w:r w:rsidR="00293F76">
        <w:rPr>
          <w:rFonts w:ascii="Arial" w:hAnsi="Arial" w:cs="Arial"/>
          <w:color w:val="000000" w:themeColor="text1"/>
        </w:rPr>
        <w:t>Additionally</w:t>
      </w:r>
      <w:r w:rsidRPr="008B436A">
        <w:rPr>
          <w:rFonts w:ascii="Arial" w:hAnsi="Arial" w:cs="Arial"/>
          <w:color w:val="000000" w:themeColor="text1"/>
        </w:rPr>
        <w:t xml:space="preserve">, </w:t>
      </w:r>
      <w:r w:rsidR="007D20C2">
        <w:rPr>
          <w:rFonts w:ascii="Arial" w:hAnsi="Arial" w:cs="Arial"/>
          <w:color w:val="000000" w:themeColor="text1"/>
        </w:rPr>
        <w:t>MDA</w:t>
      </w:r>
      <w:r w:rsidR="00A24C4B">
        <w:rPr>
          <w:rFonts w:ascii="Arial" w:hAnsi="Arial" w:cs="Arial"/>
          <w:color w:val="000000" w:themeColor="text1"/>
        </w:rPr>
        <w:t xml:space="preserve"> and</w:t>
      </w:r>
      <w:r w:rsidRPr="008B436A">
        <w:rPr>
          <w:rFonts w:ascii="Arial" w:hAnsi="Arial" w:cs="Arial"/>
          <w:color w:val="000000" w:themeColor="text1"/>
        </w:rPr>
        <w:t xml:space="preserve"> proline</w:t>
      </w:r>
      <w:r w:rsidR="00A24C4B">
        <w:rPr>
          <w:rFonts w:ascii="Arial" w:hAnsi="Arial" w:cs="Arial"/>
          <w:color w:val="000000" w:themeColor="text1"/>
        </w:rPr>
        <w:t xml:space="preserve"> levels</w:t>
      </w:r>
      <w:r w:rsidRPr="008B436A">
        <w:rPr>
          <w:rFonts w:ascii="Arial" w:hAnsi="Arial" w:cs="Arial"/>
          <w:color w:val="000000" w:themeColor="text1"/>
        </w:rPr>
        <w:t>, and sodium content were lower in th</w:t>
      </w:r>
      <w:r w:rsidR="00A24C4B">
        <w:rPr>
          <w:rFonts w:ascii="Arial" w:hAnsi="Arial" w:cs="Arial"/>
          <w:color w:val="000000" w:themeColor="text1"/>
        </w:rPr>
        <w:t>e</w:t>
      </w:r>
      <w:r w:rsidRPr="008B436A">
        <w:rPr>
          <w:rFonts w:ascii="Arial" w:hAnsi="Arial" w:cs="Arial"/>
          <w:color w:val="000000" w:themeColor="text1"/>
        </w:rPr>
        <w:t xml:space="preserve"> </w:t>
      </w:r>
      <w:r w:rsidR="00A24C4B">
        <w:rPr>
          <w:rFonts w:ascii="Arial" w:hAnsi="Arial" w:cs="Arial"/>
          <w:color w:val="000000" w:themeColor="text1"/>
        </w:rPr>
        <w:t xml:space="preserve">microbiome treated </w:t>
      </w:r>
      <w:r w:rsidRPr="008B436A">
        <w:rPr>
          <w:rFonts w:ascii="Arial" w:hAnsi="Arial" w:cs="Arial"/>
          <w:color w:val="000000" w:themeColor="text1"/>
        </w:rPr>
        <w:t>plants</w:t>
      </w:r>
      <w:r w:rsidR="00610AA2">
        <w:rPr>
          <w:rFonts w:ascii="Arial" w:hAnsi="Arial" w:cs="Arial"/>
          <w:color w:val="000000" w:themeColor="text1"/>
        </w:rPr>
        <w:t>, indicating</w:t>
      </w:r>
      <w:r w:rsidR="00B66445">
        <w:rPr>
          <w:rFonts w:ascii="Arial" w:hAnsi="Arial" w:cs="Arial"/>
          <w:color w:val="000000" w:themeColor="text1"/>
        </w:rPr>
        <w:t xml:space="preserve"> that inoculation with </w:t>
      </w:r>
      <w:r w:rsidR="00B66445" w:rsidRPr="008B436A">
        <w:rPr>
          <w:rFonts w:ascii="Arial" w:hAnsi="Arial" w:cs="Arial"/>
          <w:color w:val="000000" w:themeColor="text1"/>
        </w:rPr>
        <w:t>salt stress acclimatised</w:t>
      </w:r>
      <w:r w:rsidR="00B66445">
        <w:rPr>
          <w:rFonts w:ascii="Arial" w:hAnsi="Arial" w:cs="Arial"/>
          <w:color w:val="000000" w:themeColor="text1"/>
        </w:rPr>
        <w:t xml:space="preserve"> rhizosphere soil benefit</w:t>
      </w:r>
      <w:r w:rsidR="00610AA2">
        <w:rPr>
          <w:rFonts w:ascii="Arial" w:hAnsi="Arial" w:cs="Arial"/>
          <w:color w:val="000000" w:themeColor="text1"/>
        </w:rPr>
        <w:t>ted</w:t>
      </w:r>
      <w:r w:rsidR="00B66445">
        <w:rPr>
          <w:rFonts w:ascii="Arial" w:hAnsi="Arial" w:cs="Arial"/>
          <w:color w:val="000000" w:themeColor="text1"/>
        </w:rPr>
        <w:t xml:space="preserve"> plant growth under salinity stress. </w:t>
      </w:r>
      <w:r w:rsidR="00A24C4B">
        <w:rPr>
          <w:rFonts w:ascii="Arial" w:hAnsi="Arial" w:cs="Arial"/>
          <w:color w:val="000000" w:themeColor="text1"/>
        </w:rPr>
        <w:t xml:space="preserve">Our study </w:t>
      </w:r>
      <w:r w:rsidR="00610AA2">
        <w:rPr>
          <w:rFonts w:ascii="Arial" w:hAnsi="Arial" w:cs="Arial"/>
          <w:color w:val="000000" w:themeColor="text1"/>
        </w:rPr>
        <w:t xml:space="preserve">brings forth the potential </w:t>
      </w:r>
      <w:r w:rsidR="006153BB">
        <w:rPr>
          <w:rFonts w:ascii="Arial" w:hAnsi="Arial" w:cs="Arial"/>
          <w:color w:val="000000" w:themeColor="text1"/>
        </w:rPr>
        <w:t>of rhizosphere</w:t>
      </w:r>
      <w:r w:rsidR="00A24C4B">
        <w:rPr>
          <w:rFonts w:ascii="Arial" w:hAnsi="Arial" w:cs="Arial"/>
          <w:color w:val="000000" w:themeColor="text1"/>
        </w:rPr>
        <w:t xml:space="preserve"> engineering approach</w:t>
      </w:r>
      <w:r w:rsidR="00DD5215">
        <w:rPr>
          <w:rFonts w:ascii="Arial" w:hAnsi="Arial" w:cs="Arial"/>
          <w:color w:val="000000" w:themeColor="text1"/>
        </w:rPr>
        <w:t xml:space="preserve"> </w:t>
      </w:r>
      <w:r w:rsidR="00610AA2">
        <w:rPr>
          <w:rFonts w:ascii="Arial" w:hAnsi="Arial" w:cs="Arial"/>
          <w:color w:val="000000" w:themeColor="text1"/>
        </w:rPr>
        <w:t>as a novel tool to</w:t>
      </w:r>
      <w:r w:rsidR="00DD5215">
        <w:rPr>
          <w:rFonts w:ascii="Arial" w:hAnsi="Arial" w:cs="Arial"/>
          <w:color w:val="000000" w:themeColor="text1"/>
        </w:rPr>
        <w:t xml:space="preserve"> improve crop productivity in </w:t>
      </w:r>
      <w:r w:rsidR="00A24C4B">
        <w:rPr>
          <w:rFonts w:ascii="Arial" w:hAnsi="Arial" w:cs="Arial"/>
          <w:color w:val="000000" w:themeColor="text1"/>
        </w:rPr>
        <w:t xml:space="preserve">a </w:t>
      </w:r>
      <w:r w:rsidR="00DD5215">
        <w:rPr>
          <w:rFonts w:ascii="Arial" w:hAnsi="Arial" w:cs="Arial"/>
          <w:color w:val="000000" w:themeColor="text1"/>
        </w:rPr>
        <w:t xml:space="preserve">sustainable way.  </w:t>
      </w:r>
    </w:p>
    <w:p w14:paraId="5A52C5B9" w14:textId="77777777" w:rsidR="008B436A" w:rsidRPr="008B436A" w:rsidRDefault="008B436A" w:rsidP="00E07D56">
      <w:pPr>
        <w:spacing w:before="240"/>
        <w:jc w:val="both"/>
        <w:rPr>
          <w:rFonts w:ascii="Arial" w:hAnsi="Arial" w:cs="Arial"/>
          <w:color w:val="000000" w:themeColor="text1"/>
        </w:rPr>
      </w:pPr>
    </w:p>
    <w:p w14:paraId="06DA41E2" w14:textId="77777777" w:rsidR="008B436A" w:rsidRPr="008B436A" w:rsidRDefault="008B436A" w:rsidP="00E07D56">
      <w:pPr>
        <w:spacing w:before="240"/>
      </w:pPr>
    </w:p>
    <w:sectPr w:rsidR="008B436A" w:rsidRPr="008B4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6A"/>
    <w:rsid w:val="00141101"/>
    <w:rsid w:val="00141676"/>
    <w:rsid w:val="00151DAF"/>
    <w:rsid w:val="00170EB8"/>
    <w:rsid w:val="001A24D7"/>
    <w:rsid w:val="001E3727"/>
    <w:rsid w:val="00293F76"/>
    <w:rsid w:val="003A497D"/>
    <w:rsid w:val="003D4292"/>
    <w:rsid w:val="00477BEC"/>
    <w:rsid w:val="004C1B81"/>
    <w:rsid w:val="00610AA2"/>
    <w:rsid w:val="006153BB"/>
    <w:rsid w:val="007D20C2"/>
    <w:rsid w:val="00876BF7"/>
    <w:rsid w:val="008916A4"/>
    <w:rsid w:val="008B436A"/>
    <w:rsid w:val="00905EFB"/>
    <w:rsid w:val="00992030"/>
    <w:rsid w:val="009B57FE"/>
    <w:rsid w:val="009F54EA"/>
    <w:rsid w:val="00A24C4B"/>
    <w:rsid w:val="00AF560F"/>
    <w:rsid w:val="00B23761"/>
    <w:rsid w:val="00B66445"/>
    <w:rsid w:val="00BA2B96"/>
    <w:rsid w:val="00BE51E5"/>
    <w:rsid w:val="00D702E2"/>
    <w:rsid w:val="00D720DF"/>
    <w:rsid w:val="00DD5215"/>
    <w:rsid w:val="00E07D56"/>
    <w:rsid w:val="00E1566D"/>
    <w:rsid w:val="00EE4CAB"/>
    <w:rsid w:val="00FE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809D"/>
  <w15:chartTrackingRefBased/>
  <w15:docId w15:val="{6AAE485C-A698-463A-8679-EE9F537C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36A"/>
    <w:rPr>
      <w:color w:val="0000FF"/>
      <w:u w:val="single"/>
    </w:rPr>
  </w:style>
  <w:style w:type="paragraph" w:styleId="Revision">
    <w:name w:val="Revision"/>
    <w:hidden/>
    <w:uiPriority w:val="99"/>
    <w:semiHidden/>
    <w:rsid w:val="00D702E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24C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4C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4C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C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C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Salila Pradhan</dc:creator>
  <cp:keywords/>
  <dc:description/>
  <cp:lastModifiedBy>Salila Pradhan</cp:lastModifiedBy>
  <cp:revision>23</cp:revision>
  <dcterms:created xsi:type="dcterms:W3CDTF">2022-12-08T14:34:00Z</dcterms:created>
  <dcterms:modified xsi:type="dcterms:W3CDTF">2022-12-10T16:22:00Z</dcterms:modified>
</cp:coreProperties>
</file>