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1E044283" w:rsidR="00AC1D75" w:rsidRDefault="002A45DA">
      <w:pPr>
        <w:ind w:left="0" w:hanging="2"/>
        <w:rPr>
          <w:sz w:val="24"/>
          <w:szCs w:val="24"/>
        </w:rPr>
      </w:pPr>
      <w:r>
        <w:rPr>
          <w:b/>
          <w:sz w:val="24"/>
          <w:szCs w:val="24"/>
        </w:rPr>
        <w:t>Chemotaxis: A strategy of infection</w:t>
      </w:r>
    </w:p>
    <w:p w14:paraId="00000002" w14:textId="77777777" w:rsidR="00AC1D75" w:rsidRDefault="00AC1D75">
      <w:pPr>
        <w:ind w:left="0" w:hanging="2"/>
        <w:rPr>
          <w:sz w:val="24"/>
          <w:szCs w:val="24"/>
        </w:rPr>
      </w:pPr>
    </w:p>
    <w:p w14:paraId="00000003" w14:textId="3B4C9E69" w:rsidR="00AC1D75" w:rsidRDefault="003E4690">
      <w:pPr>
        <w:ind w:left="0" w:hanging="2"/>
      </w:pPr>
      <w:proofErr w:type="spellStart"/>
      <w:r>
        <w:t>Arkaprabha</w:t>
      </w:r>
      <w:proofErr w:type="spellEnd"/>
      <w:r>
        <w:t xml:space="preserve"> China</w:t>
      </w:r>
      <w:r w:rsidR="00C742AD">
        <w:rPr>
          <w:vertAlign w:val="superscript"/>
        </w:rPr>
        <w:t>1,</w:t>
      </w:r>
      <w:proofErr w:type="gramStart"/>
      <w:r w:rsidR="00C742AD">
        <w:rPr>
          <w:vertAlign w:val="superscript"/>
        </w:rPr>
        <w:t>2</w:t>
      </w:r>
      <w:r w:rsidR="00A83FE4">
        <w:rPr>
          <w:vertAlign w:val="superscript"/>
        </w:rPr>
        <w:t>,</w:t>
      </w:r>
      <w:r w:rsidR="00A83FE4">
        <w:t>*</w:t>
      </w:r>
      <w:proofErr w:type="gramEnd"/>
      <w:r w:rsidR="00C742AD">
        <w:t xml:space="preserve">, </w:t>
      </w:r>
      <w:r>
        <w:t>Dr. Raj Kumar Verma</w:t>
      </w:r>
      <w:r>
        <w:rPr>
          <w:vertAlign w:val="superscript"/>
        </w:rPr>
        <w:t>1</w:t>
      </w:r>
      <w:r w:rsidR="00C742AD">
        <w:t xml:space="preserve">, </w:t>
      </w:r>
      <w:r>
        <w:t xml:space="preserve">Dr. </w:t>
      </w:r>
      <w:proofErr w:type="spellStart"/>
      <w:r>
        <w:t>Subhadeep</w:t>
      </w:r>
      <w:proofErr w:type="spellEnd"/>
      <w:r>
        <w:t xml:space="preserve"> Chatterjee</w:t>
      </w:r>
      <w:r w:rsidR="00A83FE4">
        <w:rPr>
          <w:vertAlign w:val="superscript"/>
        </w:rPr>
        <w:t>1</w:t>
      </w:r>
    </w:p>
    <w:p w14:paraId="00000004" w14:textId="77777777" w:rsidR="00AC1D75" w:rsidRDefault="00AC1D75">
      <w:pPr>
        <w:ind w:left="0" w:hanging="2"/>
      </w:pPr>
    </w:p>
    <w:p w14:paraId="00000005" w14:textId="7B4F4F2F" w:rsidR="00AC1D75" w:rsidRDefault="00C742AD">
      <w:pPr>
        <w:ind w:left="0" w:hanging="2"/>
      </w:pPr>
      <w:r>
        <w:rPr>
          <w:i/>
          <w:vertAlign w:val="superscript"/>
        </w:rPr>
        <w:t>1.</w:t>
      </w:r>
      <w:r w:rsidR="003E4690">
        <w:rPr>
          <w:i/>
        </w:rPr>
        <w:t>Centre for DNA Fingerprinting and Diagnostics</w:t>
      </w:r>
      <w:r>
        <w:rPr>
          <w:i/>
        </w:rPr>
        <w:t xml:space="preserve">, </w:t>
      </w:r>
      <w:r w:rsidR="003E4690">
        <w:rPr>
          <w:i/>
        </w:rPr>
        <w:t xml:space="preserve">Inner ring road, </w:t>
      </w:r>
      <w:proofErr w:type="spellStart"/>
      <w:r w:rsidR="003E4690">
        <w:rPr>
          <w:i/>
        </w:rPr>
        <w:t>Uppal</w:t>
      </w:r>
      <w:proofErr w:type="spellEnd"/>
      <w:r w:rsidR="003E4690">
        <w:rPr>
          <w:i/>
        </w:rPr>
        <w:t>, Hyderabad - 500039</w:t>
      </w:r>
    </w:p>
    <w:p w14:paraId="00000006" w14:textId="6C46CDDD" w:rsidR="00AC1D75" w:rsidRDefault="00C742AD">
      <w:pPr>
        <w:ind w:left="0" w:hanging="2"/>
      </w:pPr>
      <w:r>
        <w:rPr>
          <w:i/>
          <w:vertAlign w:val="superscript"/>
        </w:rPr>
        <w:t>2.</w:t>
      </w:r>
      <w:r w:rsidR="003E4690">
        <w:rPr>
          <w:i/>
        </w:rPr>
        <w:t xml:space="preserve">Manipal Academy of Higher Education, </w:t>
      </w:r>
      <w:proofErr w:type="spellStart"/>
      <w:r w:rsidR="00E23D5C">
        <w:rPr>
          <w:i/>
        </w:rPr>
        <w:t>Manipal</w:t>
      </w:r>
      <w:proofErr w:type="spellEnd"/>
      <w:r w:rsidR="00E23D5C">
        <w:rPr>
          <w:i/>
        </w:rPr>
        <w:t>,</w:t>
      </w:r>
      <w:r w:rsidR="003E4690">
        <w:rPr>
          <w:i/>
        </w:rPr>
        <w:t xml:space="preserve"> </w:t>
      </w:r>
      <w:r w:rsidR="00A868E4">
        <w:rPr>
          <w:i/>
        </w:rPr>
        <w:t>Udupi</w:t>
      </w:r>
      <w:r w:rsidR="003E4690">
        <w:rPr>
          <w:i/>
        </w:rPr>
        <w:t xml:space="preserve">, </w:t>
      </w:r>
      <w:r w:rsidR="00A868E4">
        <w:rPr>
          <w:i/>
        </w:rPr>
        <w:t>Karnataka - 576104</w:t>
      </w:r>
    </w:p>
    <w:p w14:paraId="00000007" w14:textId="77777777" w:rsidR="00AC1D75" w:rsidRDefault="00AC1D75">
      <w:pPr>
        <w:ind w:left="0" w:hanging="2"/>
      </w:pPr>
    </w:p>
    <w:p w14:paraId="00000008" w14:textId="2E408ADD" w:rsidR="00AC1D75" w:rsidRDefault="00C742AD">
      <w:pPr>
        <w:ind w:left="0" w:hanging="2"/>
      </w:pPr>
      <w:r>
        <w:t xml:space="preserve">*Email: </w:t>
      </w:r>
      <w:r w:rsidR="00A83FE4">
        <w:t>arkaprabhac</w:t>
      </w:r>
      <w:r>
        <w:t>@</w:t>
      </w:r>
      <w:r w:rsidR="003E4690">
        <w:t>cdfd.org.in</w:t>
      </w:r>
    </w:p>
    <w:p w14:paraId="00000009" w14:textId="77777777" w:rsidR="00AC1D75" w:rsidRDefault="00AC1D75">
      <w:pPr>
        <w:ind w:left="0" w:hanging="2"/>
      </w:pPr>
    </w:p>
    <w:p w14:paraId="0000000A" w14:textId="77777777" w:rsidR="00AC1D75" w:rsidRDefault="00C742AD">
      <w:pPr>
        <w:ind w:left="0" w:hanging="2"/>
      </w:pPr>
      <w:r>
        <w:rPr>
          <w:b/>
        </w:rPr>
        <w:t>Abstract</w:t>
      </w:r>
    </w:p>
    <w:p w14:paraId="0000000B" w14:textId="77777777" w:rsidR="00AC1D75" w:rsidRDefault="00AC1D75">
      <w:pPr>
        <w:ind w:left="0" w:hanging="2"/>
      </w:pPr>
    </w:p>
    <w:p w14:paraId="0000000C" w14:textId="0D6E9C61" w:rsidR="00AC1D75" w:rsidRDefault="002A45DA" w:rsidP="0092506D">
      <w:pPr>
        <w:ind w:left="0" w:hanging="2"/>
        <w:jc w:val="both"/>
      </w:pPr>
      <w:r>
        <w:t xml:space="preserve">Pathogenic virulence is mostly species specific and specificity can be established by </w:t>
      </w:r>
      <w:proofErr w:type="spellStart"/>
      <w:r>
        <w:t>sensing</w:t>
      </w:r>
      <w:proofErr w:type="spellEnd"/>
      <w:r>
        <w:t xml:space="preserve"> signals from host. </w:t>
      </w:r>
      <w:proofErr w:type="spellStart"/>
      <w:r w:rsidRPr="002A45DA">
        <w:rPr>
          <w:i/>
        </w:rPr>
        <w:t>Xanthomonas</w:t>
      </w:r>
      <w:proofErr w:type="spellEnd"/>
      <w:r w:rsidRPr="002A45DA">
        <w:rPr>
          <w:i/>
        </w:rPr>
        <w:t xml:space="preserve"> </w:t>
      </w:r>
      <w:proofErr w:type="spellStart"/>
      <w:r w:rsidRPr="002A45DA">
        <w:rPr>
          <w:i/>
        </w:rPr>
        <w:t>oryzae</w:t>
      </w:r>
      <w:proofErr w:type="spellEnd"/>
      <w:r>
        <w:t xml:space="preserve"> </w:t>
      </w:r>
      <w:proofErr w:type="spellStart"/>
      <w:r>
        <w:t>pv</w:t>
      </w:r>
      <w:proofErr w:type="spellEnd"/>
      <w:r>
        <w:t xml:space="preserve">. </w:t>
      </w:r>
      <w:proofErr w:type="spellStart"/>
      <w:r w:rsidR="0043134B">
        <w:rPr>
          <w:i/>
        </w:rPr>
        <w:t>o</w:t>
      </w:r>
      <w:r w:rsidRPr="002A45DA">
        <w:rPr>
          <w:i/>
        </w:rPr>
        <w:t>ryzae</w:t>
      </w:r>
      <w:proofErr w:type="spellEnd"/>
      <w:r>
        <w:t xml:space="preserve"> (</w:t>
      </w:r>
      <w:proofErr w:type="spellStart"/>
      <w:r w:rsidRPr="002A45DA">
        <w:rPr>
          <w:i/>
        </w:rPr>
        <w:t>Xoo</w:t>
      </w:r>
      <w:proofErr w:type="spellEnd"/>
      <w:r>
        <w:t xml:space="preserve">) causes bacterial leaf blight disease in rice plant. The entry of </w:t>
      </w:r>
      <w:proofErr w:type="spellStart"/>
      <w:r w:rsidRPr="00E23D5C">
        <w:rPr>
          <w:i/>
        </w:rPr>
        <w:t>Xoo</w:t>
      </w:r>
      <w:proofErr w:type="spellEnd"/>
      <w:r w:rsidRPr="00E23D5C">
        <w:rPr>
          <w:i/>
        </w:rPr>
        <w:t xml:space="preserve"> </w:t>
      </w:r>
      <w:r>
        <w:t xml:space="preserve">through the </w:t>
      </w:r>
      <w:proofErr w:type="spellStart"/>
      <w:r>
        <w:t>hydathode</w:t>
      </w:r>
      <w:proofErr w:type="spellEnd"/>
      <w:r>
        <w:t xml:space="preserve"> or wounds is a form of chemotactic movement which depends on the composition of xylem sap. The xylem sap is composed of different sugar molecules and amino acids, which may act as chemo-attractant or chemo-repellent to </w:t>
      </w:r>
      <w:proofErr w:type="spellStart"/>
      <w:r w:rsidRPr="002A45DA">
        <w:rPr>
          <w:i/>
        </w:rPr>
        <w:t>Xoo</w:t>
      </w:r>
      <w:proofErr w:type="spellEnd"/>
      <w:r>
        <w:t xml:space="preserve">. </w:t>
      </w:r>
      <w:r w:rsidR="00E23D5C">
        <w:t xml:space="preserve">To sense these chemical molecules, </w:t>
      </w:r>
      <w:proofErr w:type="spellStart"/>
      <w:r w:rsidR="00E23D5C" w:rsidRPr="00A868E4">
        <w:rPr>
          <w:i/>
        </w:rPr>
        <w:t>Xoo</w:t>
      </w:r>
      <w:proofErr w:type="spellEnd"/>
      <w:r w:rsidR="00E23D5C">
        <w:t xml:space="preserve"> possess multiple chemo-receptors commonly named MCPs (Methyl-accepting Chemotaxis Proteins), which are located in the inner membrane of bacterial cells. The receptor-ligand interaction may affect several virulence factors like EPS production, biofilm formation, flagella-mediated movement, iron metabolism etc.</w:t>
      </w:r>
      <w:r w:rsidR="0092506D">
        <w:t xml:space="preserve"> Sufficient scientific evidences, which are </w:t>
      </w:r>
      <w:r w:rsidR="00C742AD">
        <w:t>already</w:t>
      </w:r>
      <w:r w:rsidR="0092506D">
        <w:t xml:space="preserve"> reported, can give us an idea of the chemotaxis phenomenon starting from receptor-ligand binding to its canonical downstream signaling cascade; but still there is a gray area related to signal specificity of chemoreceptors and the actual nature of their function.</w:t>
      </w:r>
      <w:r w:rsidR="00E23D5C">
        <w:t xml:space="preserve"> </w:t>
      </w:r>
      <w:r w:rsidR="00093435">
        <w:t>For genetic study of chemorec</w:t>
      </w:r>
      <w:r w:rsidR="00A13257">
        <w:t>ep</w:t>
      </w:r>
      <w:r w:rsidR="00093435">
        <w:t xml:space="preserve">tor genes (MCPs), marker free in-frame deletion mutant strains have been created using a suicidal plasmid vector pK18mobSacB. </w:t>
      </w:r>
      <w:r w:rsidR="008D5A41">
        <w:t xml:space="preserve">Here, we have shown that one chemoreceptor gene </w:t>
      </w:r>
      <w:r w:rsidR="008D5A41" w:rsidRPr="008D5A41">
        <w:rPr>
          <w:i/>
        </w:rPr>
        <w:t>mcp2</w:t>
      </w:r>
      <w:r w:rsidR="008D5A41">
        <w:t xml:space="preserve"> (locus tag: Xoo2848) is involved in the sensing of xylem sap and its components like methionine, histidine, serine etc. as the deletion of this gene shows significantly less chemotaxis response. Also the absence of this gene results less flagella mediated motility and less virulence. </w:t>
      </w:r>
      <w:r w:rsidR="00153DBF">
        <w:t xml:space="preserve">We have shown the expression level of related chemotaxis and motility genes in different growth conditions. </w:t>
      </w:r>
      <w:r w:rsidR="008D5A41">
        <w:t xml:space="preserve">Besides, the mutant strain exhibits more biofilm formation due to survival pressure. </w:t>
      </w:r>
      <w:r w:rsidR="00153DBF">
        <w:t xml:space="preserve">Another chemoreceptor </w:t>
      </w:r>
      <w:r w:rsidR="00153DBF" w:rsidRPr="00153DBF">
        <w:rPr>
          <w:i/>
        </w:rPr>
        <w:t>mcp3</w:t>
      </w:r>
      <w:r w:rsidR="00153DBF">
        <w:t xml:space="preserve"> (locus tag: Xoo2844) has also been found to sense xylem sap and its constituents like </w:t>
      </w:r>
      <w:r w:rsidR="00C742AD">
        <w:t>methionine</w:t>
      </w:r>
      <w:r w:rsidR="00153DBF">
        <w:t xml:space="preserve">, serine and xylose while the response to methionine is antagonistic compare to Mcp2. We found </w:t>
      </w:r>
      <w:r w:rsidR="00153DBF" w:rsidRPr="00153DBF">
        <w:rPr>
          <w:i/>
        </w:rPr>
        <w:t>mcp3</w:t>
      </w:r>
      <w:r w:rsidR="00153DBF">
        <w:t xml:space="preserve"> deletion mutant strain is </w:t>
      </w:r>
      <w:r w:rsidR="007F4F54">
        <w:t xml:space="preserve">less </w:t>
      </w:r>
      <w:r w:rsidR="00153DBF">
        <w:t>capable of</w:t>
      </w:r>
      <w:r w:rsidR="007F4F54">
        <w:t xml:space="preserve"> both</w:t>
      </w:r>
      <w:r w:rsidR="00153DBF">
        <w:t xml:space="preserve"> forming biofilm</w:t>
      </w:r>
      <w:r w:rsidR="007F4F54">
        <w:t xml:space="preserve"> to survive and producing </w:t>
      </w:r>
      <w:proofErr w:type="spellStart"/>
      <w:r w:rsidR="007F4F54">
        <w:t>siderophore</w:t>
      </w:r>
      <w:proofErr w:type="spellEnd"/>
      <w:r w:rsidR="007F4F54">
        <w:t xml:space="preserve"> to chelate iron from media. The virulence (</w:t>
      </w:r>
      <w:r w:rsidR="007F4F54" w:rsidRPr="007F4F54">
        <w:rPr>
          <w:i/>
        </w:rPr>
        <w:t>in-planta</w:t>
      </w:r>
      <w:r w:rsidR="007F4F54">
        <w:t>), migration (</w:t>
      </w:r>
      <w:r w:rsidR="007F4F54" w:rsidRPr="007F4F54">
        <w:rPr>
          <w:i/>
        </w:rPr>
        <w:t>in-vitro</w:t>
      </w:r>
      <w:r w:rsidR="007F4F54">
        <w:t xml:space="preserve">), and infection ability are also compromised in absence of Mcp3 compare to </w:t>
      </w:r>
      <w:proofErr w:type="spellStart"/>
      <w:r w:rsidR="007F4F54">
        <w:t>Wildtype</w:t>
      </w:r>
      <w:proofErr w:type="spellEnd"/>
      <w:r w:rsidR="007F4F54">
        <w:t xml:space="preserve">. </w:t>
      </w:r>
      <w:r w:rsidR="0092506D">
        <w:t xml:space="preserve">This is the first report of functional heterogeneity of two different MCPs present in </w:t>
      </w:r>
      <w:proofErr w:type="spellStart"/>
      <w:r w:rsidR="0092506D" w:rsidRPr="002A45DA">
        <w:rPr>
          <w:i/>
        </w:rPr>
        <w:t>Xanthomonas</w:t>
      </w:r>
      <w:proofErr w:type="spellEnd"/>
      <w:r w:rsidR="0092506D" w:rsidRPr="002A45DA">
        <w:rPr>
          <w:i/>
        </w:rPr>
        <w:t xml:space="preserve"> </w:t>
      </w:r>
      <w:proofErr w:type="spellStart"/>
      <w:r w:rsidR="0092506D" w:rsidRPr="002A45DA">
        <w:rPr>
          <w:i/>
        </w:rPr>
        <w:t>oryzae</w:t>
      </w:r>
      <w:proofErr w:type="spellEnd"/>
      <w:r w:rsidR="0092506D">
        <w:t xml:space="preserve"> </w:t>
      </w:r>
      <w:proofErr w:type="spellStart"/>
      <w:r w:rsidR="0092506D">
        <w:t>pv</w:t>
      </w:r>
      <w:proofErr w:type="spellEnd"/>
      <w:r w:rsidR="0092506D">
        <w:t xml:space="preserve">. </w:t>
      </w:r>
      <w:proofErr w:type="spellStart"/>
      <w:r w:rsidR="00066029">
        <w:rPr>
          <w:i/>
        </w:rPr>
        <w:t>o</w:t>
      </w:r>
      <w:bookmarkStart w:id="0" w:name="_GoBack"/>
      <w:bookmarkEnd w:id="0"/>
      <w:r w:rsidR="0092506D" w:rsidRPr="002A45DA">
        <w:rPr>
          <w:i/>
        </w:rPr>
        <w:t>ryzae</w:t>
      </w:r>
      <w:proofErr w:type="spellEnd"/>
      <w:r w:rsidR="0092506D">
        <w:t>.</w:t>
      </w:r>
      <w:r w:rsidR="00C742AD">
        <w:t xml:space="preserve"> Further study is required to find out differential functions of other MCPs and their inter-regulation for virulence. </w:t>
      </w:r>
    </w:p>
    <w:sectPr w:rsidR="00AC1D75" w:rsidSect="003E4690">
      <w:pgSz w:w="11909" w:h="16834"/>
      <w:pgMar w:top="1440" w:right="1419" w:bottom="1440" w:left="1276"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1D75"/>
    <w:rsid w:val="00066029"/>
    <w:rsid w:val="00093435"/>
    <w:rsid w:val="00153DBF"/>
    <w:rsid w:val="002A45DA"/>
    <w:rsid w:val="003E4690"/>
    <w:rsid w:val="0043134B"/>
    <w:rsid w:val="007F4F54"/>
    <w:rsid w:val="008D5A41"/>
    <w:rsid w:val="0092506D"/>
    <w:rsid w:val="00A13257"/>
    <w:rsid w:val="00A83FE4"/>
    <w:rsid w:val="00A868E4"/>
    <w:rsid w:val="00AC1D75"/>
    <w:rsid w:val="00C742AD"/>
    <w:rsid w:val="00E23D5C"/>
    <w:rsid w:val="00FF6A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B3005"/>
  <w15:docId w15:val="{2A68C34D-9F7F-4C92-A280-0611D1963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spacing w:line="1" w:lineRule="atLeast"/>
      <w:ind w:leftChars="-1" w:left="-1" w:hangingChars="1" w:hanging="1"/>
      <w:textDirection w:val="btLr"/>
      <w:textAlignment w:val="top"/>
      <w:outlineLvl w:val="0"/>
    </w:pPr>
    <w:rPr>
      <w:rFonts w:cs="Times New Roman"/>
      <w:position w:val="-1"/>
      <w:lang w:eastAsia="en-US"/>
    </w:rPr>
  </w:style>
  <w:style w:type="paragraph" w:styleId="Heading1">
    <w:name w:val="heading 1"/>
    <w:basedOn w:val="Normal"/>
    <w:next w:val="Normal"/>
    <w:pPr>
      <w:keepNext/>
      <w:keepLines/>
      <w:spacing w:before="480" w:after="12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styleId="Hyperlink">
    <w:name w:val="Hyperlink"/>
    <w:qFormat/>
    <w:rPr>
      <w:color w:val="0563C1"/>
      <w:w w:val="100"/>
      <w:position w:val="-1"/>
      <w:u w:val="single"/>
      <w:effect w:val="none"/>
      <w:vertAlign w:val="baseline"/>
      <w:cs w:val="0"/>
      <w:em w:val="none"/>
    </w:rPr>
  </w:style>
  <w:style w:type="character" w:customStyle="1" w:styleId="UnresolvedMention">
    <w:name w:val="Unresolved Mention"/>
    <w:qFormat/>
    <w:rPr>
      <w:color w:val="605E5C"/>
      <w:w w:val="100"/>
      <w:position w:val="-1"/>
      <w:effect w:val="none"/>
      <w:shd w:val="clear" w:color="auto" w:fill="E1DFDD"/>
      <w:vertAlign w:val="baseline"/>
      <w:cs w:val="0"/>
      <w:em w:val="non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jHnow57z1KIAPXptxUl4C5kTuLQ==">AMUW2mVGbqBfLy8pBQf04deYPBJMAP9hpTZKMs71UITQTJsqYn/sGQd9tbyoJrsdfy7HXY2+ZfWG/UhzfnEBd6PeYO0kgKmAbBk7w5Vw86/0fkofjefYrxM=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1480</TotalTime>
  <Pages>1</Pages>
  <Words>425</Words>
  <Characters>2429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Muthamilarasan</dc:creator>
  <cp:lastModifiedBy>LPMI</cp:lastModifiedBy>
  <cp:revision>10</cp:revision>
  <dcterms:created xsi:type="dcterms:W3CDTF">2019-01-18T04:39:00Z</dcterms:created>
  <dcterms:modified xsi:type="dcterms:W3CDTF">2023-01-15T14:14:00Z</dcterms:modified>
</cp:coreProperties>
</file>