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AF01" w14:textId="77777777" w:rsidR="009E2DA0" w:rsidRDefault="009E2DA0"/>
    <w:sectPr w:rsidR="009E2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FA"/>
    <w:rsid w:val="004145FA"/>
    <w:rsid w:val="00467E8E"/>
    <w:rsid w:val="009E2DA0"/>
    <w:rsid w:val="00F5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CA92"/>
  <w15:chartTrackingRefBased/>
  <w15:docId w15:val="{94C4EBC5-4DFE-440A-9639-DC22A433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Narendar Mandadi</dc:creator>
  <cp:keywords/>
  <dc:description/>
  <cp:lastModifiedBy>Narendar Mandadi</cp:lastModifiedBy>
  <cp:revision>1</cp:revision>
  <dcterms:created xsi:type="dcterms:W3CDTF">2025-01-26T12:02:00Z</dcterms:created>
  <dcterms:modified xsi:type="dcterms:W3CDTF">2025-01-26T12:02:00Z</dcterms:modified>
</cp:coreProperties>
</file>