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7B75" w14:textId="44662DEE" w:rsidR="00DB398A" w:rsidRPr="00A70766" w:rsidRDefault="00DB398A" w:rsidP="009832AD">
      <w:pPr>
        <w:spacing w:line="276" w:lineRule="auto"/>
        <w:jc w:val="center"/>
        <w:rPr>
          <w:rFonts w:ascii="Arial" w:hAnsi="Arial" w:cs="Arial"/>
          <w:b/>
          <w:bCs/>
          <w:sz w:val="24"/>
          <w:szCs w:val="24"/>
        </w:rPr>
      </w:pPr>
      <w:r w:rsidRPr="00A70766">
        <w:rPr>
          <w:rFonts w:ascii="Arial" w:hAnsi="Arial" w:cs="Arial"/>
          <w:b/>
          <w:bCs/>
          <w:sz w:val="24"/>
          <w:szCs w:val="24"/>
        </w:rPr>
        <w:t xml:space="preserve">Mathematical </w:t>
      </w:r>
      <w:r w:rsidR="00535950">
        <w:rPr>
          <w:rFonts w:ascii="Arial" w:hAnsi="Arial" w:cs="Arial"/>
          <w:b/>
          <w:bCs/>
          <w:sz w:val="24"/>
          <w:szCs w:val="24"/>
        </w:rPr>
        <w:t>m</w:t>
      </w:r>
      <w:r w:rsidRPr="00A70766">
        <w:rPr>
          <w:rFonts w:ascii="Arial" w:hAnsi="Arial" w:cs="Arial"/>
          <w:b/>
          <w:bCs/>
          <w:sz w:val="24"/>
          <w:szCs w:val="24"/>
        </w:rPr>
        <w:t>odelling of</w:t>
      </w:r>
      <w:r w:rsidR="00CC3D2D" w:rsidRPr="00A70766">
        <w:rPr>
          <w:rFonts w:ascii="Arial" w:hAnsi="Arial" w:cs="Arial"/>
          <w:b/>
          <w:bCs/>
          <w:sz w:val="24"/>
          <w:szCs w:val="24"/>
        </w:rPr>
        <w:t xml:space="preserve"> </w:t>
      </w:r>
      <w:r w:rsidR="00535950">
        <w:rPr>
          <w:rFonts w:ascii="Arial" w:hAnsi="Arial" w:cs="Arial"/>
          <w:b/>
          <w:bCs/>
          <w:sz w:val="24"/>
          <w:szCs w:val="24"/>
        </w:rPr>
        <w:t>c</w:t>
      </w:r>
      <w:r w:rsidR="00CC3D2D" w:rsidRPr="00A70766">
        <w:rPr>
          <w:rFonts w:ascii="Arial" w:hAnsi="Arial" w:cs="Arial"/>
          <w:b/>
          <w:bCs/>
          <w:sz w:val="24"/>
          <w:szCs w:val="24"/>
        </w:rPr>
        <w:t>el</w:t>
      </w:r>
      <w:r w:rsidR="0046571B" w:rsidRPr="00A70766">
        <w:rPr>
          <w:rFonts w:ascii="Arial" w:hAnsi="Arial" w:cs="Arial"/>
          <w:b/>
          <w:bCs/>
          <w:sz w:val="24"/>
          <w:szCs w:val="24"/>
        </w:rPr>
        <w:t>l</w:t>
      </w:r>
      <w:r w:rsidR="00CC3D2D" w:rsidRPr="00A70766">
        <w:rPr>
          <w:rFonts w:ascii="Arial" w:hAnsi="Arial" w:cs="Arial"/>
          <w:b/>
          <w:bCs/>
          <w:sz w:val="24"/>
          <w:szCs w:val="24"/>
        </w:rPr>
        <w:t>ulose and</w:t>
      </w:r>
      <w:r w:rsidRPr="00A70766">
        <w:rPr>
          <w:rFonts w:ascii="Arial" w:hAnsi="Arial" w:cs="Arial"/>
          <w:b/>
          <w:bCs/>
          <w:sz w:val="24"/>
          <w:szCs w:val="24"/>
        </w:rPr>
        <w:t xml:space="preserve"> </w:t>
      </w:r>
      <w:r w:rsidR="00535950">
        <w:rPr>
          <w:rFonts w:ascii="Arial" w:hAnsi="Arial" w:cs="Arial"/>
          <w:b/>
          <w:bCs/>
          <w:sz w:val="24"/>
          <w:szCs w:val="24"/>
        </w:rPr>
        <w:t>c</w:t>
      </w:r>
      <w:r w:rsidRPr="00A70766">
        <w:rPr>
          <w:rFonts w:ascii="Arial" w:hAnsi="Arial" w:cs="Arial"/>
          <w:b/>
          <w:bCs/>
          <w:sz w:val="24"/>
          <w:szCs w:val="24"/>
        </w:rPr>
        <w:t xml:space="preserve">hitin </w:t>
      </w:r>
      <w:r w:rsidR="00535950">
        <w:rPr>
          <w:rFonts w:ascii="Arial" w:hAnsi="Arial" w:cs="Arial"/>
          <w:b/>
          <w:bCs/>
          <w:sz w:val="24"/>
          <w:szCs w:val="24"/>
        </w:rPr>
        <w:t>d</w:t>
      </w:r>
      <w:r w:rsidRPr="00A70766">
        <w:rPr>
          <w:rFonts w:ascii="Arial" w:hAnsi="Arial" w:cs="Arial"/>
          <w:b/>
          <w:bCs/>
          <w:sz w:val="24"/>
          <w:szCs w:val="24"/>
        </w:rPr>
        <w:t xml:space="preserve">egradation </w:t>
      </w:r>
      <w:r w:rsidR="00CC3D2D" w:rsidRPr="00A70766">
        <w:rPr>
          <w:rFonts w:ascii="Arial" w:hAnsi="Arial" w:cs="Arial"/>
          <w:b/>
          <w:bCs/>
          <w:sz w:val="24"/>
          <w:szCs w:val="24"/>
        </w:rPr>
        <w:t>in the presence and absence of</w:t>
      </w:r>
      <w:r w:rsidRPr="00A70766">
        <w:rPr>
          <w:rFonts w:ascii="Arial" w:hAnsi="Arial" w:cs="Arial"/>
          <w:b/>
          <w:bCs/>
          <w:sz w:val="24"/>
          <w:szCs w:val="24"/>
        </w:rPr>
        <w:t xml:space="preserve"> </w:t>
      </w:r>
      <w:r w:rsidR="00535950">
        <w:rPr>
          <w:rFonts w:ascii="Arial" w:hAnsi="Arial" w:cs="Arial"/>
          <w:b/>
          <w:bCs/>
          <w:sz w:val="24"/>
          <w:szCs w:val="24"/>
        </w:rPr>
        <w:t>l</w:t>
      </w:r>
      <w:r w:rsidRPr="00A70766">
        <w:rPr>
          <w:rFonts w:ascii="Arial" w:hAnsi="Arial" w:cs="Arial"/>
          <w:b/>
          <w:bCs/>
          <w:sz w:val="24"/>
          <w:szCs w:val="24"/>
        </w:rPr>
        <w:t xml:space="preserve">ytic </w:t>
      </w:r>
      <w:r w:rsidR="00535950">
        <w:rPr>
          <w:rFonts w:ascii="Arial" w:hAnsi="Arial" w:cs="Arial"/>
          <w:b/>
          <w:bCs/>
          <w:sz w:val="24"/>
          <w:szCs w:val="24"/>
        </w:rPr>
        <w:t>p</w:t>
      </w:r>
      <w:r w:rsidRPr="00A70766">
        <w:rPr>
          <w:rFonts w:ascii="Arial" w:hAnsi="Arial" w:cs="Arial"/>
          <w:b/>
          <w:bCs/>
          <w:sz w:val="24"/>
          <w:szCs w:val="24"/>
        </w:rPr>
        <w:t xml:space="preserve">olysaccharide </w:t>
      </w:r>
      <w:r w:rsidR="00535950">
        <w:rPr>
          <w:rFonts w:ascii="Arial" w:hAnsi="Arial" w:cs="Arial"/>
          <w:b/>
          <w:bCs/>
          <w:sz w:val="24"/>
          <w:szCs w:val="24"/>
        </w:rPr>
        <w:t>mo</w:t>
      </w:r>
      <w:r w:rsidRPr="00A70766">
        <w:rPr>
          <w:rFonts w:ascii="Arial" w:hAnsi="Arial" w:cs="Arial"/>
          <w:b/>
          <w:bCs/>
          <w:sz w:val="24"/>
          <w:szCs w:val="24"/>
        </w:rPr>
        <w:t>nooxygenases</w:t>
      </w:r>
    </w:p>
    <w:p w14:paraId="48A00D74" w14:textId="0299B101" w:rsidR="00DB398A" w:rsidRPr="00AE6B0A" w:rsidRDefault="00DB398A" w:rsidP="009832AD">
      <w:pPr>
        <w:spacing w:line="276" w:lineRule="auto"/>
        <w:jc w:val="center"/>
        <w:rPr>
          <w:rFonts w:ascii="Arial" w:hAnsi="Arial" w:cs="Arial"/>
        </w:rPr>
      </w:pPr>
      <w:r w:rsidRPr="00AE6B0A">
        <w:rPr>
          <w:rFonts w:ascii="Arial" w:hAnsi="Arial" w:cs="Arial"/>
        </w:rPr>
        <w:t>Sweety Deena</w:t>
      </w:r>
      <w:r w:rsidR="00AE6B0A">
        <w:rPr>
          <w:rFonts w:ascii="Arial" w:hAnsi="Arial" w:cs="Arial"/>
        </w:rPr>
        <w:t xml:space="preserve"> R</w:t>
      </w:r>
      <w:r w:rsidR="009832AD" w:rsidRPr="00AE6B0A">
        <w:rPr>
          <w:rFonts w:ascii="Arial" w:hAnsi="Arial" w:cs="Arial"/>
          <w:vertAlign w:val="superscript"/>
        </w:rPr>
        <w:t>1</w:t>
      </w:r>
      <w:r w:rsidRPr="00AE6B0A">
        <w:rPr>
          <w:rFonts w:ascii="Arial" w:hAnsi="Arial" w:cs="Arial"/>
        </w:rPr>
        <w:t>,</w:t>
      </w:r>
      <w:r w:rsidR="00A70766" w:rsidRPr="00AE6B0A">
        <w:rPr>
          <w:rFonts w:ascii="Arial" w:hAnsi="Arial" w:cs="Arial"/>
        </w:rPr>
        <w:t xml:space="preserve"> </w:t>
      </w:r>
      <w:proofErr w:type="spellStart"/>
      <w:r w:rsidR="00A70766" w:rsidRPr="00AE6B0A">
        <w:rPr>
          <w:rFonts w:ascii="Arial" w:hAnsi="Arial" w:cs="Arial"/>
        </w:rPr>
        <w:t>Madhuprakash</w:t>
      </w:r>
      <w:proofErr w:type="spellEnd"/>
      <w:r w:rsidR="00A70766" w:rsidRPr="00AE6B0A">
        <w:rPr>
          <w:rFonts w:ascii="Arial" w:hAnsi="Arial" w:cs="Arial"/>
        </w:rPr>
        <w:t xml:space="preserve"> Jogi</w:t>
      </w:r>
      <w:r w:rsidR="00A70766" w:rsidRPr="00AE6B0A">
        <w:rPr>
          <w:rFonts w:ascii="Arial" w:hAnsi="Arial" w:cs="Arial"/>
          <w:vertAlign w:val="superscript"/>
        </w:rPr>
        <w:t>2</w:t>
      </w:r>
      <w:r w:rsidR="00A70766" w:rsidRPr="00AE6B0A">
        <w:rPr>
          <w:rFonts w:ascii="Arial" w:hAnsi="Arial" w:cs="Arial"/>
        </w:rPr>
        <w:t>,</w:t>
      </w:r>
      <w:r w:rsidRPr="00AE6B0A">
        <w:rPr>
          <w:rFonts w:ascii="Arial" w:hAnsi="Arial" w:cs="Arial"/>
        </w:rPr>
        <w:t xml:space="preserve"> </w:t>
      </w:r>
      <w:proofErr w:type="spellStart"/>
      <w:r w:rsidRPr="00AE6B0A">
        <w:rPr>
          <w:rFonts w:ascii="Arial" w:hAnsi="Arial" w:cs="Arial"/>
        </w:rPr>
        <w:t>Ragothaman</w:t>
      </w:r>
      <w:proofErr w:type="spellEnd"/>
      <w:r w:rsidRPr="00AE6B0A">
        <w:rPr>
          <w:rFonts w:ascii="Arial" w:hAnsi="Arial" w:cs="Arial"/>
        </w:rPr>
        <w:t xml:space="preserve"> M Yennamalli</w:t>
      </w:r>
      <w:r w:rsidR="009832AD" w:rsidRPr="00AE6B0A">
        <w:rPr>
          <w:rFonts w:ascii="Arial" w:hAnsi="Arial" w:cs="Arial"/>
          <w:vertAlign w:val="superscript"/>
        </w:rPr>
        <w:t>1</w:t>
      </w:r>
      <w:r w:rsidR="00AE6B0A" w:rsidRPr="00AE6B0A">
        <w:rPr>
          <w:rFonts w:ascii="Arial" w:hAnsi="Arial" w:cs="Arial"/>
          <w:vertAlign w:val="superscript"/>
        </w:rPr>
        <w:t>*</w:t>
      </w:r>
    </w:p>
    <w:p w14:paraId="136CD362" w14:textId="74A1B10E" w:rsidR="009832AD" w:rsidRPr="00535950" w:rsidRDefault="009832AD" w:rsidP="009832AD">
      <w:pPr>
        <w:spacing w:line="276" w:lineRule="auto"/>
        <w:jc w:val="center"/>
        <w:rPr>
          <w:rFonts w:ascii="Arial" w:hAnsi="Arial" w:cs="Arial"/>
          <w:i/>
          <w:iCs/>
        </w:rPr>
      </w:pPr>
      <w:r w:rsidRPr="00535950">
        <w:rPr>
          <w:rFonts w:ascii="Arial" w:hAnsi="Arial" w:cs="Arial"/>
          <w:i/>
          <w:iCs/>
          <w:vertAlign w:val="superscript"/>
        </w:rPr>
        <w:t>1</w:t>
      </w:r>
      <w:r w:rsidRPr="00535950">
        <w:rPr>
          <w:rFonts w:ascii="Arial" w:hAnsi="Arial" w:cs="Arial"/>
          <w:i/>
          <w:iCs/>
        </w:rPr>
        <w:t xml:space="preserve"> Department of Bioinformatics, School of Chemical and Biotechnology, SASTRA Deemed to be University, Thanjavur, </w:t>
      </w:r>
      <w:r w:rsidR="00A70766" w:rsidRPr="00535950">
        <w:rPr>
          <w:rFonts w:ascii="Arial" w:hAnsi="Arial" w:cs="Arial"/>
          <w:i/>
          <w:iCs/>
        </w:rPr>
        <w:t>Tamil Nadu</w:t>
      </w:r>
      <w:r w:rsidR="00535950">
        <w:rPr>
          <w:rFonts w:ascii="Arial" w:hAnsi="Arial" w:cs="Arial"/>
          <w:i/>
          <w:iCs/>
        </w:rPr>
        <w:t xml:space="preserve"> </w:t>
      </w:r>
      <w:r w:rsidR="00535950" w:rsidRPr="00535950">
        <w:rPr>
          <w:rFonts w:ascii="Arial" w:hAnsi="Arial" w:cs="Arial"/>
          <w:i/>
          <w:iCs/>
        </w:rPr>
        <w:t>613401</w:t>
      </w:r>
      <w:r w:rsidRPr="00535950">
        <w:rPr>
          <w:rFonts w:ascii="Arial" w:hAnsi="Arial" w:cs="Arial"/>
          <w:i/>
          <w:iCs/>
        </w:rPr>
        <w:t>.</w:t>
      </w:r>
    </w:p>
    <w:p w14:paraId="023E7053" w14:textId="48DA570C" w:rsidR="00A70766" w:rsidRDefault="00A70766" w:rsidP="009832AD">
      <w:pPr>
        <w:spacing w:line="276" w:lineRule="auto"/>
        <w:jc w:val="center"/>
        <w:rPr>
          <w:rFonts w:ascii="Arial" w:hAnsi="Arial" w:cs="Arial"/>
          <w:i/>
          <w:iCs/>
        </w:rPr>
      </w:pPr>
      <w:r w:rsidRPr="00535950">
        <w:rPr>
          <w:rFonts w:ascii="Arial" w:hAnsi="Arial" w:cs="Arial"/>
          <w:i/>
          <w:iCs/>
          <w:vertAlign w:val="superscript"/>
        </w:rPr>
        <w:t xml:space="preserve">2 </w:t>
      </w:r>
      <w:r w:rsidRPr="00535950">
        <w:rPr>
          <w:rFonts w:ascii="Arial" w:hAnsi="Arial" w:cs="Arial"/>
          <w:i/>
          <w:iCs/>
        </w:rPr>
        <w:t>Department of Plant Sciences, School of Life Sciences, University of Hyderabad, Hyderabad, Telangana</w:t>
      </w:r>
      <w:r w:rsidR="00535950">
        <w:rPr>
          <w:rFonts w:ascii="Arial" w:hAnsi="Arial" w:cs="Arial"/>
          <w:i/>
          <w:iCs/>
        </w:rPr>
        <w:t xml:space="preserve"> </w:t>
      </w:r>
      <w:r w:rsidR="00535950" w:rsidRPr="00535950">
        <w:rPr>
          <w:rFonts w:ascii="Arial" w:hAnsi="Arial" w:cs="Arial"/>
          <w:i/>
          <w:iCs/>
        </w:rPr>
        <w:t>500046</w:t>
      </w:r>
      <w:r w:rsidRPr="00535950">
        <w:rPr>
          <w:rFonts w:ascii="Arial" w:hAnsi="Arial" w:cs="Arial"/>
          <w:i/>
          <w:iCs/>
        </w:rPr>
        <w:t xml:space="preserve">. </w:t>
      </w:r>
    </w:p>
    <w:p w14:paraId="51CA42FA" w14:textId="01D53304" w:rsidR="00AE6B0A" w:rsidRPr="00AE6B0A" w:rsidRDefault="00AE6B0A" w:rsidP="003578B9">
      <w:pPr>
        <w:spacing w:line="276" w:lineRule="auto"/>
        <w:rPr>
          <w:rFonts w:ascii="Arial" w:hAnsi="Arial" w:cs="Arial"/>
          <w:i/>
          <w:iCs/>
        </w:rPr>
      </w:pPr>
      <w:r w:rsidRPr="00AE6B0A">
        <w:rPr>
          <w:rFonts w:ascii="Arial" w:hAnsi="Arial" w:cs="Arial"/>
        </w:rPr>
        <w:t>*Email:</w:t>
      </w:r>
      <w:r w:rsidR="00176930" w:rsidRPr="00176930">
        <w:t xml:space="preserve"> </w:t>
      </w:r>
      <w:hyperlink r:id="rId4" w:history="1">
        <w:r w:rsidR="00176930" w:rsidRPr="00485399">
          <w:rPr>
            <w:rStyle w:val="Hyperlink"/>
            <w:rFonts w:ascii="Arial" w:hAnsi="Arial" w:cs="Arial"/>
          </w:rPr>
          <w:t>ragothaman@scbt.sastra.edu</w:t>
        </w:r>
      </w:hyperlink>
    </w:p>
    <w:p w14:paraId="5C85CDB2" w14:textId="38AD52E4" w:rsidR="00DB398A" w:rsidRPr="009345A3" w:rsidRDefault="00535950" w:rsidP="008510A6">
      <w:pPr>
        <w:spacing w:line="276" w:lineRule="auto"/>
        <w:rPr>
          <w:rFonts w:ascii="Arial" w:hAnsi="Arial" w:cs="Arial"/>
          <w:sz w:val="24"/>
          <w:szCs w:val="24"/>
        </w:rPr>
      </w:pPr>
      <w:r w:rsidRPr="00535950">
        <w:rPr>
          <w:rFonts w:ascii="Arial" w:hAnsi="Arial" w:cs="Arial"/>
          <w:b/>
          <w:lang w:val="en-US"/>
        </w:rPr>
        <w:t>Abstract</w:t>
      </w:r>
    </w:p>
    <w:p w14:paraId="3DAE93C3" w14:textId="77777777" w:rsidR="001C29F2" w:rsidRPr="001C29F2" w:rsidRDefault="001C29F2" w:rsidP="001C29F2">
      <w:pPr>
        <w:autoSpaceDE w:val="0"/>
        <w:autoSpaceDN w:val="0"/>
        <w:adjustRightInd w:val="0"/>
        <w:spacing w:after="0" w:line="276" w:lineRule="auto"/>
        <w:jc w:val="both"/>
        <w:rPr>
          <w:rFonts w:ascii="Arial" w:hAnsi="Arial" w:cs="Arial"/>
        </w:rPr>
      </w:pPr>
      <w:r w:rsidRPr="001C29F2">
        <w:rPr>
          <w:rFonts w:ascii="Arial" w:hAnsi="Arial" w:cs="Arial"/>
        </w:rPr>
        <w:t xml:space="preserve">Chitin is the most abundant natural polysaccharide which is commonly found in crustacean shells and fungal cell wall. On the other hand, Cellulose is the most abundant biopolymer on earth, which is an important structural component in the plant cell wall. These polysaccharides make rigid and compact networks that provide durability and recalcitrance to the cell wall. </w:t>
      </w:r>
      <w:proofErr w:type="spellStart"/>
      <w:r w:rsidRPr="001C29F2">
        <w:rPr>
          <w:rFonts w:ascii="Arial" w:hAnsi="Arial" w:cs="Arial"/>
          <w:kern w:val="0"/>
        </w:rPr>
        <w:t>CAZymes</w:t>
      </w:r>
      <w:proofErr w:type="spellEnd"/>
      <w:r w:rsidRPr="001C29F2">
        <w:rPr>
          <w:rFonts w:ascii="Arial" w:hAnsi="Arial" w:cs="Arial"/>
          <w:kern w:val="0"/>
        </w:rPr>
        <w:t xml:space="preserve"> such as cellulases, chitinases, and lytic polysaccharide monooxygenases (LPMOs) plays a major role in biotechnological transformation of chitin into chitosan and chitooligosaccharides</w:t>
      </w:r>
      <w:r w:rsidRPr="001C29F2">
        <w:rPr>
          <w:rFonts w:ascii="Arial" w:hAnsi="Arial" w:cs="Arial"/>
        </w:rPr>
        <w:t xml:space="preserve">, cellulose into glucose and other smaller oligosaccharides. LPMOs are </w:t>
      </w:r>
      <w:proofErr w:type="spellStart"/>
      <w:r w:rsidRPr="001C29F2">
        <w:rPr>
          <w:rFonts w:ascii="Arial" w:hAnsi="Arial" w:cs="Arial"/>
        </w:rPr>
        <w:t>monocopper</w:t>
      </w:r>
      <w:proofErr w:type="spellEnd"/>
      <w:r w:rsidRPr="001C29F2">
        <w:rPr>
          <w:rFonts w:ascii="Arial" w:hAnsi="Arial" w:cs="Arial"/>
        </w:rPr>
        <w:t xml:space="preserve"> enzymes that </w:t>
      </w:r>
      <w:proofErr w:type="spellStart"/>
      <w:r w:rsidRPr="001C29F2">
        <w:rPr>
          <w:rFonts w:ascii="Arial" w:hAnsi="Arial" w:cs="Arial"/>
        </w:rPr>
        <w:t>catalyze</w:t>
      </w:r>
      <w:proofErr w:type="spellEnd"/>
      <w:r w:rsidRPr="001C29F2">
        <w:rPr>
          <w:rFonts w:ascii="Arial" w:hAnsi="Arial" w:cs="Arial"/>
        </w:rPr>
        <w:t xml:space="preserve"> oxidative cleavage of glycosidic bonds in these crystalline polysaccharides. It assists in the degradation process of chitin and cellulose and boost the yield of </w:t>
      </w:r>
      <w:r w:rsidRPr="001C29F2">
        <w:rPr>
          <w:rFonts w:ascii="Arial" w:hAnsi="Arial" w:cs="Arial"/>
          <w:kern w:val="0"/>
        </w:rPr>
        <w:t>oligosaccharides</w:t>
      </w:r>
      <w:r w:rsidRPr="001C29F2">
        <w:rPr>
          <w:rFonts w:ascii="Arial" w:hAnsi="Arial" w:cs="Arial"/>
        </w:rPr>
        <w:t xml:space="preserve">. The current gap is a kinetic and mechanistic model of LPMOs working in synergy with other </w:t>
      </w:r>
      <w:proofErr w:type="spellStart"/>
      <w:r w:rsidRPr="001C29F2">
        <w:rPr>
          <w:rFonts w:ascii="Arial" w:hAnsi="Arial" w:cs="Arial"/>
        </w:rPr>
        <w:t>CAZymes</w:t>
      </w:r>
      <w:proofErr w:type="spellEnd"/>
      <w:r w:rsidRPr="001C29F2">
        <w:rPr>
          <w:rFonts w:ascii="Arial" w:hAnsi="Arial" w:cs="Arial"/>
        </w:rPr>
        <w:t xml:space="preserve">. Here, in this study functionally-based mathematical models have been developed that captures the enzymatic cocktail (consisting of endoglucanase, </w:t>
      </w:r>
      <w:proofErr w:type="spellStart"/>
      <w:r w:rsidRPr="001C29F2">
        <w:rPr>
          <w:rFonts w:ascii="Arial" w:hAnsi="Arial" w:cs="Arial"/>
        </w:rPr>
        <w:t>cellobiohydrolase</w:t>
      </w:r>
      <w:proofErr w:type="spellEnd"/>
      <w:r w:rsidRPr="001C29F2">
        <w:rPr>
          <w:rFonts w:ascii="Arial" w:hAnsi="Arial" w:cs="Arial"/>
        </w:rPr>
        <w:t xml:space="preserve">, and β-glucosidase) with LPMO in the presence of the crystalline substrates, chitin and cellulose. We have incorporated Michaelis-Menten kinetics, various environmental conditions such as pH and temperature both in the presence and absence of LPMOs. Our results indicate that the presence of LPMOs indeed boosts the glucose yield and there is a significant difference when substrate (i.e., cellulose and chitin) concentration increases. Specifically, </w:t>
      </w:r>
      <w:bookmarkStart w:id="0" w:name="_Hlk186274781"/>
      <w:r w:rsidRPr="001C29F2">
        <w:rPr>
          <w:rFonts w:ascii="Arial" w:hAnsi="Arial" w:cs="Arial"/>
        </w:rPr>
        <w:t xml:space="preserve">the yield of glucose </w:t>
      </w:r>
      <w:bookmarkEnd w:id="0"/>
      <w:r w:rsidRPr="001C29F2">
        <w:rPr>
          <w:rFonts w:ascii="Arial" w:hAnsi="Arial" w:cs="Arial"/>
        </w:rPr>
        <w:t>for the 6500 Mol L</w:t>
      </w:r>
      <w:r w:rsidRPr="001C29F2">
        <w:rPr>
          <w:rFonts w:ascii="Arial" w:hAnsi="Arial" w:cs="Arial"/>
          <w:vertAlign w:val="superscript"/>
        </w:rPr>
        <w:t xml:space="preserve">-1 </w:t>
      </w:r>
      <w:r w:rsidRPr="001C29F2">
        <w:rPr>
          <w:rFonts w:ascii="Arial" w:hAnsi="Arial" w:cs="Arial"/>
        </w:rPr>
        <w:t>amount of solid cellulose, the amount of K-</w:t>
      </w:r>
      <w:proofErr w:type="spellStart"/>
      <w:r w:rsidRPr="001C29F2">
        <w:rPr>
          <w:rFonts w:ascii="Arial" w:hAnsi="Arial" w:cs="Arial"/>
        </w:rPr>
        <w:t>mer</w:t>
      </w:r>
      <w:proofErr w:type="spellEnd"/>
      <w:r w:rsidRPr="001C29F2">
        <w:rPr>
          <w:rFonts w:ascii="Arial" w:hAnsi="Arial" w:cs="Arial"/>
        </w:rPr>
        <w:t xml:space="preserve"> released in the absence of LPMOs is 9000 Mol L</w:t>
      </w:r>
      <w:r w:rsidRPr="001C29F2">
        <w:rPr>
          <w:rFonts w:ascii="Arial" w:hAnsi="Arial" w:cs="Arial"/>
          <w:vertAlign w:val="superscript"/>
        </w:rPr>
        <w:t>-1</w:t>
      </w:r>
      <w:r w:rsidRPr="001C29F2">
        <w:rPr>
          <w:rFonts w:ascii="Arial" w:hAnsi="Arial" w:cs="Arial"/>
        </w:rPr>
        <w:t xml:space="preserve"> whereas in the presence of LPMOs it is 22000 Mol L</w:t>
      </w:r>
      <w:r w:rsidRPr="001C29F2">
        <w:rPr>
          <w:rFonts w:ascii="Arial" w:hAnsi="Arial" w:cs="Arial"/>
          <w:vertAlign w:val="superscript"/>
        </w:rPr>
        <w:t>-1</w:t>
      </w:r>
      <w:r w:rsidRPr="001C29F2">
        <w:rPr>
          <w:rFonts w:ascii="Arial" w:hAnsi="Arial" w:cs="Arial"/>
        </w:rPr>
        <w:t>.</w:t>
      </w:r>
    </w:p>
    <w:p w14:paraId="151D6046" w14:textId="5AF5D992" w:rsidR="003B7EFD" w:rsidRPr="00535950" w:rsidRDefault="003B7EFD" w:rsidP="003B7EFD">
      <w:pPr>
        <w:autoSpaceDE w:val="0"/>
        <w:autoSpaceDN w:val="0"/>
        <w:adjustRightInd w:val="0"/>
        <w:spacing w:after="0" w:line="276" w:lineRule="auto"/>
        <w:rPr>
          <w:rFonts w:ascii="Arial" w:hAnsi="Arial" w:cs="Arial"/>
        </w:rPr>
      </w:pPr>
    </w:p>
    <w:sectPr w:rsidR="003B7EFD" w:rsidRPr="00535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8A"/>
    <w:rsid w:val="0004558D"/>
    <w:rsid w:val="0010394B"/>
    <w:rsid w:val="0012241A"/>
    <w:rsid w:val="00152EC6"/>
    <w:rsid w:val="00176930"/>
    <w:rsid w:val="001C29F2"/>
    <w:rsid w:val="001E5A31"/>
    <w:rsid w:val="001F74E3"/>
    <w:rsid w:val="002213B2"/>
    <w:rsid w:val="00252222"/>
    <w:rsid w:val="00301726"/>
    <w:rsid w:val="0031479B"/>
    <w:rsid w:val="0031547E"/>
    <w:rsid w:val="003578B9"/>
    <w:rsid w:val="003B7EFD"/>
    <w:rsid w:val="003C7B61"/>
    <w:rsid w:val="003E3BB0"/>
    <w:rsid w:val="0041516A"/>
    <w:rsid w:val="0046571B"/>
    <w:rsid w:val="00466199"/>
    <w:rsid w:val="00535950"/>
    <w:rsid w:val="00537D2D"/>
    <w:rsid w:val="00624D48"/>
    <w:rsid w:val="00694ADA"/>
    <w:rsid w:val="006E4FC9"/>
    <w:rsid w:val="006E7177"/>
    <w:rsid w:val="008317C3"/>
    <w:rsid w:val="008510A6"/>
    <w:rsid w:val="008A2289"/>
    <w:rsid w:val="008B04AF"/>
    <w:rsid w:val="008C4738"/>
    <w:rsid w:val="008D70C8"/>
    <w:rsid w:val="009345A3"/>
    <w:rsid w:val="00935CF0"/>
    <w:rsid w:val="009832AD"/>
    <w:rsid w:val="009C5A7C"/>
    <w:rsid w:val="00A316E5"/>
    <w:rsid w:val="00A70766"/>
    <w:rsid w:val="00AE0EFA"/>
    <w:rsid w:val="00AE6B0A"/>
    <w:rsid w:val="00B3701B"/>
    <w:rsid w:val="00B613C4"/>
    <w:rsid w:val="00B85F30"/>
    <w:rsid w:val="00CC3D2D"/>
    <w:rsid w:val="00D81224"/>
    <w:rsid w:val="00D84EB5"/>
    <w:rsid w:val="00DB398A"/>
    <w:rsid w:val="00DF0CC0"/>
    <w:rsid w:val="00E05A56"/>
    <w:rsid w:val="00E856C1"/>
    <w:rsid w:val="00F17F1B"/>
    <w:rsid w:val="00FA15B2"/>
    <w:rsid w:val="00FC4A06"/>
    <w:rsid w:val="00FF1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594E"/>
  <w15:chartTrackingRefBased/>
  <w15:docId w15:val="{2B261DE6-4968-4C7D-9631-FF6A77B3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6930"/>
    <w:rPr>
      <w:color w:val="0563C1" w:themeColor="hyperlink"/>
      <w:u w:val="single"/>
    </w:rPr>
  </w:style>
  <w:style w:type="character" w:styleId="UnresolvedMention">
    <w:name w:val="Unresolved Mention"/>
    <w:basedOn w:val="DefaultParagraphFont"/>
    <w:uiPriority w:val="99"/>
    <w:semiHidden/>
    <w:unhideWhenUsed/>
    <w:rsid w:val="00176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93234">
      <w:bodyDiv w:val="1"/>
      <w:marLeft w:val="0"/>
      <w:marRight w:val="0"/>
      <w:marTop w:val="0"/>
      <w:marBottom w:val="0"/>
      <w:divBdr>
        <w:top w:val="none" w:sz="0" w:space="0" w:color="auto"/>
        <w:left w:val="none" w:sz="0" w:space="0" w:color="auto"/>
        <w:bottom w:val="none" w:sz="0" w:space="0" w:color="auto"/>
        <w:right w:val="none" w:sz="0" w:space="0" w:color="auto"/>
      </w:divBdr>
    </w:div>
    <w:div w:id="164751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agothaman@scbt.sastr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Sweety Deena R</dc:creator>
  <cp:keywords/>
  <dc:description/>
  <cp:lastModifiedBy>Sweety Deena R</cp:lastModifiedBy>
  <cp:revision>43</cp:revision>
  <dcterms:created xsi:type="dcterms:W3CDTF">2024-12-27T13:23:00Z</dcterms:created>
  <dcterms:modified xsi:type="dcterms:W3CDTF">2024-12-28T08:31:00Z</dcterms:modified>
</cp:coreProperties>
</file>