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D41805F" w:rsidR="00CF6371" w:rsidRDefault="003F280C">
      <w:pPr>
        <w:ind w:left="0" w:hanging="2"/>
        <w:rPr>
          <w:sz w:val="24"/>
          <w:szCs w:val="24"/>
        </w:rPr>
      </w:pPr>
      <w:r w:rsidRPr="003F280C">
        <w:rPr>
          <w:b/>
          <w:sz w:val="24"/>
          <w:szCs w:val="24"/>
        </w:rPr>
        <w:t>Biopolymeric assisted materials for arsenic removal from waters</w:t>
      </w:r>
    </w:p>
    <w:p w14:paraId="676B50FD" w14:textId="77777777" w:rsidR="003F280C" w:rsidRDefault="003F280C">
      <w:pPr>
        <w:ind w:left="0" w:hanging="2"/>
      </w:pPr>
    </w:p>
    <w:p w14:paraId="00000004" w14:textId="2075EF55" w:rsidR="00CF6371" w:rsidRDefault="003F280C">
      <w:pPr>
        <w:ind w:left="0" w:hanging="2"/>
      </w:pPr>
      <w:r w:rsidRPr="003F280C">
        <w:t>Subbaiah Muthu Prabhu*</w:t>
      </w:r>
      <w:r w:rsidRPr="003F280C">
        <w:rPr>
          <w:vertAlign w:val="superscript"/>
        </w:rPr>
        <w:t>1</w:t>
      </w:r>
    </w:p>
    <w:p w14:paraId="27BAE66D" w14:textId="77777777" w:rsidR="003F280C" w:rsidRDefault="003F280C" w:rsidP="003F280C">
      <w:pPr>
        <w:spacing w:line="360" w:lineRule="auto"/>
        <w:ind w:left="0" w:hanging="2"/>
        <w:jc w:val="center"/>
        <w:rPr>
          <w:rFonts w:cs="Arial"/>
          <w:i/>
          <w:sz w:val="20"/>
          <w:szCs w:val="20"/>
          <w:vertAlign w:val="superscript"/>
        </w:rPr>
      </w:pPr>
    </w:p>
    <w:p w14:paraId="51F8C344" w14:textId="3CADB539" w:rsidR="003F280C" w:rsidRPr="000B4AC3" w:rsidRDefault="003F280C" w:rsidP="003F280C">
      <w:pPr>
        <w:spacing w:line="360" w:lineRule="auto"/>
        <w:ind w:left="0" w:hanging="2"/>
        <w:jc w:val="center"/>
        <w:rPr>
          <w:rFonts w:cs="Arial"/>
          <w:sz w:val="20"/>
          <w:szCs w:val="20"/>
        </w:rPr>
      </w:pPr>
      <w:r w:rsidRPr="000B4AC3">
        <w:rPr>
          <w:rFonts w:cs="Arial"/>
          <w:i/>
          <w:sz w:val="20"/>
          <w:szCs w:val="20"/>
          <w:vertAlign w:val="superscript"/>
        </w:rPr>
        <w:t>1</w:t>
      </w:r>
      <w:r>
        <w:rPr>
          <w:rFonts w:cs="Arial"/>
          <w:i/>
          <w:sz w:val="20"/>
          <w:szCs w:val="20"/>
        </w:rPr>
        <w:t>Department of Chemistry, VIT-AP University, Amaravati 5222</w:t>
      </w:r>
      <w:r>
        <w:rPr>
          <w:rFonts w:cs="Arial"/>
          <w:i/>
          <w:sz w:val="20"/>
          <w:szCs w:val="20"/>
        </w:rPr>
        <w:t>41</w:t>
      </w:r>
      <w:r>
        <w:rPr>
          <w:rFonts w:cs="Arial"/>
          <w:i/>
          <w:sz w:val="20"/>
          <w:szCs w:val="20"/>
        </w:rPr>
        <w:t>, Vijayawada, Andhra Pradesh, India</w:t>
      </w:r>
    </w:p>
    <w:p w14:paraId="00000007" w14:textId="77777777" w:rsidR="00CF6371" w:rsidRDefault="00CF6371">
      <w:pPr>
        <w:ind w:left="0" w:hanging="2"/>
      </w:pPr>
    </w:p>
    <w:p w14:paraId="00000008" w14:textId="2AB4BB12" w:rsidR="00CF6371" w:rsidRDefault="00000000">
      <w:pPr>
        <w:ind w:left="0" w:hanging="2"/>
      </w:pPr>
      <w:r>
        <w:t xml:space="preserve">*Email: </w:t>
      </w:r>
      <w:hyperlink r:id="rId6" w:history="1">
        <w:r w:rsidR="003F280C" w:rsidRPr="00E20EC8">
          <w:rPr>
            <w:rStyle w:val="Hyperlink"/>
            <w:rFonts w:cs="Arial"/>
            <w:i/>
            <w:sz w:val="20"/>
            <w:szCs w:val="20"/>
          </w:rPr>
          <w:t>muthuprabhu.s@vitap.ac.in</w:t>
        </w:r>
      </w:hyperlink>
    </w:p>
    <w:p w14:paraId="00000009" w14:textId="77777777" w:rsidR="00CF6371" w:rsidRDefault="00CF6371">
      <w:pPr>
        <w:ind w:left="0" w:hanging="2"/>
      </w:pPr>
    </w:p>
    <w:p w14:paraId="0000000A" w14:textId="77777777" w:rsidR="00CF6371" w:rsidRDefault="00000000">
      <w:pPr>
        <w:ind w:left="0" w:hanging="2"/>
      </w:pPr>
      <w:r>
        <w:rPr>
          <w:b/>
        </w:rPr>
        <w:t>Abstract</w:t>
      </w:r>
    </w:p>
    <w:p w14:paraId="0000000B" w14:textId="77777777" w:rsidR="00CF6371" w:rsidRDefault="00CF6371">
      <w:pPr>
        <w:ind w:left="0" w:hanging="2"/>
      </w:pPr>
    </w:p>
    <w:p w14:paraId="688914CE" w14:textId="4DA03D1A" w:rsidR="003F280C" w:rsidRDefault="003F280C" w:rsidP="003F280C">
      <w:pPr>
        <w:ind w:left="0" w:hanging="2"/>
        <w:jc w:val="both"/>
      </w:pPr>
      <w:r>
        <w:t xml:space="preserve">Arsenic (As) is an alloy that belongs to the family of </w:t>
      </w:r>
      <w:proofErr w:type="spellStart"/>
      <w:r>
        <w:t>pnictogenic</w:t>
      </w:r>
      <w:proofErr w:type="spellEnd"/>
      <w:r>
        <w:t xml:space="preserve"> substances. Its contamination poses a major threat to global agriculture and drinking water due to natural and anthropogenic activities [1]. Among the various forms of arsenic in water, arsenite (As</w:t>
      </w:r>
      <w:r w:rsidRPr="003F280C">
        <w:rPr>
          <w:vertAlign w:val="superscript"/>
        </w:rPr>
        <w:t>3+</w:t>
      </w:r>
      <w:r>
        <w:t>) and arsenate (As</w:t>
      </w:r>
      <w:r w:rsidRPr="003F280C">
        <w:rPr>
          <w:vertAlign w:val="superscript"/>
        </w:rPr>
        <w:t>5+</w:t>
      </w:r>
      <w:r>
        <w:t>) are the most common oxidation states found in nature, with As</w:t>
      </w:r>
      <w:r w:rsidRPr="003F280C">
        <w:rPr>
          <w:vertAlign w:val="superscript"/>
        </w:rPr>
        <w:t>3+</w:t>
      </w:r>
      <w:r>
        <w:t xml:space="preserve"> being sixty times more toxic than As</w:t>
      </w:r>
      <w:r w:rsidRPr="003F280C">
        <w:rPr>
          <w:vertAlign w:val="superscript"/>
        </w:rPr>
        <w:t>5+</w:t>
      </w:r>
      <w:r>
        <w:t xml:space="preserve"> due to its better mobility in water. Carbohydrate biopolymers are generated from renewable resources of plants and chemicals synthesized from starch and sugar. Cellulose, chitosan, lignin, carboxymethyl cellulose and </w:t>
      </w:r>
      <w:r>
        <w:t>alginate-based</w:t>
      </w:r>
      <w:r>
        <w:t xml:space="preserve"> adsorbents have been extensively used due to their low cost, efficiency, biocompatibility and biodegradability. Chitosan is a biopolymer derived from insect and shellfish exoskeletons that possesses numerous advantages, including biocompatibility, biodegradability, nontoxicity, and availability with a minimal environmental cost with reusability which have made it a common host material for the immobilization of toxic pollutants from water. Specifically, chitosan possesses surface-rich O- and N-containing functional groups, such as –OH and –NH</w:t>
      </w:r>
      <w:r w:rsidRPr="003F280C">
        <w:rPr>
          <w:vertAlign w:val="subscript"/>
        </w:rPr>
        <w:t>2</w:t>
      </w:r>
      <w:r>
        <w:t>, which are useful for binding transition metal ions through a chelation mechanism, which enhances the adsorption capacity of several toxic ions at different pH and coexisting anions/cations conditions. Furthermore, the various forms of chitosan such as hydrogels, beads, and membranes would tend to increase adsorption densities of arsenic from waters with the support of inorganic components in the field conditions</w:t>
      </w:r>
      <w:r>
        <w:t xml:space="preserve"> [2-4]</w:t>
      </w:r>
      <w:r>
        <w:t>. This presentation will primarily emphasize the adsorption properties of biopolymeric materials and their composite forms, existing technologies using biopolymers, and the new ways to develop technologies to remove arsenic and other heavy metals from water bodies.</w:t>
      </w:r>
    </w:p>
    <w:p w14:paraId="244B28E3" w14:textId="77777777" w:rsidR="003F280C" w:rsidRDefault="003F280C" w:rsidP="003F280C">
      <w:pPr>
        <w:ind w:left="0" w:hanging="2"/>
        <w:jc w:val="both"/>
      </w:pPr>
    </w:p>
    <w:p w14:paraId="6DF01579" w14:textId="77777777" w:rsidR="003F280C" w:rsidRPr="003F280C" w:rsidRDefault="003F280C" w:rsidP="003F280C">
      <w:pPr>
        <w:ind w:left="0" w:hanging="2"/>
        <w:rPr>
          <w:b/>
          <w:bCs/>
        </w:rPr>
      </w:pPr>
      <w:r w:rsidRPr="003F280C">
        <w:rPr>
          <w:b/>
          <w:bCs/>
        </w:rPr>
        <w:t>References</w:t>
      </w:r>
    </w:p>
    <w:p w14:paraId="5054C749" w14:textId="7EB4C0C5" w:rsidR="003F280C" w:rsidRDefault="003F280C" w:rsidP="00565A04">
      <w:pPr>
        <w:pStyle w:val="ListParagraph"/>
        <w:numPr>
          <w:ilvl w:val="0"/>
          <w:numId w:val="1"/>
        </w:numPr>
        <w:ind w:leftChars="0" w:firstLineChars="0"/>
        <w:jc w:val="both"/>
      </w:pPr>
      <w:r>
        <w:t xml:space="preserve">Prabhu, S.M.; </w:t>
      </w:r>
      <w:proofErr w:type="spellStart"/>
      <w:r>
        <w:t>Koilraj</w:t>
      </w:r>
      <w:proofErr w:type="spellEnd"/>
      <w:r>
        <w:t xml:space="preserve">, P.; Sasaki, K. </w:t>
      </w:r>
      <w:r w:rsidRPr="003F280C">
        <w:rPr>
          <w:i/>
          <w:iCs/>
        </w:rPr>
        <w:t>Chem</w:t>
      </w:r>
      <w:r>
        <w:rPr>
          <w:i/>
          <w:iCs/>
        </w:rPr>
        <w:t>.</w:t>
      </w:r>
      <w:r w:rsidRPr="003F280C">
        <w:rPr>
          <w:i/>
          <w:iCs/>
        </w:rPr>
        <w:t xml:space="preserve"> Eng</w:t>
      </w:r>
      <w:r>
        <w:rPr>
          <w:i/>
          <w:iCs/>
        </w:rPr>
        <w:t>.</w:t>
      </w:r>
      <w:r w:rsidRPr="003F280C">
        <w:rPr>
          <w:i/>
          <w:iCs/>
        </w:rPr>
        <w:t xml:space="preserve"> J</w:t>
      </w:r>
      <w:r>
        <w:t>. 2017, vol. 325, pp.1-13.</w:t>
      </w:r>
    </w:p>
    <w:p w14:paraId="7382394D" w14:textId="15FE28DC" w:rsidR="003F280C" w:rsidRDefault="003F280C" w:rsidP="00565A04">
      <w:pPr>
        <w:pStyle w:val="ListParagraph"/>
        <w:numPr>
          <w:ilvl w:val="0"/>
          <w:numId w:val="1"/>
        </w:numPr>
        <w:ind w:leftChars="0" w:firstLineChars="0"/>
        <w:jc w:val="both"/>
      </w:pPr>
      <w:r>
        <w:t xml:space="preserve">Prabhu, S.M.; Pawar, R.R.; Sasaki, K, and Park, C.M. </w:t>
      </w:r>
      <w:r w:rsidRPr="003F280C">
        <w:rPr>
          <w:i/>
          <w:iCs/>
        </w:rPr>
        <w:t>Chem</w:t>
      </w:r>
      <w:r>
        <w:rPr>
          <w:i/>
          <w:iCs/>
        </w:rPr>
        <w:t>.</w:t>
      </w:r>
      <w:r w:rsidRPr="003F280C">
        <w:rPr>
          <w:i/>
          <w:iCs/>
        </w:rPr>
        <w:t xml:space="preserve"> Eng</w:t>
      </w:r>
      <w:r>
        <w:rPr>
          <w:i/>
          <w:iCs/>
        </w:rPr>
        <w:t>.</w:t>
      </w:r>
      <w:r w:rsidRPr="003F280C">
        <w:rPr>
          <w:i/>
          <w:iCs/>
        </w:rPr>
        <w:t xml:space="preserve"> J</w:t>
      </w:r>
      <w:r>
        <w:rPr>
          <w:i/>
          <w:iCs/>
        </w:rPr>
        <w:t>.</w:t>
      </w:r>
      <w:r w:rsidR="00565A04">
        <w:rPr>
          <w:i/>
          <w:iCs/>
        </w:rPr>
        <w:t xml:space="preserve"> </w:t>
      </w:r>
      <w:r>
        <w:t>2</w:t>
      </w:r>
      <w:r>
        <w:t xml:space="preserve"> </w:t>
      </w:r>
      <w:r>
        <w:t>019, vol. 370, pp. 1474-1484.</w:t>
      </w:r>
    </w:p>
    <w:p w14:paraId="41CA9D2D" w14:textId="68E42AED" w:rsidR="003F280C" w:rsidRDefault="003F280C" w:rsidP="00565A04">
      <w:pPr>
        <w:pStyle w:val="ListParagraph"/>
        <w:numPr>
          <w:ilvl w:val="0"/>
          <w:numId w:val="1"/>
        </w:numPr>
        <w:ind w:leftChars="0" w:firstLineChars="0"/>
        <w:jc w:val="both"/>
      </w:pPr>
      <w:r>
        <w:t xml:space="preserve">Prabhu, S.M.; Pandi, K.; Jung, J.; Jeon, B.-H. </w:t>
      </w:r>
      <w:r w:rsidRPr="003F280C">
        <w:rPr>
          <w:i/>
          <w:iCs/>
        </w:rPr>
        <w:t>J</w:t>
      </w:r>
      <w:r>
        <w:rPr>
          <w:i/>
          <w:iCs/>
        </w:rPr>
        <w:t xml:space="preserve">. </w:t>
      </w:r>
      <w:r w:rsidRPr="003F280C">
        <w:rPr>
          <w:i/>
          <w:iCs/>
        </w:rPr>
        <w:t>Mater</w:t>
      </w:r>
      <w:r>
        <w:rPr>
          <w:i/>
          <w:iCs/>
        </w:rPr>
        <w:t>.</w:t>
      </w:r>
      <w:r w:rsidRPr="003F280C">
        <w:rPr>
          <w:i/>
          <w:iCs/>
        </w:rPr>
        <w:t xml:space="preserve"> Chem</w:t>
      </w:r>
      <w:r>
        <w:rPr>
          <w:i/>
          <w:iCs/>
        </w:rPr>
        <w:t>.</w:t>
      </w:r>
      <w:r w:rsidRPr="003F280C">
        <w:rPr>
          <w:i/>
          <w:iCs/>
        </w:rPr>
        <w:t xml:space="preserve"> A.</w:t>
      </w:r>
      <w:r>
        <w:t xml:space="preserve"> 2021, vol. 9, pp. 18086-18101.</w:t>
      </w:r>
    </w:p>
    <w:p w14:paraId="664F750C" w14:textId="47A85948" w:rsidR="003F280C" w:rsidRDefault="003F280C" w:rsidP="00565A04">
      <w:pPr>
        <w:pStyle w:val="ListParagraph"/>
        <w:numPr>
          <w:ilvl w:val="0"/>
          <w:numId w:val="1"/>
        </w:numPr>
        <w:ind w:leftChars="0" w:firstLineChars="0"/>
        <w:jc w:val="both"/>
      </w:pPr>
      <w:r>
        <w:t xml:space="preserve">Ramkumar, K.; Prabhu, S.M.; Farzana, M.H.; Kumar, R.; Jeon, B.-H.; Meenakshi, S. </w:t>
      </w:r>
      <w:r w:rsidRPr="003F280C">
        <w:rPr>
          <w:i/>
          <w:iCs/>
        </w:rPr>
        <w:t>Sep</w:t>
      </w:r>
      <w:r>
        <w:rPr>
          <w:i/>
          <w:iCs/>
        </w:rPr>
        <w:t xml:space="preserve">. </w:t>
      </w:r>
      <w:proofErr w:type="spellStart"/>
      <w:r w:rsidRPr="003F280C">
        <w:rPr>
          <w:i/>
          <w:iCs/>
        </w:rPr>
        <w:t>Purif</w:t>
      </w:r>
      <w:proofErr w:type="spellEnd"/>
      <w:r>
        <w:rPr>
          <w:i/>
          <w:iCs/>
        </w:rPr>
        <w:t>.</w:t>
      </w:r>
      <w:r w:rsidRPr="003F280C">
        <w:rPr>
          <w:i/>
          <w:iCs/>
        </w:rPr>
        <w:t xml:space="preserve"> Technol</w:t>
      </w:r>
      <w:r>
        <w:rPr>
          <w:i/>
          <w:iCs/>
        </w:rPr>
        <w:t xml:space="preserve">. </w:t>
      </w:r>
      <w:r>
        <w:t>2022, vol. 306, pp. 122669.</w:t>
      </w:r>
    </w:p>
    <w:p w14:paraId="0000000C" w14:textId="65DD3A3A" w:rsidR="00CF6371" w:rsidRDefault="00CF6371" w:rsidP="003F280C">
      <w:pPr>
        <w:pStyle w:val="ListParagraph"/>
        <w:ind w:leftChars="0" w:left="878" w:firstLineChars="0" w:firstLine="0"/>
      </w:pPr>
    </w:p>
    <w:sectPr w:rsidR="00CF63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C30"/>
    <w:multiLevelType w:val="hybridMultilevel"/>
    <w:tmpl w:val="760285F0"/>
    <w:lvl w:ilvl="0" w:tplc="FB0C8210">
      <w:start w:val="1"/>
      <w:numFmt w:val="decimal"/>
      <w:lvlText w:val="[%1]."/>
      <w:lvlJc w:val="left"/>
      <w:pPr>
        <w:ind w:left="878" w:hanging="440"/>
      </w:pPr>
      <w:rPr>
        <w:rFonts w:hint="eastAsia"/>
      </w:rPr>
    </w:lvl>
    <w:lvl w:ilvl="1" w:tplc="04090019" w:tentative="1">
      <w:start w:val="1"/>
      <w:numFmt w:val="upperLetter"/>
      <w:lvlText w:val="%2."/>
      <w:lvlJc w:val="left"/>
      <w:pPr>
        <w:ind w:left="1318" w:hanging="440"/>
      </w:pPr>
    </w:lvl>
    <w:lvl w:ilvl="2" w:tplc="0409001B" w:tentative="1">
      <w:start w:val="1"/>
      <w:numFmt w:val="lowerRoman"/>
      <w:lvlText w:val="%3."/>
      <w:lvlJc w:val="right"/>
      <w:pPr>
        <w:ind w:left="1758" w:hanging="440"/>
      </w:pPr>
    </w:lvl>
    <w:lvl w:ilvl="3" w:tplc="0409000F" w:tentative="1">
      <w:start w:val="1"/>
      <w:numFmt w:val="decimal"/>
      <w:lvlText w:val="%4."/>
      <w:lvlJc w:val="left"/>
      <w:pPr>
        <w:ind w:left="2198" w:hanging="440"/>
      </w:pPr>
    </w:lvl>
    <w:lvl w:ilvl="4" w:tplc="04090019" w:tentative="1">
      <w:start w:val="1"/>
      <w:numFmt w:val="upperLetter"/>
      <w:lvlText w:val="%5."/>
      <w:lvlJc w:val="left"/>
      <w:pPr>
        <w:ind w:left="2638" w:hanging="440"/>
      </w:pPr>
    </w:lvl>
    <w:lvl w:ilvl="5" w:tplc="0409001B" w:tentative="1">
      <w:start w:val="1"/>
      <w:numFmt w:val="lowerRoman"/>
      <w:lvlText w:val="%6."/>
      <w:lvlJc w:val="right"/>
      <w:pPr>
        <w:ind w:left="3078" w:hanging="440"/>
      </w:pPr>
    </w:lvl>
    <w:lvl w:ilvl="6" w:tplc="0409000F" w:tentative="1">
      <w:start w:val="1"/>
      <w:numFmt w:val="decimal"/>
      <w:lvlText w:val="%7."/>
      <w:lvlJc w:val="left"/>
      <w:pPr>
        <w:ind w:left="3518" w:hanging="440"/>
      </w:pPr>
    </w:lvl>
    <w:lvl w:ilvl="7" w:tplc="04090019" w:tentative="1">
      <w:start w:val="1"/>
      <w:numFmt w:val="upperLetter"/>
      <w:lvlText w:val="%8."/>
      <w:lvlJc w:val="left"/>
      <w:pPr>
        <w:ind w:left="3958" w:hanging="440"/>
      </w:pPr>
    </w:lvl>
    <w:lvl w:ilvl="8" w:tplc="0409001B" w:tentative="1">
      <w:start w:val="1"/>
      <w:numFmt w:val="lowerRoman"/>
      <w:lvlText w:val="%9."/>
      <w:lvlJc w:val="right"/>
      <w:pPr>
        <w:ind w:left="4398" w:hanging="440"/>
      </w:pPr>
    </w:lvl>
  </w:abstractNum>
  <w:num w:numId="1" w16cid:durableId="202663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371"/>
    <w:rsid w:val="003F280C"/>
    <w:rsid w:val="00565A04"/>
    <w:rsid w:val="00C40AD2"/>
    <w:rsid w:val="00CF6371"/>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DCAC"/>
  <w15:docId w15:val="{645C8D29-F33C-4682-A093-E34D363D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Latha"/>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F280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uthuprabhu.s@vitap.ac.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Muthu Prabhu Subbaiah</cp:lastModifiedBy>
  <cp:revision>3</cp:revision>
  <dcterms:created xsi:type="dcterms:W3CDTF">2019-01-18T04:39:00Z</dcterms:created>
  <dcterms:modified xsi:type="dcterms:W3CDTF">2025-01-06T05:35:00Z</dcterms:modified>
</cp:coreProperties>
</file>