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4D25" w14:textId="77777777" w:rsidR="00856409" w:rsidRDefault="00856409"/>
    <w:sectPr w:rsidR="00856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09"/>
    <w:rsid w:val="0085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AA560"/>
  <w15:chartTrackingRefBased/>
  <w15:docId w15:val="{9D01DBFC-930F-E141-8831-E35B9C0B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Bharath</dc:creator>
  <cp:keywords/>
  <dc:description/>
  <cp:lastModifiedBy>Uday Bharath</cp:lastModifiedBy>
  <cp:revision>2</cp:revision>
  <dcterms:created xsi:type="dcterms:W3CDTF">2025-01-24T09:48:00Z</dcterms:created>
  <dcterms:modified xsi:type="dcterms:W3CDTF">2025-01-24T09:48:00Z</dcterms:modified>
</cp:coreProperties>
</file>