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3176F" w14:textId="77777777" w:rsidR="00F577D4" w:rsidRPr="00231943" w:rsidRDefault="00A51A78" w:rsidP="00F577D4">
      <w:pPr>
        <w:rPr>
          <w:rFonts w:ascii="Poppins" w:hAnsi="Poppins" w:cs="Poppins"/>
          <w:color w:val="FFD966" w:themeColor="accent4" w:themeTint="99"/>
          <w:sz w:val="52"/>
          <w:szCs w:val="52"/>
          <w:highlight w:val="darkBlue"/>
          <w:shd w:val="clear" w:color="auto" w:fill="FFFFFF"/>
        </w:rPr>
      </w:pPr>
      <w:r w:rsidRPr="00231943">
        <w:rPr>
          <w:rFonts w:ascii="Poppins" w:hAnsi="Poppins" w:cs="Poppins"/>
          <w:color w:val="FFD966" w:themeColor="accent4" w:themeTint="99"/>
          <w:sz w:val="52"/>
          <w:szCs w:val="52"/>
          <w:highlight w:val="darkBlue"/>
          <w:shd w:val="clear" w:color="auto" w:fill="FFFFFF"/>
        </w:rPr>
        <w:t>ASSIGNMENT</w:t>
      </w:r>
    </w:p>
    <w:p w14:paraId="5A46CFBE" w14:textId="77777777" w:rsidR="00A51A78" w:rsidRPr="00231943" w:rsidRDefault="00A51A78" w:rsidP="00F577D4">
      <w:pPr>
        <w:rPr>
          <w:rFonts w:ascii="Poppins" w:hAnsi="Poppins" w:cs="Poppins"/>
          <w:color w:val="FFD966" w:themeColor="accent4" w:themeTint="99"/>
          <w:sz w:val="52"/>
          <w:szCs w:val="52"/>
          <w:highlight w:val="darkBlue"/>
          <w:shd w:val="clear" w:color="auto" w:fill="FFFFFF"/>
        </w:rPr>
      </w:pPr>
      <w:r w:rsidRPr="00231943">
        <w:rPr>
          <w:rFonts w:ascii="Poppins" w:hAnsi="Poppins" w:cs="Poppins"/>
          <w:color w:val="FFD966" w:themeColor="accent4" w:themeTint="99"/>
          <w:sz w:val="52"/>
          <w:szCs w:val="52"/>
          <w:highlight w:val="darkBlue"/>
          <w:shd w:val="clear" w:color="auto" w:fill="FFFFFF"/>
        </w:rPr>
        <w:t>NAME – RIYA KUMARI</w:t>
      </w:r>
    </w:p>
    <w:p w14:paraId="699CA4BB" w14:textId="77777777" w:rsidR="00231943" w:rsidRPr="00231943" w:rsidRDefault="00231943" w:rsidP="00F577D4">
      <w:pPr>
        <w:rPr>
          <w:rFonts w:ascii="Poppins" w:hAnsi="Poppins" w:cs="Poppins"/>
          <w:color w:val="FFD966" w:themeColor="accent4" w:themeTint="99"/>
          <w:sz w:val="52"/>
          <w:szCs w:val="52"/>
          <w:highlight w:val="darkBlue"/>
          <w:shd w:val="clear" w:color="auto" w:fill="FFFFFF"/>
        </w:rPr>
      </w:pPr>
      <w:r w:rsidRPr="00231943">
        <w:rPr>
          <w:rFonts w:ascii="Poppins" w:hAnsi="Poppins" w:cs="Poppins"/>
          <w:color w:val="FFD966" w:themeColor="accent4" w:themeTint="99"/>
          <w:sz w:val="52"/>
          <w:szCs w:val="52"/>
          <w:highlight w:val="darkBlue"/>
          <w:shd w:val="clear" w:color="auto" w:fill="FFFFFF"/>
        </w:rPr>
        <w:t>TOPIC- CRISPR CAS SYSTEM</w:t>
      </w:r>
    </w:p>
    <w:p w14:paraId="39688BAD" w14:textId="77777777" w:rsidR="00ED2B1F" w:rsidRPr="00231943" w:rsidRDefault="00297FAE" w:rsidP="00F577D4">
      <w:pPr>
        <w:rPr>
          <w:rFonts w:ascii="Poppins" w:hAnsi="Poppins" w:cs="Poppins"/>
          <w:color w:val="FFD966" w:themeColor="accent4" w:themeTint="99"/>
          <w:sz w:val="52"/>
          <w:szCs w:val="52"/>
          <w:highlight w:val="darkBlue"/>
          <w:shd w:val="clear" w:color="auto" w:fill="FFFFFF"/>
        </w:rPr>
      </w:pPr>
      <w:r w:rsidRPr="00231943">
        <w:rPr>
          <w:rFonts w:ascii="Poppins" w:hAnsi="Poppins" w:cs="Poppins"/>
          <w:color w:val="FFD966" w:themeColor="accent4" w:themeTint="99"/>
          <w:sz w:val="52"/>
          <w:szCs w:val="52"/>
          <w:highlight w:val="darkBlue"/>
          <w:shd w:val="clear" w:color="auto" w:fill="FFFFFF"/>
        </w:rPr>
        <w:t>ROLL N0- 21/4611, 21081564033</w:t>
      </w:r>
    </w:p>
    <w:p w14:paraId="7AC33B58" w14:textId="77777777" w:rsidR="00ED2B1F" w:rsidRPr="00231943" w:rsidRDefault="00ED2B1F" w:rsidP="00F577D4">
      <w:pPr>
        <w:rPr>
          <w:rFonts w:ascii="Poppins" w:hAnsi="Poppins" w:cs="Poppins"/>
          <w:color w:val="FFD966" w:themeColor="accent4" w:themeTint="99"/>
          <w:sz w:val="52"/>
          <w:szCs w:val="52"/>
          <w:highlight w:val="darkBlue"/>
          <w:shd w:val="clear" w:color="auto" w:fill="FFFFFF"/>
        </w:rPr>
      </w:pPr>
      <w:r w:rsidRPr="00231943">
        <w:rPr>
          <w:rFonts w:ascii="Poppins" w:hAnsi="Poppins" w:cs="Poppins"/>
          <w:color w:val="FFD966" w:themeColor="accent4" w:themeTint="99"/>
          <w:sz w:val="52"/>
          <w:szCs w:val="52"/>
          <w:highlight w:val="darkBlue"/>
          <w:shd w:val="clear" w:color="auto" w:fill="FFFFFF"/>
        </w:rPr>
        <w:t>SUBJECT- ADVANCES IN MICROBIOLOGY</w:t>
      </w:r>
    </w:p>
    <w:p w14:paraId="2EC89475" w14:textId="77777777" w:rsidR="008C42D4" w:rsidRPr="00231943" w:rsidRDefault="008C42D4" w:rsidP="00F577D4">
      <w:pPr>
        <w:rPr>
          <w:rFonts w:ascii="Poppins" w:hAnsi="Poppins" w:cs="Poppins"/>
          <w:color w:val="FFD966" w:themeColor="accent4" w:themeTint="99"/>
          <w:sz w:val="52"/>
          <w:szCs w:val="52"/>
          <w:highlight w:val="darkBlue"/>
          <w:shd w:val="clear" w:color="auto" w:fill="FFFFFF"/>
        </w:rPr>
      </w:pPr>
      <w:r w:rsidRPr="00231943">
        <w:rPr>
          <w:rFonts w:ascii="Poppins" w:hAnsi="Poppins" w:cs="Poppins"/>
          <w:color w:val="FFD966" w:themeColor="accent4" w:themeTint="99"/>
          <w:sz w:val="52"/>
          <w:szCs w:val="52"/>
          <w:highlight w:val="darkBlue"/>
          <w:shd w:val="clear" w:color="auto" w:fill="FFFFFF"/>
        </w:rPr>
        <w:t xml:space="preserve">COURSE- BSc (H) </w:t>
      </w:r>
      <w:proofErr w:type="gramStart"/>
      <w:r w:rsidRPr="00231943">
        <w:rPr>
          <w:rFonts w:ascii="Poppins" w:hAnsi="Poppins" w:cs="Poppins"/>
          <w:color w:val="FFD966" w:themeColor="accent4" w:themeTint="99"/>
          <w:sz w:val="52"/>
          <w:szCs w:val="52"/>
          <w:highlight w:val="darkBlue"/>
          <w:shd w:val="clear" w:color="auto" w:fill="FFFFFF"/>
        </w:rPr>
        <w:t xml:space="preserve">Microbiology </w:t>
      </w:r>
      <w:r w:rsidR="00190B0A" w:rsidRPr="00231943">
        <w:rPr>
          <w:rFonts w:ascii="Poppins" w:hAnsi="Poppins" w:cs="Poppins"/>
          <w:color w:val="FFD966" w:themeColor="accent4" w:themeTint="99"/>
          <w:sz w:val="52"/>
          <w:szCs w:val="52"/>
          <w:highlight w:val="darkBlue"/>
          <w:shd w:val="clear" w:color="auto" w:fill="FFFFFF"/>
        </w:rPr>
        <w:t>,</w:t>
      </w:r>
      <w:proofErr w:type="gramEnd"/>
      <w:r w:rsidR="00190B0A" w:rsidRPr="00231943">
        <w:rPr>
          <w:rFonts w:ascii="Poppins" w:hAnsi="Poppins" w:cs="Poppins"/>
          <w:color w:val="FFD966" w:themeColor="accent4" w:themeTint="99"/>
          <w:sz w:val="52"/>
          <w:szCs w:val="52"/>
          <w:highlight w:val="darkBlue"/>
          <w:shd w:val="clear" w:color="auto" w:fill="FFFFFF"/>
        </w:rPr>
        <w:t xml:space="preserve"> </w:t>
      </w:r>
    </w:p>
    <w:p w14:paraId="5FF41F26" w14:textId="77777777" w:rsidR="00BC176A" w:rsidRPr="00231943" w:rsidRDefault="00687509" w:rsidP="00F577D4">
      <w:pPr>
        <w:rPr>
          <w:rFonts w:ascii="Poppins" w:hAnsi="Poppins" w:cs="Poppins"/>
          <w:color w:val="FFD966" w:themeColor="accent4" w:themeTint="99"/>
          <w:sz w:val="52"/>
          <w:szCs w:val="52"/>
          <w:highlight w:val="darkBlue"/>
          <w:shd w:val="clear" w:color="auto" w:fill="FFFFFF"/>
        </w:rPr>
      </w:pPr>
      <w:r w:rsidRPr="00231943">
        <w:rPr>
          <w:rFonts w:ascii="Poppins" w:hAnsi="Poppins" w:cs="Poppins"/>
          <w:color w:val="FFD966" w:themeColor="accent4" w:themeTint="99"/>
          <w:sz w:val="52"/>
          <w:szCs w:val="52"/>
          <w:highlight w:val="darkBlue"/>
          <w:shd w:val="clear" w:color="auto" w:fill="FFFFFF"/>
        </w:rPr>
        <w:t>3</w:t>
      </w:r>
      <w:r w:rsidR="00BC176A" w:rsidRPr="00231943">
        <w:rPr>
          <w:rFonts w:ascii="Poppins" w:hAnsi="Poppins" w:cs="Poppins"/>
          <w:color w:val="FFD966" w:themeColor="accent4" w:themeTint="99"/>
          <w:sz w:val="52"/>
          <w:szCs w:val="52"/>
          <w:highlight w:val="darkBlue"/>
          <w:shd w:val="clear" w:color="auto" w:fill="FFFFFF"/>
          <w:vertAlign w:val="superscript"/>
        </w:rPr>
        <w:t>rd</w:t>
      </w:r>
      <w:r w:rsidR="00BC176A" w:rsidRPr="00231943">
        <w:rPr>
          <w:rFonts w:ascii="Poppins" w:hAnsi="Poppins" w:cs="Poppins"/>
          <w:color w:val="FFD966" w:themeColor="accent4" w:themeTint="99"/>
          <w:sz w:val="52"/>
          <w:szCs w:val="52"/>
          <w:highlight w:val="darkBlue"/>
          <w:shd w:val="clear" w:color="auto" w:fill="FFFFFF"/>
        </w:rPr>
        <w:t xml:space="preserve"> </w:t>
      </w:r>
      <w:proofErr w:type="gramStart"/>
      <w:r w:rsidR="00BC176A" w:rsidRPr="00231943">
        <w:rPr>
          <w:rFonts w:ascii="Poppins" w:hAnsi="Poppins" w:cs="Poppins"/>
          <w:color w:val="FFD966" w:themeColor="accent4" w:themeTint="99"/>
          <w:sz w:val="52"/>
          <w:szCs w:val="52"/>
          <w:highlight w:val="darkBlue"/>
          <w:shd w:val="clear" w:color="auto" w:fill="FFFFFF"/>
        </w:rPr>
        <w:t>year ,</w:t>
      </w:r>
      <w:proofErr w:type="gramEnd"/>
      <w:r w:rsidR="00BC176A" w:rsidRPr="00231943">
        <w:rPr>
          <w:rFonts w:ascii="Poppins" w:hAnsi="Poppins" w:cs="Poppins"/>
          <w:color w:val="FFD966" w:themeColor="accent4" w:themeTint="99"/>
          <w:sz w:val="52"/>
          <w:szCs w:val="52"/>
          <w:highlight w:val="darkBlue"/>
          <w:shd w:val="clear" w:color="auto" w:fill="FFFFFF"/>
        </w:rPr>
        <w:t xml:space="preserve"> VI SEMESTER</w:t>
      </w:r>
    </w:p>
    <w:p w14:paraId="335BDC0F" w14:textId="77777777" w:rsidR="00FC33E0" w:rsidRPr="00231943" w:rsidRDefault="00FC33E0" w:rsidP="00F577D4">
      <w:pPr>
        <w:rPr>
          <w:rFonts w:ascii="Poppins" w:hAnsi="Poppins" w:cs="Poppins"/>
          <w:color w:val="FFD966" w:themeColor="accent4" w:themeTint="99"/>
          <w:sz w:val="52"/>
          <w:szCs w:val="52"/>
          <w:highlight w:val="darkBlue"/>
          <w:shd w:val="clear" w:color="auto" w:fill="FFFFFF"/>
        </w:rPr>
      </w:pPr>
      <w:r w:rsidRPr="00231943">
        <w:rPr>
          <w:rFonts w:ascii="Poppins" w:hAnsi="Poppins" w:cs="Poppins"/>
          <w:color w:val="FFD966" w:themeColor="accent4" w:themeTint="99"/>
          <w:sz w:val="52"/>
          <w:szCs w:val="52"/>
          <w:highlight w:val="darkBlue"/>
          <w:shd w:val="clear" w:color="auto" w:fill="FFFFFF"/>
        </w:rPr>
        <w:t>SUBMITTED TO- DR SUNIL KUMAR SRIVASTAVA</w:t>
      </w:r>
    </w:p>
    <w:p w14:paraId="6615EA76" w14:textId="77777777" w:rsidR="001B5EBC" w:rsidRDefault="00BC176A" w:rsidP="00F577D4">
      <w:pPr>
        <w:rPr>
          <w:rFonts w:ascii="Poppins" w:hAnsi="Poppins" w:cs="Poppins"/>
          <w:color w:val="8EAADB" w:themeColor="accent1" w:themeTint="99"/>
          <w:sz w:val="56"/>
          <w:szCs w:val="56"/>
          <w:shd w:val="clear" w:color="auto" w:fill="FFFFFF"/>
        </w:rPr>
      </w:pPr>
      <w:r>
        <w:rPr>
          <w:rFonts w:ascii="Poppins" w:hAnsi="Poppins" w:cs="Poppins"/>
          <w:color w:val="8EAADB" w:themeColor="accent1" w:themeTint="99"/>
          <w:sz w:val="56"/>
          <w:szCs w:val="56"/>
          <w:highlight w:val="darkBlue"/>
          <w:shd w:val="clear" w:color="auto" w:fill="FFFFFF"/>
        </w:rPr>
        <w:lastRenderedPageBreak/>
        <w:t xml:space="preserve">      </w:t>
      </w:r>
      <w:r w:rsidR="001B5EBC" w:rsidRPr="00C263C0">
        <w:rPr>
          <w:rFonts w:ascii="Poppins" w:hAnsi="Poppins" w:cs="Poppins"/>
          <w:color w:val="8EAADB" w:themeColor="accent1" w:themeTint="99"/>
          <w:sz w:val="56"/>
          <w:szCs w:val="56"/>
          <w:highlight w:val="darkBlue"/>
          <w:shd w:val="clear" w:color="auto" w:fill="FFFFFF"/>
        </w:rPr>
        <w:t>GENERAL</w:t>
      </w:r>
      <w:r>
        <w:rPr>
          <w:rFonts w:ascii="Poppins" w:hAnsi="Poppins" w:cs="Poppins"/>
          <w:color w:val="8EAADB" w:themeColor="accent1" w:themeTint="99"/>
          <w:sz w:val="56"/>
          <w:szCs w:val="56"/>
          <w:highlight w:val="darkBlue"/>
          <w:shd w:val="clear" w:color="auto" w:fill="FFFFFF"/>
        </w:rPr>
        <w:t xml:space="preserve"> </w:t>
      </w:r>
      <w:r w:rsidR="001B5EBC" w:rsidRPr="00C263C0">
        <w:rPr>
          <w:rFonts w:ascii="Poppins" w:hAnsi="Poppins" w:cs="Poppins"/>
          <w:color w:val="8EAADB" w:themeColor="accent1" w:themeTint="99"/>
          <w:sz w:val="56"/>
          <w:szCs w:val="56"/>
          <w:highlight w:val="darkBlue"/>
          <w:shd w:val="clear" w:color="auto" w:fill="FFFFFF"/>
        </w:rPr>
        <w:t>INTRODUCTION</w:t>
      </w:r>
    </w:p>
    <w:p w14:paraId="71D0A7DA" w14:textId="77777777" w:rsidR="001B5EBC" w:rsidRDefault="001B5EBC" w:rsidP="001B5EBC">
      <w:pPr>
        <w:pStyle w:val="ListParagraph"/>
        <w:rPr>
          <w:rFonts w:ascii="Poppins" w:hAnsi="Poppins" w:cs="Poppins"/>
          <w:color w:val="8EAADB" w:themeColor="accent1" w:themeTint="99"/>
          <w:sz w:val="56"/>
          <w:szCs w:val="56"/>
          <w:shd w:val="clear" w:color="auto" w:fill="FFFFFF"/>
        </w:rPr>
      </w:pPr>
    </w:p>
    <w:p w14:paraId="6CC4411E" w14:textId="40149CC7" w:rsidR="001B5EBC" w:rsidRDefault="001B5EBC" w:rsidP="001B5EBC">
      <w:pPr>
        <w:pStyle w:val="ListParagraph"/>
        <w:rPr>
          <w:rFonts w:ascii="Poppins" w:hAnsi="Poppins" w:cs="Poppins"/>
          <w:color w:val="8EAADB" w:themeColor="accent1" w:themeTint="99"/>
          <w:sz w:val="44"/>
          <w:szCs w:val="44"/>
          <w:shd w:val="clear" w:color="auto" w:fill="FFFFFF"/>
        </w:rPr>
      </w:pPr>
      <w:r>
        <w:rPr>
          <w:rFonts w:ascii="Poppins" w:hAnsi="Poppins" w:cs="Poppins"/>
          <w:color w:val="8EAADB" w:themeColor="accent1" w:themeTint="99"/>
          <w:sz w:val="44"/>
          <w:szCs w:val="44"/>
          <w:shd w:val="clear" w:color="auto" w:fill="FFFFFF"/>
        </w:rPr>
        <w:t>CRISPR refers to clustered regulatory</w:t>
      </w:r>
      <w:r w:rsidR="00177F0F">
        <w:rPr>
          <w:rFonts w:ascii="Poppins" w:hAnsi="Poppins" w:cs="Poppins"/>
          <w:color w:val="8EAADB" w:themeColor="accent1" w:themeTint="99"/>
          <w:sz w:val="44"/>
          <w:szCs w:val="44"/>
          <w:shd w:val="clear" w:color="auto" w:fill="FFFFFF"/>
        </w:rPr>
        <w:t xml:space="preserve"> Interspaced</w:t>
      </w:r>
      <w:r>
        <w:rPr>
          <w:rFonts w:ascii="Poppins" w:hAnsi="Poppins" w:cs="Poppins"/>
          <w:color w:val="8EAADB" w:themeColor="accent1" w:themeTint="99"/>
          <w:sz w:val="44"/>
          <w:szCs w:val="44"/>
          <w:shd w:val="clear" w:color="auto" w:fill="FFFFFF"/>
        </w:rPr>
        <w:t xml:space="preserve"> short palindromic repeats. </w:t>
      </w:r>
    </w:p>
    <w:p w14:paraId="4002FD88" w14:textId="77777777" w:rsidR="001B5EBC" w:rsidRPr="004C159C" w:rsidRDefault="001B5EBC" w:rsidP="001B5EBC">
      <w:pPr>
        <w:pStyle w:val="ListParagraph"/>
        <w:rPr>
          <w:rFonts w:ascii="Poppins" w:hAnsi="Poppins" w:cs="Poppins"/>
          <w:color w:val="8EAADB" w:themeColor="accent1" w:themeTint="99"/>
          <w:sz w:val="44"/>
          <w:szCs w:val="44"/>
          <w:shd w:val="clear" w:color="auto" w:fill="FFFFFF"/>
        </w:rPr>
      </w:pPr>
      <w:r w:rsidRPr="004C159C">
        <w:rPr>
          <w:rFonts w:ascii="Poppins" w:hAnsi="Poppins" w:cs="Poppins"/>
          <w:color w:val="8EAADB" w:themeColor="accent1" w:themeTint="99"/>
          <w:sz w:val="44"/>
          <w:szCs w:val="44"/>
          <w:shd w:val="clear" w:color="auto" w:fill="FFFFFF"/>
        </w:rPr>
        <w:t>An CRISPR array consists of 30 palindromic repeats separated by spacer of 36 bases.</w:t>
      </w:r>
    </w:p>
    <w:p w14:paraId="4DC517F5" w14:textId="77777777" w:rsidR="001B5EBC" w:rsidRPr="00203943" w:rsidRDefault="001B5EBC" w:rsidP="001B5EBC">
      <w:pPr>
        <w:pStyle w:val="ListParagraph"/>
        <w:rPr>
          <w:rFonts w:ascii="Poppins" w:hAnsi="Poppins" w:cs="Poppins"/>
          <w:color w:val="8EAADB" w:themeColor="accent1" w:themeTint="99"/>
          <w:sz w:val="44"/>
          <w:szCs w:val="44"/>
          <w:shd w:val="clear" w:color="auto" w:fill="FFFFFF"/>
        </w:rPr>
      </w:pPr>
      <w:r w:rsidRPr="004C159C">
        <w:rPr>
          <w:rFonts w:ascii="Poppins" w:hAnsi="Poppins" w:cs="Poppins"/>
          <w:color w:val="8EAADB" w:themeColor="accent1" w:themeTint="99"/>
          <w:sz w:val="44"/>
          <w:szCs w:val="44"/>
          <w:shd w:val="clear" w:color="auto" w:fill="FFFFFF"/>
        </w:rPr>
        <w:t>RNA transcribed by CRISPR</w:t>
      </w:r>
      <w:r>
        <w:rPr>
          <w:rFonts w:ascii="Poppins" w:hAnsi="Poppins" w:cs="Poppins"/>
          <w:color w:val="8EAADB" w:themeColor="accent1" w:themeTint="99"/>
          <w:sz w:val="44"/>
          <w:szCs w:val="44"/>
          <w:shd w:val="clear" w:color="auto" w:fill="FFFFFF"/>
        </w:rPr>
        <w:t xml:space="preserve"> array is called </w:t>
      </w:r>
      <w:proofErr w:type="spellStart"/>
      <w:r>
        <w:rPr>
          <w:rFonts w:ascii="Poppins" w:hAnsi="Poppins" w:cs="Poppins"/>
          <w:color w:val="8EAADB" w:themeColor="accent1" w:themeTint="99"/>
          <w:sz w:val="44"/>
          <w:szCs w:val="44"/>
          <w:shd w:val="clear" w:color="auto" w:fill="FFFFFF"/>
        </w:rPr>
        <w:t>cr</w:t>
      </w:r>
      <w:proofErr w:type="spellEnd"/>
      <w:r>
        <w:rPr>
          <w:rFonts w:ascii="Poppins" w:hAnsi="Poppins" w:cs="Poppins"/>
          <w:color w:val="8EAADB" w:themeColor="accent1" w:themeTint="99"/>
          <w:sz w:val="44"/>
          <w:szCs w:val="44"/>
          <w:shd w:val="clear" w:color="auto" w:fill="FFFFFF"/>
        </w:rPr>
        <w:t xml:space="preserve"> RNA which along with Cas protein can be used for genome editing which </w:t>
      </w:r>
      <w:proofErr w:type="spellStart"/>
      <w:r>
        <w:rPr>
          <w:rFonts w:ascii="Poppins" w:hAnsi="Poppins" w:cs="Poppins"/>
          <w:color w:val="8EAADB" w:themeColor="accent1" w:themeTint="99"/>
          <w:sz w:val="44"/>
          <w:szCs w:val="44"/>
          <w:shd w:val="clear" w:color="auto" w:fill="FFFFFF"/>
        </w:rPr>
        <w:t>nowdays</w:t>
      </w:r>
      <w:proofErr w:type="spellEnd"/>
      <w:r>
        <w:rPr>
          <w:rFonts w:ascii="Poppins" w:hAnsi="Poppins" w:cs="Poppins"/>
          <w:color w:val="8EAADB" w:themeColor="accent1" w:themeTint="99"/>
          <w:sz w:val="44"/>
          <w:szCs w:val="44"/>
          <w:shd w:val="clear" w:color="auto" w:fill="FFFFFF"/>
        </w:rPr>
        <w:t xml:space="preserve"> is widely used.</w:t>
      </w:r>
    </w:p>
    <w:p w14:paraId="1D34EBC5" w14:textId="77777777" w:rsidR="00B929DD" w:rsidRPr="00435AF4" w:rsidRDefault="00D93408">
      <w:pPr>
        <w:rPr>
          <w:sz w:val="32"/>
          <w:szCs w:val="32"/>
        </w:rPr>
      </w:pPr>
      <w:r w:rsidRPr="00D93408">
        <w:rPr>
          <w:sz w:val="96"/>
          <w:szCs w:val="96"/>
          <w:highlight w:val="red"/>
        </w:rPr>
        <w:lastRenderedPageBreak/>
        <w:t>CRISPR CAS SYSTEM</w:t>
      </w:r>
    </w:p>
    <w:p w14:paraId="1245AF46" w14:textId="77777777" w:rsidR="00D93408" w:rsidRDefault="00D93408">
      <w:pPr>
        <w:rPr>
          <w:sz w:val="96"/>
          <w:szCs w:val="96"/>
        </w:rPr>
      </w:pPr>
    </w:p>
    <w:p w14:paraId="1661C794" w14:textId="77777777" w:rsidR="00D93408" w:rsidRDefault="00D93408">
      <w:pPr>
        <w:rPr>
          <w:sz w:val="72"/>
          <w:szCs w:val="72"/>
        </w:rPr>
      </w:pPr>
      <w:r w:rsidRPr="00D93408">
        <w:rPr>
          <w:sz w:val="72"/>
          <w:szCs w:val="72"/>
          <w:highlight w:val="darkYellow"/>
        </w:rPr>
        <w:t>HISTORY</w:t>
      </w:r>
    </w:p>
    <w:p w14:paraId="4032469E" w14:textId="77777777" w:rsidR="00D93408" w:rsidRDefault="00D93408">
      <w:pPr>
        <w:rPr>
          <w:sz w:val="72"/>
          <w:szCs w:val="72"/>
        </w:rPr>
      </w:pPr>
    </w:p>
    <w:p w14:paraId="63CBEAAC" w14:textId="77777777" w:rsidR="00D93408" w:rsidRPr="003313F0" w:rsidRDefault="003313F0" w:rsidP="003313F0">
      <w:pPr>
        <w:pStyle w:val="ListParagraph"/>
        <w:numPr>
          <w:ilvl w:val="0"/>
          <w:numId w:val="1"/>
        </w:numPr>
        <w:rPr>
          <w:sz w:val="40"/>
          <w:szCs w:val="40"/>
        </w:rPr>
      </w:pPr>
      <w:r w:rsidRPr="003313F0">
        <w:rPr>
          <w:rFonts w:ascii="Arial" w:hAnsi="Arial" w:cs="Arial"/>
          <w:color w:val="202122"/>
          <w:sz w:val="40"/>
          <w:szCs w:val="40"/>
          <w:shd w:val="clear" w:color="auto" w:fill="FFFFFF"/>
        </w:rPr>
        <w:t>The discovery of clustered DNA repeats took place independently in three parts of the world. The first description of what would later be called CRISPR is from </w:t>
      </w:r>
      <w:hyperlink r:id="rId7" w:tooltip="Osaka University" w:history="1">
        <w:r w:rsidRPr="003313F0">
          <w:rPr>
            <w:rStyle w:val="Hyperlink"/>
            <w:rFonts w:ascii="Arial" w:hAnsi="Arial" w:cs="Arial"/>
            <w:color w:val="3366CC"/>
            <w:sz w:val="40"/>
            <w:szCs w:val="40"/>
            <w:shd w:val="clear" w:color="auto" w:fill="FFFFFF"/>
          </w:rPr>
          <w:t>Osaka University</w:t>
        </w:r>
      </w:hyperlink>
      <w:r w:rsidRPr="003313F0">
        <w:rPr>
          <w:rFonts w:ascii="Arial" w:hAnsi="Arial" w:cs="Arial"/>
          <w:color w:val="202122"/>
          <w:sz w:val="40"/>
          <w:szCs w:val="40"/>
          <w:shd w:val="clear" w:color="auto" w:fill="FFFFFF"/>
        </w:rPr>
        <w:t> researcher </w:t>
      </w:r>
      <w:hyperlink r:id="rId8" w:tooltip="Yoshizumi Ishino" w:history="1">
        <w:r w:rsidRPr="003313F0">
          <w:rPr>
            <w:rStyle w:val="Hyperlink"/>
            <w:rFonts w:ascii="Arial" w:hAnsi="Arial" w:cs="Arial"/>
            <w:color w:val="3366CC"/>
            <w:sz w:val="40"/>
            <w:szCs w:val="40"/>
            <w:shd w:val="clear" w:color="auto" w:fill="FFFFFF"/>
          </w:rPr>
          <w:t>Yoshizumi Ishino</w:t>
        </w:r>
      </w:hyperlink>
      <w:r w:rsidRPr="003313F0">
        <w:rPr>
          <w:rFonts w:ascii="Arial" w:hAnsi="Arial" w:cs="Arial"/>
          <w:color w:val="202122"/>
          <w:sz w:val="40"/>
          <w:szCs w:val="40"/>
          <w:shd w:val="clear" w:color="auto" w:fill="FFFFFF"/>
        </w:rPr>
        <w:t> and his colleagues in 1987. They accidentally cloned part of a CRISPR sequence together with the "</w:t>
      </w:r>
      <w:proofErr w:type="spellStart"/>
      <w:r w:rsidRPr="003313F0">
        <w:rPr>
          <w:rFonts w:ascii="Arial" w:hAnsi="Arial" w:cs="Arial"/>
          <w:i/>
          <w:iCs/>
          <w:color w:val="202122"/>
          <w:sz w:val="40"/>
          <w:szCs w:val="40"/>
          <w:shd w:val="clear" w:color="auto" w:fill="FFFFFF"/>
        </w:rPr>
        <w:t>iap</w:t>
      </w:r>
      <w:proofErr w:type="spellEnd"/>
      <w:r w:rsidRPr="003313F0">
        <w:rPr>
          <w:rFonts w:ascii="Arial" w:hAnsi="Arial" w:cs="Arial"/>
          <w:i/>
          <w:iCs/>
          <w:color w:val="202122"/>
          <w:sz w:val="40"/>
          <w:szCs w:val="40"/>
          <w:shd w:val="clear" w:color="auto" w:fill="FFFFFF"/>
        </w:rPr>
        <w:t>" gene</w:t>
      </w:r>
      <w:r w:rsidRPr="003313F0">
        <w:rPr>
          <w:rFonts w:ascii="Arial" w:hAnsi="Arial" w:cs="Arial"/>
          <w:color w:val="202122"/>
          <w:sz w:val="40"/>
          <w:szCs w:val="40"/>
          <w:shd w:val="clear" w:color="auto" w:fill="FFFFFF"/>
        </w:rPr>
        <w:t> </w:t>
      </w:r>
      <w:r w:rsidRPr="003313F0">
        <w:rPr>
          <w:rFonts w:ascii="Arial" w:hAnsi="Arial" w:cs="Arial"/>
          <w:i/>
          <w:iCs/>
          <w:color w:val="202122"/>
          <w:sz w:val="40"/>
          <w:szCs w:val="40"/>
          <w:shd w:val="clear" w:color="auto" w:fill="FFFFFF"/>
        </w:rPr>
        <w:t xml:space="preserve">(isozyme conversion of </w:t>
      </w:r>
      <w:r w:rsidRPr="003313F0">
        <w:rPr>
          <w:rFonts w:ascii="Arial" w:hAnsi="Arial" w:cs="Arial"/>
          <w:i/>
          <w:iCs/>
          <w:color w:val="202122"/>
          <w:sz w:val="40"/>
          <w:szCs w:val="40"/>
          <w:shd w:val="clear" w:color="auto" w:fill="FFFFFF"/>
        </w:rPr>
        <w:lastRenderedPageBreak/>
        <w:t>alkaline phosphatase)</w:t>
      </w:r>
      <w:r w:rsidRPr="003313F0">
        <w:rPr>
          <w:rFonts w:ascii="Arial" w:hAnsi="Arial" w:cs="Arial"/>
          <w:color w:val="202122"/>
          <w:sz w:val="40"/>
          <w:szCs w:val="40"/>
          <w:shd w:val="clear" w:color="auto" w:fill="FFFFFF"/>
        </w:rPr>
        <w:t> from the genome of </w:t>
      </w:r>
      <w:hyperlink r:id="rId9" w:tooltip="Escherichia coli" w:history="1">
        <w:r w:rsidRPr="003313F0">
          <w:rPr>
            <w:rStyle w:val="Hyperlink"/>
            <w:rFonts w:ascii="Arial" w:hAnsi="Arial" w:cs="Arial"/>
            <w:i/>
            <w:iCs/>
            <w:color w:val="3366CC"/>
            <w:sz w:val="40"/>
            <w:szCs w:val="40"/>
            <w:shd w:val="clear" w:color="auto" w:fill="FFFFFF"/>
          </w:rPr>
          <w:t>Escherichia coli</w:t>
        </w:r>
      </w:hyperlink>
      <w:r w:rsidRPr="003313F0">
        <w:rPr>
          <w:rFonts w:ascii="Arial" w:hAnsi="Arial" w:cs="Arial"/>
          <w:color w:val="202122"/>
          <w:sz w:val="40"/>
          <w:szCs w:val="40"/>
          <w:shd w:val="clear" w:color="auto" w:fill="FFFFFF"/>
        </w:rPr>
        <w:t> which was their target. The organization of the repeats was unusual. Repeated sequences are typically arranged consecutively, without interspersing different sequences.</w:t>
      </w:r>
    </w:p>
    <w:p w14:paraId="20F6A912" w14:textId="77777777" w:rsidR="003313F0" w:rsidRPr="003313F0" w:rsidRDefault="003313F0" w:rsidP="003313F0">
      <w:pPr>
        <w:ind w:left="360"/>
        <w:rPr>
          <w:sz w:val="40"/>
          <w:szCs w:val="40"/>
        </w:rPr>
      </w:pPr>
    </w:p>
    <w:p w14:paraId="31C0D030" w14:textId="42B5653D" w:rsidR="003313F0" w:rsidRPr="003313F0" w:rsidRDefault="00000000" w:rsidP="003313F0">
      <w:pPr>
        <w:pStyle w:val="ListParagraph"/>
        <w:numPr>
          <w:ilvl w:val="0"/>
          <w:numId w:val="1"/>
        </w:numPr>
        <w:rPr>
          <w:sz w:val="40"/>
          <w:szCs w:val="40"/>
        </w:rPr>
      </w:pPr>
      <w:hyperlink r:id="rId10" w:tooltip="Francisco Mojica" w:history="1">
        <w:r w:rsidR="003313F0" w:rsidRPr="003313F0">
          <w:rPr>
            <w:rStyle w:val="Hyperlink"/>
            <w:rFonts w:ascii="Arial" w:hAnsi="Arial" w:cs="Arial"/>
            <w:color w:val="3366CC"/>
            <w:sz w:val="40"/>
            <w:szCs w:val="40"/>
            <w:shd w:val="clear" w:color="auto" w:fill="FFFFFF"/>
          </w:rPr>
          <w:t>Francisco Mojica</w:t>
        </w:r>
      </w:hyperlink>
      <w:r w:rsidR="003313F0" w:rsidRPr="003313F0">
        <w:rPr>
          <w:rFonts w:ascii="Arial" w:hAnsi="Arial" w:cs="Arial"/>
          <w:color w:val="202122"/>
          <w:sz w:val="40"/>
          <w:szCs w:val="40"/>
          <w:shd w:val="clear" w:color="auto" w:fill="FFFFFF"/>
        </w:rPr>
        <w:t> at the </w:t>
      </w:r>
      <w:hyperlink r:id="rId11" w:tooltip="University of Alicante" w:history="1">
        <w:r w:rsidR="003313F0" w:rsidRPr="003313F0">
          <w:rPr>
            <w:rStyle w:val="Hyperlink"/>
            <w:rFonts w:ascii="Arial" w:hAnsi="Arial" w:cs="Arial"/>
            <w:color w:val="3366CC"/>
            <w:sz w:val="40"/>
            <w:szCs w:val="40"/>
            <w:shd w:val="clear" w:color="auto" w:fill="FFFFFF"/>
          </w:rPr>
          <w:t>University of Alicante</w:t>
        </w:r>
      </w:hyperlink>
      <w:r w:rsidR="003313F0" w:rsidRPr="003313F0">
        <w:rPr>
          <w:rFonts w:ascii="Arial" w:hAnsi="Arial" w:cs="Arial"/>
          <w:color w:val="202122"/>
          <w:sz w:val="40"/>
          <w:szCs w:val="40"/>
          <w:shd w:val="clear" w:color="auto" w:fill="FFFFFF"/>
        </w:rPr>
        <w:t> in Spain studied repeats observed in the archaeal organisms of</w:t>
      </w:r>
      <w:r w:rsidR="00415E18">
        <w:rPr>
          <w:rFonts w:ascii="Arial" w:hAnsi="Arial" w:cs="Arial"/>
          <w:color w:val="202122"/>
          <w:sz w:val="40"/>
          <w:szCs w:val="40"/>
          <w:shd w:val="clear" w:color="auto" w:fill="FFFFFF"/>
        </w:rPr>
        <w:t xml:space="preserve"> </w:t>
      </w:r>
      <w:r w:rsidR="003313F0" w:rsidRPr="003313F0">
        <w:rPr>
          <w:rFonts w:ascii="Arial" w:hAnsi="Arial" w:cs="Arial"/>
          <w:color w:val="202122"/>
          <w:sz w:val="40"/>
          <w:szCs w:val="40"/>
          <w:shd w:val="clear" w:color="auto" w:fill="FFFFFF"/>
        </w:rPr>
        <w:t> </w:t>
      </w:r>
      <w:proofErr w:type="spellStart"/>
      <w:r w:rsidR="003313F0" w:rsidRPr="003313F0">
        <w:rPr>
          <w:rFonts w:ascii="Arial" w:hAnsi="Arial" w:cs="Arial"/>
          <w:i/>
          <w:iCs/>
          <w:color w:val="202122"/>
          <w:sz w:val="40"/>
          <w:szCs w:val="40"/>
          <w:shd w:val="clear" w:color="auto" w:fill="FFFFFF"/>
        </w:rPr>
        <w:fldChar w:fldCharType="begin"/>
      </w:r>
      <w:r w:rsidR="003313F0" w:rsidRPr="003313F0">
        <w:rPr>
          <w:rFonts w:ascii="Arial" w:hAnsi="Arial" w:cs="Arial"/>
          <w:i/>
          <w:iCs/>
          <w:color w:val="202122"/>
          <w:sz w:val="40"/>
          <w:szCs w:val="40"/>
          <w:shd w:val="clear" w:color="auto" w:fill="FFFFFF"/>
        </w:rPr>
        <w:instrText>HYPERLINK "https://en.wikipedia.org/wiki/Haloferax" \o "Haloferax"</w:instrText>
      </w:r>
      <w:r w:rsidR="003313F0" w:rsidRPr="003313F0">
        <w:rPr>
          <w:rFonts w:ascii="Arial" w:hAnsi="Arial" w:cs="Arial"/>
          <w:i/>
          <w:iCs/>
          <w:color w:val="202122"/>
          <w:sz w:val="40"/>
          <w:szCs w:val="40"/>
          <w:shd w:val="clear" w:color="auto" w:fill="FFFFFF"/>
        </w:rPr>
      </w:r>
      <w:r w:rsidR="003313F0" w:rsidRPr="003313F0">
        <w:rPr>
          <w:rFonts w:ascii="Arial" w:hAnsi="Arial" w:cs="Arial"/>
          <w:i/>
          <w:iCs/>
          <w:color w:val="202122"/>
          <w:sz w:val="40"/>
          <w:szCs w:val="40"/>
          <w:shd w:val="clear" w:color="auto" w:fill="FFFFFF"/>
        </w:rPr>
        <w:fldChar w:fldCharType="separate"/>
      </w:r>
      <w:r w:rsidR="003313F0" w:rsidRPr="003313F0">
        <w:rPr>
          <w:rStyle w:val="Hyperlink"/>
          <w:rFonts w:ascii="Arial" w:hAnsi="Arial" w:cs="Arial"/>
          <w:i/>
          <w:iCs/>
          <w:color w:val="3366CC"/>
          <w:sz w:val="40"/>
          <w:szCs w:val="40"/>
          <w:shd w:val="clear" w:color="auto" w:fill="FFFFFF"/>
        </w:rPr>
        <w:t>Haloferax</w:t>
      </w:r>
      <w:proofErr w:type="spellEnd"/>
      <w:r w:rsidR="003313F0" w:rsidRPr="003313F0">
        <w:rPr>
          <w:rFonts w:ascii="Arial" w:hAnsi="Arial" w:cs="Arial"/>
          <w:i/>
          <w:iCs/>
          <w:color w:val="202122"/>
          <w:sz w:val="40"/>
          <w:szCs w:val="40"/>
          <w:shd w:val="clear" w:color="auto" w:fill="FFFFFF"/>
        </w:rPr>
        <w:fldChar w:fldCharType="end"/>
      </w:r>
      <w:r w:rsidR="003313F0" w:rsidRPr="003313F0">
        <w:rPr>
          <w:rFonts w:ascii="Arial" w:hAnsi="Arial" w:cs="Arial"/>
          <w:color w:val="202122"/>
          <w:sz w:val="40"/>
          <w:szCs w:val="40"/>
          <w:shd w:val="clear" w:color="auto" w:fill="FFFFFF"/>
        </w:rPr>
        <w:t> and </w:t>
      </w:r>
      <w:proofErr w:type="spellStart"/>
      <w:r w:rsidR="003313F0" w:rsidRPr="003313F0">
        <w:rPr>
          <w:rFonts w:ascii="Arial" w:hAnsi="Arial" w:cs="Arial"/>
          <w:i/>
          <w:iCs/>
          <w:color w:val="202122"/>
          <w:sz w:val="40"/>
          <w:szCs w:val="40"/>
          <w:shd w:val="clear" w:color="auto" w:fill="FFFFFF"/>
        </w:rPr>
        <w:fldChar w:fldCharType="begin"/>
      </w:r>
      <w:r w:rsidR="003313F0" w:rsidRPr="003313F0">
        <w:rPr>
          <w:rFonts w:ascii="Arial" w:hAnsi="Arial" w:cs="Arial"/>
          <w:i/>
          <w:iCs/>
          <w:color w:val="202122"/>
          <w:sz w:val="40"/>
          <w:szCs w:val="40"/>
          <w:shd w:val="clear" w:color="auto" w:fill="FFFFFF"/>
        </w:rPr>
        <w:instrText>HYPERLINK "https://en.wikipedia.org/wiki/Haloarcula" \o "Haloarcula"</w:instrText>
      </w:r>
      <w:r w:rsidR="003313F0" w:rsidRPr="003313F0">
        <w:rPr>
          <w:rFonts w:ascii="Arial" w:hAnsi="Arial" w:cs="Arial"/>
          <w:i/>
          <w:iCs/>
          <w:color w:val="202122"/>
          <w:sz w:val="40"/>
          <w:szCs w:val="40"/>
          <w:shd w:val="clear" w:color="auto" w:fill="FFFFFF"/>
        </w:rPr>
      </w:r>
      <w:r w:rsidR="003313F0" w:rsidRPr="003313F0">
        <w:rPr>
          <w:rFonts w:ascii="Arial" w:hAnsi="Arial" w:cs="Arial"/>
          <w:i/>
          <w:iCs/>
          <w:color w:val="202122"/>
          <w:sz w:val="40"/>
          <w:szCs w:val="40"/>
          <w:shd w:val="clear" w:color="auto" w:fill="FFFFFF"/>
        </w:rPr>
        <w:fldChar w:fldCharType="separate"/>
      </w:r>
      <w:r w:rsidR="003313F0" w:rsidRPr="003313F0">
        <w:rPr>
          <w:rStyle w:val="Hyperlink"/>
          <w:rFonts w:ascii="Arial" w:hAnsi="Arial" w:cs="Arial"/>
          <w:i/>
          <w:iCs/>
          <w:color w:val="3366CC"/>
          <w:sz w:val="40"/>
          <w:szCs w:val="40"/>
          <w:shd w:val="clear" w:color="auto" w:fill="FFFFFF"/>
        </w:rPr>
        <w:t>Haloarcula</w:t>
      </w:r>
      <w:proofErr w:type="spellEnd"/>
      <w:r w:rsidR="003313F0" w:rsidRPr="003313F0">
        <w:rPr>
          <w:rFonts w:ascii="Arial" w:hAnsi="Arial" w:cs="Arial"/>
          <w:i/>
          <w:iCs/>
          <w:color w:val="202122"/>
          <w:sz w:val="40"/>
          <w:szCs w:val="40"/>
          <w:shd w:val="clear" w:color="auto" w:fill="FFFFFF"/>
        </w:rPr>
        <w:fldChar w:fldCharType="end"/>
      </w:r>
      <w:r w:rsidR="003313F0" w:rsidRPr="003313F0">
        <w:rPr>
          <w:rFonts w:ascii="Arial" w:hAnsi="Arial" w:cs="Arial"/>
          <w:color w:val="202122"/>
          <w:sz w:val="40"/>
          <w:szCs w:val="40"/>
          <w:shd w:val="clear" w:color="auto" w:fill="FFFFFF"/>
        </w:rPr>
        <w:t> species and their function. </w:t>
      </w:r>
    </w:p>
    <w:p w14:paraId="4CFF8133" w14:textId="77777777" w:rsidR="003313F0" w:rsidRPr="003313F0" w:rsidRDefault="003313F0" w:rsidP="003313F0">
      <w:pPr>
        <w:pStyle w:val="ListParagraph"/>
        <w:rPr>
          <w:sz w:val="40"/>
          <w:szCs w:val="40"/>
        </w:rPr>
      </w:pPr>
    </w:p>
    <w:p w14:paraId="010C7179" w14:textId="77777777" w:rsidR="003313F0" w:rsidRPr="003313F0" w:rsidRDefault="003313F0" w:rsidP="003313F0">
      <w:pPr>
        <w:pStyle w:val="ListParagraph"/>
        <w:numPr>
          <w:ilvl w:val="0"/>
          <w:numId w:val="1"/>
        </w:numPr>
        <w:rPr>
          <w:sz w:val="40"/>
          <w:szCs w:val="40"/>
        </w:rPr>
      </w:pPr>
      <w:r w:rsidRPr="003313F0">
        <w:rPr>
          <w:rFonts w:ascii="Arial" w:hAnsi="Arial" w:cs="Arial"/>
          <w:color w:val="202122"/>
          <w:sz w:val="40"/>
          <w:szCs w:val="40"/>
          <w:shd w:val="clear" w:color="auto" w:fill="FFFFFF"/>
        </w:rPr>
        <w:t>In 2001, Mojica and </w:t>
      </w:r>
      <w:hyperlink r:id="rId12" w:tooltip="Ruud Jansen (page does not exist)" w:history="1">
        <w:r w:rsidRPr="003313F0">
          <w:rPr>
            <w:rStyle w:val="Hyperlink"/>
            <w:rFonts w:ascii="Arial" w:hAnsi="Arial" w:cs="Arial"/>
            <w:color w:val="D73333"/>
            <w:sz w:val="40"/>
            <w:szCs w:val="40"/>
            <w:shd w:val="clear" w:color="auto" w:fill="FFFFFF"/>
          </w:rPr>
          <w:t>Ruud Jansen</w:t>
        </w:r>
      </w:hyperlink>
      <w:r w:rsidRPr="003313F0">
        <w:rPr>
          <w:rFonts w:ascii="Arial" w:hAnsi="Arial" w:cs="Arial"/>
          <w:color w:val="202122"/>
          <w:sz w:val="40"/>
          <w:szCs w:val="40"/>
          <w:shd w:val="clear" w:color="auto" w:fill="FFFFFF"/>
        </w:rPr>
        <w:t xml:space="preserve">, who were searching for an additional interrupted repeats, proposed the acronym CRISPR (Clustered Regularly Interspaced Short Palindromic Repeats) to alleviate the confusion stemming from the numerous acronyms used to describe </w:t>
      </w:r>
      <w:r w:rsidRPr="003313F0">
        <w:rPr>
          <w:rFonts w:ascii="Arial" w:hAnsi="Arial" w:cs="Arial"/>
          <w:color w:val="202122"/>
          <w:sz w:val="40"/>
          <w:szCs w:val="40"/>
          <w:shd w:val="clear" w:color="auto" w:fill="FFFFFF"/>
        </w:rPr>
        <w:lastRenderedPageBreak/>
        <w:t>the sequences in the scientific literature</w:t>
      </w:r>
      <w:r>
        <w:rPr>
          <w:rFonts w:ascii="Arial" w:hAnsi="Arial" w:cs="Arial"/>
          <w:color w:val="202122"/>
          <w:sz w:val="21"/>
          <w:szCs w:val="21"/>
          <w:shd w:val="clear" w:color="auto" w:fill="FFFFFF"/>
        </w:rPr>
        <w:t>.</w:t>
      </w:r>
    </w:p>
    <w:p w14:paraId="5569F0AB" w14:textId="77777777" w:rsidR="003313F0" w:rsidRPr="003313F0" w:rsidRDefault="003313F0" w:rsidP="003313F0">
      <w:pPr>
        <w:pStyle w:val="ListParagraph"/>
        <w:rPr>
          <w:sz w:val="40"/>
          <w:szCs w:val="40"/>
        </w:rPr>
      </w:pPr>
    </w:p>
    <w:p w14:paraId="5C42B56D" w14:textId="77777777" w:rsidR="003313F0" w:rsidRPr="003313F0" w:rsidRDefault="003313F0" w:rsidP="003313F0">
      <w:pPr>
        <w:pStyle w:val="ListParagraph"/>
        <w:numPr>
          <w:ilvl w:val="0"/>
          <w:numId w:val="1"/>
        </w:numPr>
        <w:rPr>
          <w:sz w:val="40"/>
          <w:szCs w:val="40"/>
        </w:rPr>
      </w:pPr>
      <w:r w:rsidRPr="003313F0">
        <w:rPr>
          <w:rFonts w:ascii="Arial" w:hAnsi="Arial" w:cs="Arial"/>
          <w:color w:val="202122"/>
          <w:sz w:val="40"/>
          <w:szCs w:val="40"/>
          <w:shd w:val="clear" w:color="auto" w:fill="FFFFFF"/>
        </w:rPr>
        <w:t>In 2002, Tang, et al. showed evidence that CRISPR repeat regions from the genome of </w:t>
      </w:r>
      <w:proofErr w:type="spellStart"/>
      <w:r w:rsidRPr="003313F0">
        <w:rPr>
          <w:rFonts w:ascii="Arial" w:hAnsi="Arial" w:cs="Arial"/>
          <w:i/>
          <w:iCs/>
          <w:color w:val="202122"/>
          <w:sz w:val="40"/>
          <w:szCs w:val="40"/>
          <w:shd w:val="clear" w:color="auto" w:fill="FFFFFF"/>
        </w:rPr>
        <w:fldChar w:fldCharType="begin"/>
      </w:r>
      <w:r w:rsidRPr="003313F0">
        <w:rPr>
          <w:rFonts w:ascii="Arial" w:hAnsi="Arial" w:cs="Arial"/>
          <w:i/>
          <w:iCs/>
          <w:color w:val="202122"/>
          <w:sz w:val="40"/>
          <w:szCs w:val="40"/>
          <w:shd w:val="clear" w:color="auto" w:fill="FFFFFF"/>
        </w:rPr>
        <w:instrText>HYPERLINK "https://en.wikipedia.org/wiki/Archaeoglobus_fulgidus" \o "Archaeoglobus fulgidus"</w:instrText>
      </w:r>
      <w:r w:rsidRPr="003313F0">
        <w:rPr>
          <w:rFonts w:ascii="Arial" w:hAnsi="Arial" w:cs="Arial"/>
          <w:i/>
          <w:iCs/>
          <w:color w:val="202122"/>
          <w:sz w:val="40"/>
          <w:szCs w:val="40"/>
          <w:shd w:val="clear" w:color="auto" w:fill="FFFFFF"/>
        </w:rPr>
      </w:r>
      <w:r w:rsidRPr="003313F0">
        <w:rPr>
          <w:rFonts w:ascii="Arial" w:hAnsi="Arial" w:cs="Arial"/>
          <w:i/>
          <w:iCs/>
          <w:color w:val="202122"/>
          <w:sz w:val="40"/>
          <w:szCs w:val="40"/>
          <w:shd w:val="clear" w:color="auto" w:fill="FFFFFF"/>
        </w:rPr>
        <w:fldChar w:fldCharType="separate"/>
      </w:r>
      <w:r w:rsidRPr="003313F0">
        <w:rPr>
          <w:rStyle w:val="Hyperlink"/>
          <w:rFonts w:ascii="Arial" w:hAnsi="Arial" w:cs="Arial"/>
          <w:i/>
          <w:iCs/>
          <w:color w:val="3366CC"/>
          <w:sz w:val="40"/>
          <w:szCs w:val="40"/>
          <w:shd w:val="clear" w:color="auto" w:fill="FFFFFF"/>
        </w:rPr>
        <w:t>Archaeoglobus</w:t>
      </w:r>
      <w:proofErr w:type="spellEnd"/>
      <w:r w:rsidRPr="003313F0">
        <w:rPr>
          <w:rStyle w:val="Hyperlink"/>
          <w:rFonts w:ascii="Arial" w:hAnsi="Arial" w:cs="Arial"/>
          <w:i/>
          <w:iCs/>
          <w:color w:val="3366CC"/>
          <w:sz w:val="40"/>
          <w:szCs w:val="40"/>
          <w:shd w:val="clear" w:color="auto" w:fill="FFFFFF"/>
        </w:rPr>
        <w:t xml:space="preserve"> </w:t>
      </w:r>
      <w:proofErr w:type="spellStart"/>
      <w:r w:rsidRPr="003313F0">
        <w:rPr>
          <w:rStyle w:val="Hyperlink"/>
          <w:rFonts w:ascii="Arial" w:hAnsi="Arial" w:cs="Arial"/>
          <w:i/>
          <w:iCs/>
          <w:color w:val="3366CC"/>
          <w:sz w:val="40"/>
          <w:szCs w:val="40"/>
          <w:shd w:val="clear" w:color="auto" w:fill="FFFFFF"/>
        </w:rPr>
        <w:t>fulgidus</w:t>
      </w:r>
      <w:proofErr w:type="spellEnd"/>
      <w:r w:rsidRPr="003313F0">
        <w:rPr>
          <w:rFonts w:ascii="Arial" w:hAnsi="Arial" w:cs="Arial"/>
          <w:i/>
          <w:iCs/>
          <w:color w:val="202122"/>
          <w:sz w:val="40"/>
          <w:szCs w:val="40"/>
          <w:shd w:val="clear" w:color="auto" w:fill="FFFFFF"/>
        </w:rPr>
        <w:fldChar w:fldCharType="end"/>
      </w:r>
      <w:r w:rsidRPr="003313F0">
        <w:rPr>
          <w:rFonts w:ascii="Arial" w:hAnsi="Arial" w:cs="Arial"/>
          <w:color w:val="202122"/>
          <w:sz w:val="40"/>
          <w:szCs w:val="40"/>
          <w:shd w:val="clear" w:color="auto" w:fill="FFFFFF"/>
        </w:rPr>
        <w:t> were transcribed into the long RNA molecules that were subsequently processed into unit-length small RNAs, plus some longer forms of 2, 3, or more spacer-repeat units</w:t>
      </w:r>
      <w:r>
        <w:rPr>
          <w:rFonts w:ascii="Arial" w:hAnsi="Arial" w:cs="Arial"/>
          <w:color w:val="202122"/>
          <w:sz w:val="40"/>
          <w:szCs w:val="40"/>
          <w:shd w:val="clear" w:color="auto" w:fill="FFFFFF"/>
        </w:rPr>
        <w:t>.</w:t>
      </w:r>
    </w:p>
    <w:p w14:paraId="0636EBB8" w14:textId="77777777" w:rsidR="003313F0" w:rsidRPr="003313F0" w:rsidRDefault="003313F0" w:rsidP="003313F0">
      <w:pPr>
        <w:pStyle w:val="ListParagraph"/>
        <w:rPr>
          <w:sz w:val="40"/>
          <w:szCs w:val="40"/>
        </w:rPr>
      </w:pPr>
    </w:p>
    <w:p w14:paraId="03FDB283" w14:textId="51CCB3EA" w:rsidR="003313F0" w:rsidRDefault="003313F0" w:rsidP="003313F0">
      <w:pPr>
        <w:pStyle w:val="ListParagraph"/>
        <w:numPr>
          <w:ilvl w:val="0"/>
          <w:numId w:val="1"/>
        </w:numPr>
        <w:rPr>
          <w:sz w:val="40"/>
          <w:szCs w:val="40"/>
        </w:rPr>
      </w:pPr>
      <w:r w:rsidRPr="003313F0">
        <w:rPr>
          <w:rFonts w:ascii="Arial" w:hAnsi="Arial" w:cs="Arial"/>
          <w:color w:val="202122"/>
          <w:sz w:val="40"/>
          <w:szCs w:val="40"/>
          <w:shd w:val="clear" w:color="auto" w:fill="FFFFFF"/>
        </w:rPr>
        <w:t>In 2005, </w:t>
      </w:r>
      <w:hyperlink r:id="rId13" w:tooltip="Yogurt" w:history="1">
        <w:r w:rsidRPr="003313F0">
          <w:rPr>
            <w:rStyle w:val="Hyperlink"/>
            <w:rFonts w:ascii="Arial" w:hAnsi="Arial" w:cs="Arial"/>
            <w:color w:val="3366CC"/>
            <w:sz w:val="40"/>
            <w:szCs w:val="40"/>
            <w:shd w:val="clear" w:color="auto" w:fill="FFFFFF"/>
          </w:rPr>
          <w:t>yogurt</w:t>
        </w:r>
      </w:hyperlink>
      <w:r w:rsidRPr="003313F0">
        <w:rPr>
          <w:rFonts w:ascii="Arial" w:hAnsi="Arial" w:cs="Arial"/>
          <w:color w:val="202122"/>
          <w:sz w:val="40"/>
          <w:szCs w:val="40"/>
          <w:shd w:val="clear" w:color="auto" w:fill="FFFFFF"/>
        </w:rPr>
        <w:t> researcher </w:t>
      </w:r>
      <w:hyperlink r:id="rId14" w:tooltip="Rodolphe Barrangou" w:history="1">
        <w:r w:rsidRPr="003313F0">
          <w:rPr>
            <w:rStyle w:val="Hyperlink"/>
            <w:rFonts w:ascii="Arial" w:hAnsi="Arial" w:cs="Arial"/>
            <w:color w:val="3366CC"/>
            <w:sz w:val="40"/>
            <w:szCs w:val="40"/>
            <w:shd w:val="clear" w:color="auto" w:fill="FFFFFF"/>
          </w:rPr>
          <w:t xml:space="preserve">Rodolphe </w:t>
        </w:r>
        <w:proofErr w:type="spellStart"/>
        <w:r w:rsidRPr="003313F0">
          <w:rPr>
            <w:rStyle w:val="Hyperlink"/>
            <w:rFonts w:ascii="Arial" w:hAnsi="Arial" w:cs="Arial"/>
            <w:color w:val="3366CC"/>
            <w:sz w:val="40"/>
            <w:szCs w:val="40"/>
            <w:shd w:val="clear" w:color="auto" w:fill="FFFFFF"/>
          </w:rPr>
          <w:t>Barrangou</w:t>
        </w:r>
        <w:proofErr w:type="spellEnd"/>
      </w:hyperlink>
      <w:r w:rsidRPr="003313F0">
        <w:rPr>
          <w:rFonts w:ascii="Arial" w:hAnsi="Arial" w:cs="Arial"/>
          <w:color w:val="202122"/>
          <w:sz w:val="40"/>
          <w:szCs w:val="40"/>
          <w:shd w:val="clear" w:color="auto" w:fill="FFFFFF"/>
        </w:rPr>
        <w:t> discovered that </w:t>
      </w:r>
      <w:hyperlink r:id="rId15" w:tooltip="Streptococcus thermophilus" w:history="1">
        <w:r w:rsidRPr="003313F0">
          <w:rPr>
            <w:rStyle w:val="Hyperlink"/>
            <w:rFonts w:ascii="Arial" w:hAnsi="Arial" w:cs="Arial"/>
            <w:i/>
            <w:iCs/>
            <w:color w:val="3366CC"/>
            <w:sz w:val="40"/>
            <w:szCs w:val="40"/>
            <w:shd w:val="clear" w:color="auto" w:fill="FFFFFF"/>
          </w:rPr>
          <w:t>Streptococcus thermophilus</w:t>
        </w:r>
      </w:hyperlink>
      <w:r w:rsidRPr="003313F0">
        <w:rPr>
          <w:rFonts w:ascii="Arial" w:hAnsi="Arial" w:cs="Arial"/>
          <w:color w:val="202122"/>
          <w:sz w:val="40"/>
          <w:szCs w:val="40"/>
          <w:shd w:val="clear" w:color="auto" w:fill="FFFFFF"/>
        </w:rPr>
        <w:t xml:space="preserve">, after iterative phage challenges, develops increased phage </w:t>
      </w:r>
      <w:r w:rsidR="00435AF4" w:rsidRPr="003313F0">
        <w:rPr>
          <w:rFonts w:ascii="Arial" w:hAnsi="Arial" w:cs="Arial"/>
          <w:color w:val="202122"/>
          <w:sz w:val="40"/>
          <w:szCs w:val="40"/>
          <w:shd w:val="clear" w:color="auto" w:fill="FFFFFF"/>
        </w:rPr>
        <w:t xml:space="preserve"> </w:t>
      </w:r>
      <w:r w:rsidR="00435AF4">
        <w:rPr>
          <w:rFonts w:ascii="Arial" w:hAnsi="Arial" w:cs="Arial"/>
          <w:color w:val="202122"/>
          <w:sz w:val="40"/>
          <w:szCs w:val="40"/>
          <w:shd w:val="clear" w:color="auto" w:fill="FFFFFF"/>
        </w:rPr>
        <w:t>re</w:t>
      </w:r>
      <w:r w:rsidRPr="003313F0">
        <w:rPr>
          <w:rFonts w:ascii="Arial" w:hAnsi="Arial" w:cs="Arial"/>
          <w:color w:val="202122"/>
          <w:sz w:val="40"/>
          <w:szCs w:val="40"/>
          <w:shd w:val="clear" w:color="auto" w:fill="FFFFFF"/>
        </w:rPr>
        <w:t>sistance, and this enhanced resistance is due to the incorporation of additional CRISPR spacer sequences.</w:t>
      </w:r>
      <w:r w:rsidR="00415E18" w:rsidRPr="003313F0">
        <w:rPr>
          <w:rFonts w:ascii="Arial" w:hAnsi="Arial" w:cs="Arial"/>
          <w:color w:val="202122"/>
          <w:sz w:val="40"/>
          <w:szCs w:val="40"/>
          <w:shd w:val="clear" w:color="auto" w:fill="FFFFFF"/>
        </w:rPr>
        <w:t xml:space="preserve"> </w:t>
      </w:r>
      <w:r w:rsidRPr="003313F0">
        <w:rPr>
          <w:rFonts w:ascii="Arial" w:hAnsi="Arial" w:cs="Arial"/>
          <w:color w:val="202122"/>
          <w:sz w:val="40"/>
          <w:szCs w:val="40"/>
          <w:shd w:val="clear" w:color="auto" w:fill="FFFFFF"/>
        </w:rPr>
        <w:t xml:space="preserve">The Danish food company Danisco, which at that time </w:t>
      </w:r>
      <w:proofErr w:type="spellStart"/>
      <w:r w:rsidRPr="003313F0">
        <w:rPr>
          <w:rFonts w:ascii="Arial" w:hAnsi="Arial" w:cs="Arial"/>
          <w:color w:val="202122"/>
          <w:sz w:val="40"/>
          <w:szCs w:val="40"/>
          <w:shd w:val="clear" w:color="auto" w:fill="FFFFFF"/>
        </w:rPr>
        <w:t>Barrangou</w:t>
      </w:r>
      <w:proofErr w:type="spellEnd"/>
      <w:r w:rsidRPr="003313F0">
        <w:rPr>
          <w:rFonts w:ascii="Arial" w:hAnsi="Arial" w:cs="Arial"/>
          <w:color w:val="202122"/>
          <w:sz w:val="40"/>
          <w:szCs w:val="40"/>
          <w:shd w:val="clear" w:color="auto" w:fill="FFFFFF"/>
        </w:rPr>
        <w:t xml:space="preserve"> worked for, then </w:t>
      </w:r>
      <w:r w:rsidRPr="003313F0">
        <w:rPr>
          <w:rFonts w:ascii="Arial" w:hAnsi="Arial" w:cs="Arial"/>
          <w:color w:val="202122"/>
          <w:sz w:val="40"/>
          <w:szCs w:val="40"/>
          <w:shd w:val="clear" w:color="auto" w:fill="FFFFFF"/>
        </w:rPr>
        <w:lastRenderedPageBreak/>
        <w:t>developed phage-resistant </w:t>
      </w:r>
      <w:r w:rsidRPr="003313F0">
        <w:rPr>
          <w:rFonts w:ascii="Arial" w:hAnsi="Arial" w:cs="Arial"/>
          <w:i/>
          <w:iCs/>
          <w:color w:val="202122"/>
          <w:sz w:val="40"/>
          <w:szCs w:val="40"/>
          <w:shd w:val="clear" w:color="auto" w:fill="FFFFFF"/>
        </w:rPr>
        <w:t>S. thermophilus</w:t>
      </w:r>
      <w:r w:rsidRPr="003313F0">
        <w:rPr>
          <w:rFonts w:ascii="Arial" w:hAnsi="Arial" w:cs="Arial"/>
          <w:color w:val="202122"/>
          <w:sz w:val="40"/>
          <w:szCs w:val="40"/>
          <w:shd w:val="clear" w:color="auto" w:fill="FFFFFF"/>
        </w:rPr>
        <w:t> strains for use in yogurt production. Danisco was later bought out by </w:t>
      </w:r>
      <w:hyperlink r:id="rId16" w:tooltip="DuPont" w:history="1">
        <w:r w:rsidRPr="003313F0">
          <w:rPr>
            <w:rStyle w:val="Hyperlink"/>
            <w:rFonts w:ascii="Arial" w:hAnsi="Arial" w:cs="Arial"/>
            <w:color w:val="3366CC"/>
            <w:sz w:val="40"/>
            <w:szCs w:val="40"/>
            <w:shd w:val="clear" w:color="auto" w:fill="FFFFFF"/>
          </w:rPr>
          <w:t>DuPont</w:t>
        </w:r>
      </w:hyperlink>
      <w:r w:rsidRPr="003313F0">
        <w:rPr>
          <w:rFonts w:ascii="Arial" w:hAnsi="Arial" w:cs="Arial"/>
          <w:color w:val="202122"/>
          <w:sz w:val="40"/>
          <w:szCs w:val="40"/>
          <w:shd w:val="clear" w:color="auto" w:fill="FFFFFF"/>
        </w:rPr>
        <w:t>, which "owns about 50 percent of the global dairy culture market" and the technology went mainstream</w:t>
      </w:r>
      <w:r>
        <w:rPr>
          <w:sz w:val="40"/>
          <w:szCs w:val="40"/>
        </w:rPr>
        <w:t>.</w:t>
      </w:r>
    </w:p>
    <w:p w14:paraId="36B5F5B3" w14:textId="77777777" w:rsidR="003313F0" w:rsidRPr="003313F0" w:rsidRDefault="003313F0" w:rsidP="003313F0">
      <w:pPr>
        <w:pStyle w:val="ListParagraph"/>
        <w:rPr>
          <w:sz w:val="40"/>
          <w:szCs w:val="40"/>
        </w:rPr>
      </w:pPr>
    </w:p>
    <w:p w14:paraId="7D9FB103" w14:textId="5E145527" w:rsidR="003313F0" w:rsidRPr="00435AF4" w:rsidRDefault="00435AF4" w:rsidP="003313F0">
      <w:pPr>
        <w:pStyle w:val="ListParagraph"/>
        <w:numPr>
          <w:ilvl w:val="0"/>
          <w:numId w:val="1"/>
        </w:numPr>
        <w:rPr>
          <w:sz w:val="40"/>
          <w:szCs w:val="40"/>
        </w:rPr>
      </w:pPr>
      <w:r>
        <w:rPr>
          <w:rFonts w:ascii="Arial" w:hAnsi="Arial" w:cs="Arial"/>
          <w:color w:val="202122"/>
          <w:sz w:val="21"/>
          <w:szCs w:val="21"/>
          <w:shd w:val="clear" w:color="auto" w:fill="FFFFFF"/>
        </w:rPr>
        <w:t> </w:t>
      </w:r>
      <w:r w:rsidRPr="00435AF4">
        <w:rPr>
          <w:rFonts w:ascii="Arial" w:hAnsi="Arial" w:cs="Arial"/>
          <w:color w:val="202122"/>
          <w:sz w:val="40"/>
          <w:szCs w:val="40"/>
          <w:shd w:val="clear" w:color="auto" w:fill="FFFFFF"/>
        </w:rPr>
        <w:t>In 2007, the first experimental evidence that CRISPR was an adaptive immune system was published. A CRISPR region in </w:t>
      </w:r>
      <w:hyperlink r:id="rId17" w:tooltip="Streptococcus thermophilus" w:history="1">
        <w:r w:rsidRPr="00435AF4">
          <w:rPr>
            <w:rStyle w:val="Hyperlink"/>
            <w:rFonts w:ascii="Arial" w:hAnsi="Arial" w:cs="Arial"/>
            <w:i/>
            <w:iCs/>
            <w:color w:val="3366CC"/>
            <w:sz w:val="40"/>
            <w:szCs w:val="40"/>
            <w:shd w:val="clear" w:color="auto" w:fill="FFFFFF"/>
          </w:rPr>
          <w:t>Streptococcus thermophilus</w:t>
        </w:r>
      </w:hyperlink>
      <w:r w:rsidRPr="00435AF4">
        <w:rPr>
          <w:rFonts w:ascii="Arial" w:hAnsi="Arial" w:cs="Arial"/>
          <w:color w:val="202122"/>
          <w:sz w:val="40"/>
          <w:szCs w:val="40"/>
          <w:shd w:val="clear" w:color="auto" w:fill="FFFFFF"/>
        </w:rPr>
        <w:t> acquired spacers from the DNA of an infecting </w:t>
      </w:r>
      <w:hyperlink r:id="rId18" w:tooltip="Bacteriophage" w:history="1">
        <w:r w:rsidRPr="00435AF4">
          <w:rPr>
            <w:rStyle w:val="Hyperlink"/>
            <w:rFonts w:ascii="Arial" w:hAnsi="Arial" w:cs="Arial"/>
            <w:color w:val="3366CC"/>
            <w:sz w:val="40"/>
            <w:szCs w:val="40"/>
            <w:shd w:val="clear" w:color="auto" w:fill="FFFFFF"/>
          </w:rPr>
          <w:t>bacteriophage</w:t>
        </w:r>
      </w:hyperlink>
      <w:r w:rsidRPr="00435AF4">
        <w:rPr>
          <w:rFonts w:ascii="Arial" w:hAnsi="Arial" w:cs="Arial"/>
          <w:color w:val="202122"/>
          <w:sz w:val="40"/>
          <w:szCs w:val="40"/>
          <w:shd w:val="clear" w:color="auto" w:fill="FFFFFF"/>
        </w:rPr>
        <w:t>. The researchers manipulated the resistance of </w:t>
      </w:r>
      <w:r w:rsidRPr="00435AF4">
        <w:rPr>
          <w:rFonts w:ascii="Arial" w:hAnsi="Arial" w:cs="Arial"/>
          <w:i/>
          <w:iCs/>
          <w:color w:val="202122"/>
          <w:sz w:val="40"/>
          <w:szCs w:val="40"/>
          <w:shd w:val="clear" w:color="auto" w:fill="FFFFFF"/>
        </w:rPr>
        <w:t>S. thermophilus</w:t>
      </w:r>
      <w:r w:rsidRPr="00435AF4">
        <w:rPr>
          <w:rFonts w:ascii="Arial" w:hAnsi="Arial" w:cs="Arial"/>
          <w:color w:val="202122"/>
          <w:sz w:val="40"/>
          <w:szCs w:val="40"/>
          <w:shd w:val="clear" w:color="auto" w:fill="FFFFFF"/>
        </w:rPr>
        <w:t> to different types of phages by adding and deleting spacers whose sequence matched those found in the tested phages</w:t>
      </w:r>
      <w:r>
        <w:rPr>
          <w:rFonts w:ascii="Arial" w:hAnsi="Arial" w:cs="Arial"/>
          <w:color w:val="202122"/>
          <w:sz w:val="40"/>
          <w:szCs w:val="40"/>
          <w:shd w:val="clear" w:color="auto" w:fill="FFFFFF"/>
        </w:rPr>
        <w:t>.</w:t>
      </w:r>
    </w:p>
    <w:p w14:paraId="7256A9E3" w14:textId="77777777" w:rsidR="00435AF4" w:rsidRPr="00435AF4" w:rsidRDefault="00435AF4" w:rsidP="00435AF4">
      <w:pPr>
        <w:pStyle w:val="ListParagraph"/>
        <w:rPr>
          <w:sz w:val="40"/>
          <w:szCs w:val="40"/>
        </w:rPr>
      </w:pPr>
    </w:p>
    <w:p w14:paraId="01C05597" w14:textId="77777777" w:rsidR="00435AF4" w:rsidRPr="00435AF4" w:rsidRDefault="00435AF4" w:rsidP="003313F0">
      <w:pPr>
        <w:pStyle w:val="ListParagraph"/>
        <w:numPr>
          <w:ilvl w:val="0"/>
          <w:numId w:val="1"/>
        </w:numPr>
        <w:rPr>
          <w:sz w:val="40"/>
          <w:szCs w:val="40"/>
        </w:rPr>
      </w:pPr>
      <w:r w:rsidRPr="00435AF4">
        <w:rPr>
          <w:rFonts w:ascii="Arial" w:hAnsi="Arial" w:cs="Arial"/>
          <w:color w:val="202122"/>
          <w:sz w:val="40"/>
          <w:szCs w:val="40"/>
          <w:shd w:val="clear" w:color="auto" w:fill="FFFFFF"/>
        </w:rPr>
        <w:lastRenderedPageBreak/>
        <w:t> In 2008, Brouns and Van der Oost identified a complex of Cas proteins (called Cascade) that in </w:t>
      </w:r>
      <w:r w:rsidRPr="00435AF4">
        <w:rPr>
          <w:rFonts w:ascii="Arial" w:hAnsi="Arial" w:cs="Arial"/>
          <w:i/>
          <w:iCs/>
          <w:color w:val="202122"/>
          <w:sz w:val="40"/>
          <w:szCs w:val="40"/>
          <w:shd w:val="clear" w:color="auto" w:fill="FFFFFF"/>
        </w:rPr>
        <w:t>E. coli</w:t>
      </w:r>
      <w:r w:rsidRPr="00435AF4">
        <w:rPr>
          <w:rFonts w:ascii="Arial" w:hAnsi="Arial" w:cs="Arial"/>
          <w:color w:val="202122"/>
          <w:sz w:val="40"/>
          <w:szCs w:val="40"/>
          <w:shd w:val="clear" w:color="auto" w:fill="FFFFFF"/>
        </w:rPr>
        <w:t> cut the CRISPR RNA precursor within the repeats into mature spacer-containing RNA molecules called </w:t>
      </w:r>
      <w:hyperlink r:id="rId19" w:tooltip="CRISPR RNA" w:history="1">
        <w:r w:rsidRPr="00435AF4">
          <w:rPr>
            <w:rStyle w:val="Hyperlink"/>
            <w:rFonts w:ascii="Arial" w:hAnsi="Arial" w:cs="Arial"/>
            <w:color w:val="3366CC"/>
            <w:sz w:val="40"/>
            <w:szCs w:val="40"/>
            <w:shd w:val="clear" w:color="auto" w:fill="FFFFFF"/>
          </w:rPr>
          <w:t>CRISPR RNA</w:t>
        </w:r>
      </w:hyperlink>
      <w:r w:rsidRPr="00435AF4">
        <w:rPr>
          <w:rFonts w:ascii="Arial" w:hAnsi="Arial" w:cs="Arial"/>
          <w:color w:val="202122"/>
          <w:sz w:val="40"/>
          <w:szCs w:val="40"/>
          <w:shd w:val="clear" w:color="auto" w:fill="FFFFFF"/>
        </w:rPr>
        <w:t> (crRNA), which remained bound to the protein complex.</w:t>
      </w:r>
    </w:p>
    <w:p w14:paraId="4AA03987" w14:textId="77777777" w:rsidR="00435AF4" w:rsidRPr="00435AF4" w:rsidRDefault="00435AF4" w:rsidP="00435AF4">
      <w:pPr>
        <w:pStyle w:val="ListParagraph"/>
        <w:rPr>
          <w:sz w:val="40"/>
          <w:szCs w:val="40"/>
        </w:rPr>
      </w:pPr>
    </w:p>
    <w:p w14:paraId="7FCBC84F" w14:textId="77777777" w:rsidR="00435AF4" w:rsidRPr="00435AF4" w:rsidRDefault="00435AF4" w:rsidP="003313F0">
      <w:pPr>
        <w:pStyle w:val="ListParagraph"/>
        <w:numPr>
          <w:ilvl w:val="0"/>
          <w:numId w:val="1"/>
        </w:numPr>
        <w:rPr>
          <w:sz w:val="40"/>
          <w:szCs w:val="40"/>
        </w:rPr>
      </w:pPr>
      <w:r w:rsidRPr="00435AF4">
        <w:rPr>
          <w:rFonts w:ascii="Arial" w:hAnsi="Arial" w:cs="Arial"/>
          <w:color w:val="202122"/>
          <w:sz w:val="40"/>
          <w:szCs w:val="40"/>
          <w:shd w:val="clear" w:color="auto" w:fill="FFFFFF"/>
        </w:rPr>
        <w:t>A 2010 study showed that CRISPR-Cas cuts both strands of phage and plasmid DNA in </w:t>
      </w:r>
      <w:r w:rsidRPr="00435AF4">
        <w:rPr>
          <w:rFonts w:ascii="Arial" w:hAnsi="Arial" w:cs="Arial"/>
          <w:i/>
          <w:iCs/>
          <w:color w:val="202122"/>
          <w:sz w:val="40"/>
          <w:szCs w:val="40"/>
          <w:shd w:val="clear" w:color="auto" w:fill="FFFFFF"/>
        </w:rPr>
        <w:t>S. thermophilus</w:t>
      </w:r>
      <w:r w:rsidRPr="00435AF4">
        <w:rPr>
          <w:rFonts w:ascii="Arial" w:hAnsi="Arial" w:cs="Arial"/>
          <w:color w:val="202122"/>
          <w:sz w:val="40"/>
          <w:szCs w:val="40"/>
          <w:shd w:val="clear" w:color="auto" w:fill="FFFFFF"/>
        </w:rPr>
        <w:t>.</w:t>
      </w:r>
    </w:p>
    <w:p w14:paraId="47D06E7E" w14:textId="77777777" w:rsidR="00435AF4" w:rsidRPr="00435AF4" w:rsidRDefault="00435AF4" w:rsidP="00435AF4">
      <w:pPr>
        <w:pStyle w:val="ListParagraph"/>
        <w:rPr>
          <w:sz w:val="40"/>
          <w:szCs w:val="40"/>
        </w:rPr>
      </w:pPr>
    </w:p>
    <w:p w14:paraId="222BB1EA" w14:textId="4D1396C1" w:rsidR="00435AF4" w:rsidRPr="00435AF4" w:rsidRDefault="00435AF4" w:rsidP="003313F0">
      <w:pPr>
        <w:pStyle w:val="ListParagraph"/>
        <w:numPr>
          <w:ilvl w:val="0"/>
          <w:numId w:val="1"/>
        </w:numPr>
        <w:rPr>
          <w:color w:val="C45911" w:themeColor="accent2" w:themeShade="BF"/>
          <w:sz w:val="40"/>
          <w:szCs w:val="40"/>
        </w:rPr>
      </w:pPr>
      <w:r w:rsidRPr="00435AF4">
        <w:rPr>
          <w:rFonts w:ascii="Arial" w:hAnsi="Arial" w:cs="Arial"/>
          <w:color w:val="C45911" w:themeColor="accent2" w:themeShade="BF"/>
          <w:sz w:val="40"/>
          <w:szCs w:val="40"/>
          <w:shd w:val="clear" w:color="auto" w:fill="FFFFFF"/>
        </w:rPr>
        <w:t> In 2012, </w:t>
      </w:r>
      <w:hyperlink r:id="rId20" w:tooltip="Jennifer Doudna" w:history="1">
        <w:r w:rsidRPr="00435AF4">
          <w:rPr>
            <w:rStyle w:val="Hyperlink"/>
            <w:rFonts w:ascii="Arial" w:hAnsi="Arial" w:cs="Arial"/>
            <w:color w:val="C45911" w:themeColor="accent2" w:themeShade="BF"/>
            <w:sz w:val="40"/>
            <w:szCs w:val="40"/>
            <w:shd w:val="clear" w:color="auto" w:fill="FFFFFF"/>
          </w:rPr>
          <w:t>Jennifer Doudna</w:t>
        </w:r>
      </w:hyperlink>
      <w:r w:rsidRPr="00435AF4">
        <w:rPr>
          <w:rFonts w:ascii="Arial" w:hAnsi="Arial" w:cs="Arial"/>
          <w:color w:val="C45911" w:themeColor="accent2" w:themeShade="BF"/>
          <w:sz w:val="40"/>
          <w:szCs w:val="40"/>
          <w:shd w:val="clear" w:color="auto" w:fill="FFFFFF"/>
        </w:rPr>
        <w:t> and </w:t>
      </w:r>
      <w:hyperlink r:id="rId21" w:tooltip="Emmanuelle Charpentier" w:history="1">
        <w:r w:rsidRPr="00435AF4">
          <w:rPr>
            <w:rStyle w:val="Hyperlink"/>
            <w:rFonts w:ascii="Arial" w:hAnsi="Arial" w:cs="Arial"/>
            <w:color w:val="C45911" w:themeColor="accent2" w:themeShade="BF"/>
            <w:sz w:val="40"/>
            <w:szCs w:val="40"/>
            <w:shd w:val="clear" w:color="auto" w:fill="FFFFFF"/>
          </w:rPr>
          <w:t>Emmanuelle Charpentier</w:t>
        </w:r>
      </w:hyperlink>
      <w:r w:rsidRPr="00435AF4">
        <w:rPr>
          <w:rFonts w:ascii="Arial" w:hAnsi="Arial" w:cs="Arial"/>
          <w:color w:val="C45911" w:themeColor="accent2" w:themeShade="BF"/>
          <w:sz w:val="40"/>
          <w:szCs w:val="40"/>
          <w:shd w:val="clear" w:color="auto" w:fill="FFFFFF"/>
        </w:rPr>
        <w:t> re-engineered the Cas9 endonuclease into a more manageable two-component system by fusing the two RNA molecules into a "</w:t>
      </w:r>
      <w:hyperlink r:id="rId22" w:anchor="Structure" w:tooltip="Guide RNA" w:history="1">
        <w:r w:rsidRPr="00435AF4">
          <w:rPr>
            <w:rStyle w:val="Hyperlink"/>
            <w:rFonts w:ascii="Arial" w:hAnsi="Arial" w:cs="Arial"/>
            <w:color w:val="C45911" w:themeColor="accent2" w:themeShade="BF"/>
            <w:sz w:val="40"/>
            <w:szCs w:val="40"/>
            <w:shd w:val="clear" w:color="auto" w:fill="FFFFFF"/>
          </w:rPr>
          <w:t>single-guide RNA</w:t>
        </w:r>
      </w:hyperlink>
      <w:r w:rsidRPr="00435AF4">
        <w:rPr>
          <w:rFonts w:ascii="Arial" w:hAnsi="Arial" w:cs="Arial"/>
          <w:color w:val="C45911" w:themeColor="accent2" w:themeShade="BF"/>
          <w:sz w:val="40"/>
          <w:szCs w:val="40"/>
          <w:shd w:val="clear" w:color="auto" w:fill="FFFFFF"/>
        </w:rPr>
        <w:t xml:space="preserve">" that, when combined with Cas9, could find and cut the DNA target specified by the guide RNA. This contribution was so </w:t>
      </w:r>
      <w:r w:rsidRPr="00435AF4">
        <w:rPr>
          <w:rFonts w:ascii="Arial" w:hAnsi="Arial" w:cs="Arial"/>
          <w:color w:val="C45911" w:themeColor="accent2" w:themeShade="BF"/>
          <w:sz w:val="40"/>
          <w:szCs w:val="40"/>
          <w:shd w:val="clear" w:color="auto" w:fill="FFFFFF"/>
        </w:rPr>
        <w:lastRenderedPageBreak/>
        <w:t>significant that it was recognized by the </w:t>
      </w:r>
      <w:hyperlink r:id="rId23" w:tooltip="Nobel Prize in Chemistry" w:history="1">
        <w:r w:rsidRPr="00435AF4">
          <w:rPr>
            <w:rStyle w:val="Hyperlink"/>
            <w:rFonts w:ascii="Arial" w:hAnsi="Arial" w:cs="Arial"/>
            <w:color w:val="C45911" w:themeColor="accent2" w:themeShade="BF"/>
            <w:sz w:val="40"/>
            <w:szCs w:val="40"/>
            <w:shd w:val="clear" w:color="auto" w:fill="FFFFFF"/>
          </w:rPr>
          <w:t>Nobel Prize in Chemistry</w:t>
        </w:r>
      </w:hyperlink>
      <w:r w:rsidRPr="00435AF4">
        <w:rPr>
          <w:rFonts w:ascii="Arial" w:hAnsi="Arial" w:cs="Arial"/>
          <w:color w:val="C45911" w:themeColor="accent2" w:themeShade="BF"/>
          <w:sz w:val="40"/>
          <w:szCs w:val="40"/>
          <w:shd w:val="clear" w:color="auto" w:fill="FFFFFF"/>
        </w:rPr>
        <w:t> in 2020.</w:t>
      </w:r>
    </w:p>
    <w:p w14:paraId="01552532" w14:textId="77777777" w:rsidR="00435AF4" w:rsidRPr="00435AF4" w:rsidRDefault="00435AF4" w:rsidP="00435AF4">
      <w:pPr>
        <w:pStyle w:val="ListParagraph"/>
        <w:rPr>
          <w:color w:val="C45911" w:themeColor="accent2" w:themeShade="BF"/>
          <w:sz w:val="40"/>
          <w:szCs w:val="40"/>
        </w:rPr>
      </w:pPr>
    </w:p>
    <w:p w14:paraId="3A8091B5" w14:textId="77777777" w:rsidR="00435AF4" w:rsidRPr="00435AF4" w:rsidRDefault="00435AF4" w:rsidP="003313F0">
      <w:pPr>
        <w:pStyle w:val="ListParagraph"/>
        <w:numPr>
          <w:ilvl w:val="0"/>
          <w:numId w:val="1"/>
        </w:numPr>
        <w:rPr>
          <w:color w:val="C45911" w:themeColor="accent2" w:themeShade="BF"/>
          <w:sz w:val="40"/>
          <w:szCs w:val="40"/>
        </w:rPr>
      </w:pPr>
      <w:r>
        <w:rPr>
          <w:rFonts w:ascii="Arial" w:hAnsi="Arial" w:cs="Arial"/>
          <w:color w:val="202122"/>
          <w:sz w:val="21"/>
          <w:szCs w:val="21"/>
          <w:shd w:val="clear" w:color="auto" w:fill="FFFFFF"/>
        </w:rPr>
        <w:t> </w:t>
      </w:r>
      <w:r w:rsidRPr="00435AF4">
        <w:rPr>
          <w:rFonts w:ascii="Arial" w:hAnsi="Arial" w:cs="Arial"/>
          <w:color w:val="202122"/>
          <w:sz w:val="40"/>
          <w:szCs w:val="40"/>
          <w:shd w:val="clear" w:color="auto" w:fill="FFFFFF"/>
        </w:rPr>
        <w:t>Another group of collaborators comprising </w:t>
      </w:r>
      <w:hyperlink r:id="rId24" w:tooltip="Virginijus Šikšnys" w:history="1">
        <w:r w:rsidRPr="00435AF4">
          <w:rPr>
            <w:rStyle w:val="Hyperlink"/>
            <w:rFonts w:ascii="Arial" w:hAnsi="Arial" w:cs="Arial"/>
            <w:color w:val="3366CC"/>
            <w:sz w:val="40"/>
            <w:szCs w:val="40"/>
            <w:shd w:val="clear" w:color="auto" w:fill="FFFFFF"/>
          </w:rPr>
          <w:t xml:space="preserve">Virginijus </w:t>
        </w:r>
        <w:proofErr w:type="spellStart"/>
        <w:r w:rsidRPr="00435AF4">
          <w:rPr>
            <w:rStyle w:val="Hyperlink"/>
            <w:rFonts w:ascii="Arial" w:hAnsi="Arial" w:cs="Arial"/>
            <w:color w:val="3366CC"/>
            <w:sz w:val="40"/>
            <w:szCs w:val="40"/>
            <w:shd w:val="clear" w:color="auto" w:fill="FFFFFF"/>
          </w:rPr>
          <w:t>Šikšnys</w:t>
        </w:r>
        <w:proofErr w:type="spellEnd"/>
      </w:hyperlink>
      <w:r w:rsidRPr="00435AF4">
        <w:rPr>
          <w:rFonts w:ascii="Arial" w:hAnsi="Arial" w:cs="Arial"/>
          <w:color w:val="202122"/>
          <w:sz w:val="40"/>
          <w:szCs w:val="40"/>
          <w:shd w:val="clear" w:color="auto" w:fill="FFFFFF"/>
        </w:rPr>
        <w:t xml:space="preserve"> together with </w:t>
      </w:r>
      <w:proofErr w:type="spellStart"/>
      <w:r w:rsidRPr="00435AF4">
        <w:rPr>
          <w:rFonts w:ascii="Arial" w:hAnsi="Arial" w:cs="Arial"/>
          <w:color w:val="202122"/>
          <w:sz w:val="40"/>
          <w:szCs w:val="40"/>
          <w:shd w:val="clear" w:color="auto" w:fill="FFFFFF"/>
        </w:rPr>
        <w:t>Gasiūnas</w:t>
      </w:r>
      <w:proofErr w:type="spellEnd"/>
      <w:r w:rsidRPr="00435AF4">
        <w:rPr>
          <w:rFonts w:ascii="Arial" w:hAnsi="Arial" w:cs="Arial"/>
          <w:color w:val="202122"/>
          <w:sz w:val="40"/>
          <w:szCs w:val="40"/>
          <w:shd w:val="clear" w:color="auto" w:fill="FFFFFF"/>
        </w:rPr>
        <w:t xml:space="preserve">, </w:t>
      </w:r>
      <w:proofErr w:type="spellStart"/>
      <w:r w:rsidRPr="00435AF4">
        <w:rPr>
          <w:rFonts w:ascii="Arial" w:hAnsi="Arial" w:cs="Arial"/>
          <w:color w:val="202122"/>
          <w:sz w:val="40"/>
          <w:szCs w:val="40"/>
          <w:shd w:val="clear" w:color="auto" w:fill="FFFFFF"/>
        </w:rPr>
        <w:t>Barrangou</w:t>
      </w:r>
      <w:proofErr w:type="spellEnd"/>
      <w:r w:rsidRPr="00435AF4">
        <w:rPr>
          <w:rFonts w:ascii="Arial" w:hAnsi="Arial" w:cs="Arial"/>
          <w:color w:val="202122"/>
          <w:sz w:val="40"/>
          <w:szCs w:val="40"/>
          <w:shd w:val="clear" w:color="auto" w:fill="FFFFFF"/>
        </w:rPr>
        <w:t>, and Horvath showed that Cas9 from the </w:t>
      </w:r>
      <w:r w:rsidRPr="00435AF4">
        <w:rPr>
          <w:rFonts w:ascii="Arial" w:hAnsi="Arial" w:cs="Arial"/>
          <w:i/>
          <w:iCs/>
          <w:color w:val="202122"/>
          <w:sz w:val="40"/>
          <w:szCs w:val="40"/>
          <w:shd w:val="clear" w:color="auto" w:fill="FFFFFF"/>
        </w:rPr>
        <w:t>S. thermophilus</w:t>
      </w:r>
      <w:r w:rsidRPr="00435AF4">
        <w:rPr>
          <w:rFonts w:ascii="Arial" w:hAnsi="Arial" w:cs="Arial"/>
          <w:color w:val="202122"/>
          <w:sz w:val="40"/>
          <w:szCs w:val="40"/>
          <w:shd w:val="clear" w:color="auto" w:fill="FFFFFF"/>
        </w:rPr>
        <w:t> CRISPR system can also be reprogrammed to target a site of their choosing by changing the sequence of its crRNA.</w:t>
      </w:r>
    </w:p>
    <w:p w14:paraId="71629C7A" w14:textId="77777777" w:rsidR="00435AF4" w:rsidRPr="00435AF4" w:rsidRDefault="00435AF4" w:rsidP="00435AF4">
      <w:pPr>
        <w:pStyle w:val="ListParagraph"/>
        <w:rPr>
          <w:color w:val="C45911" w:themeColor="accent2" w:themeShade="BF"/>
          <w:sz w:val="40"/>
          <w:szCs w:val="40"/>
        </w:rPr>
      </w:pPr>
    </w:p>
    <w:p w14:paraId="6F19E3D0" w14:textId="0FFA21FB" w:rsidR="00435AF4" w:rsidRPr="008B2B89" w:rsidRDefault="00216E53" w:rsidP="003313F0">
      <w:pPr>
        <w:pStyle w:val="ListParagraph"/>
        <w:numPr>
          <w:ilvl w:val="0"/>
          <w:numId w:val="1"/>
        </w:numPr>
        <w:rPr>
          <w:color w:val="C45911" w:themeColor="accent2" w:themeShade="BF"/>
          <w:sz w:val="40"/>
          <w:szCs w:val="40"/>
        </w:rPr>
      </w:pPr>
      <w:r w:rsidRPr="00216E53">
        <w:rPr>
          <w:rFonts w:ascii="Arial" w:hAnsi="Arial" w:cs="Arial"/>
          <w:color w:val="202122"/>
          <w:sz w:val="40"/>
          <w:szCs w:val="40"/>
          <w:shd w:val="clear" w:color="auto" w:fill="FFFFFF"/>
        </w:rPr>
        <w:t>Groups led by </w:t>
      </w:r>
      <w:hyperlink r:id="rId25" w:tooltip="Feng Zhang" w:history="1">
        <w:r w:rsidRPr="00216E53">
          <w:rPr>
            <w:rStyle w:val="Hyperlink"/>
            <w:rFonts w:ascii="Arial" w:hAnsi="Arial" w:cs="Arial"/>
            <w:color w:val="3366CC"/>
            <w:sz w:val="40"/>
            <w:szCs w:val="40"/>
            <w:shd w:val="clear" w:color="auto" w:fill="FFFFFF"/>
          </w:rPr>
          <w:t>Feng Zhang</w:t>
        </w:r>
      </w:hyperlink>
      <w:r w:rsidRPr="00216E53">
        <w:rPr>
          <w:rFonts w:ascii="Arial" w:hAnsi="Arial" w:cs="Arial"/>
          <w:color w:val="202122"/>
          <w:sz w:val="40"/>
          <w:szCs w:val="40"/>
          <w:shd w:val="clear" w:color="auto" w:fill="FFFFFF"/>
        </w:rPr>
        <w:t> and </w:t>
      </w:r>
      <w:hyperlink r:id="rId26" w:tooltip="George M. Church" w:history="1">
        <w:r w:rsidRPr="00216E53">
          <w:rPr>
            <w:rStyle w:val="Hyperlink"/>
            <w:rFonts w:ascii="Arial" w:hAnsi="Arial" w:cs="Arial"/>
            <w:color w:val="3366CC"/>
            <w:sz w:val="40"/>
            <w:szCs w:val="40"/>
            <w:shd w:val="clear" w:color="auto" w:fill="FFFFFF"/>
          </w:rPr>
          <w:t>George Church</w:t>
        </w:r>
      </w:hyperlink>
      <w:r w:rsidRPr="00216E53">
        <w:rPr>
          <w:rFonts w:ascii="Arial" w:hAnsi="Arial" w:cs="Arial"/>
          <w:color w:val="202122"/>
          <w:sz w:val="40"/>
          <w:szCs w:val="40"/>
          <w:shd w:val="clear" w:color="auto" w:fill="FFFFFF"/>
        </w:rPr>
        <w:t> simultaneously published descriptions of genome editing in human cell cultures using CRISPR-Cas9 for the first time. It has since been used in a wide range of organisms, including baker's yeast (</w:t>
      </w:r>
      <w:hyperlink r:id="rId27" w:tooltip="Saccharomyces cerevisiae" w:history="1">
        <w:r w:rsidRPr="00216E53">
          <w:rPr>
            <w:rStyle w:val="Hyperlink"/>
            <w:rFonts w:ascii="Arial" w:hAnsi="Arial" w:cs="Arial"/>
            <w:i/>
            <w:iCs/>
            <w:color w:val="3366CC"/>
            <w:sz w:val="40"/>
            <w:szCs w:val="40"/>
            <w:shd w:val="clear" w:color="auto" w:fill="FFFFFF"/>
          </w:rPr>
          <w:t>Saccharomyces cerevisiae</w:t>
        </w:r>
      </w:hyperlink>
      <w:r w:rsidRPr="00216E53">
        <w:rPr>
          <w:rFonts w:ascii="Arial" w:hAnsi="Arial" w:cs="Arial"/>
          <w:color w:val="202122"/>
          <w:sz w:val="40"/>
          <w:szCs w:val="40"/>
          <w:shd w:val="clear" w:color="auto" w:fill="FFFFFF"/>
        </w:rPr>
        <w:t>), the </w:t>
      </w:r>
      <w:hyperlink r:id="rId28" w:tooltip="Opportunistic pathogen" w:history="1">
        <w:r w:rsidRPr="00216E53">
          <w:rPr>
            <w:rStyle w:val="Hyperlink"/>
            <w:rFonts w:ascii="Arial" w:hAnsi="Arial" w:cs="Arial"/>
            <w:color w:val="3366CC"/>
            <w:sz w:val="40"/>
            <w:szCs w:val="40"/>
            <w:shd w:val="clear" w:color="auto" w:fill="FFFFFF"/>
          </w:rPr>
          <w:t>opportunistic pathogen</w:t>
        </w:r>
      </w:hyperlink>
      <w:r w:rsidRPr="00216E53">
        <w:rPr>
          <w:rFonts w:ascii="Arial" w:hAnsi="Arial" w:cs="Arial"/>
          <w:color w:val="202122"/>
          <w:sz w:val="40"/>
          <w:szCs w:val="40"/>
          <w:shd w:val="clear" w:color="auto" w:fill="FFFFFF"/>
        </w:rPr>
        <w:t> </w:t>
      </w:r>
      <w:hyperlink r:id="rId29" w:tooltip="Candida albicans" w:history="1">
        <w:r w:rsidRPr="00216E53">
          <w:rPr>
            <w:rStyle w:val="Hyperlink"/>
            <w:rFonts w:ascii="Arial" w:hAnsi="Arial" w:cs="Arial"/>
            <w:i/>
            <w:iCs/>
            <w:color w:val="3366CC"/>
            <w:sz w:val="40"/>
            <w:szCs w:val="40"/>
            <w:shd w:val="clear" w:color="auto" w:fill="FFFFFF"/>
          </w:rPr>
          <w:t>Candida albicans</w:t>
        </w:r>
      </w:hyperlink>
      <w:r w:rsidRPr="00216E53">
        <w:rPr>
          <w:rFonts w:ascii="Arial" w:hAnsi="Arial" w:cs="Arial"/>
          <w:color w:val="202122"/>
          <w:sz w:val="40"/>
          <w:szCs w:val="40"/>
          <w:shd w:val="clear" w:color="auto" w:fill="FFFFFF"/>
        </w:rPr>
        <w:t xml:space="preserve">, zebrafish </w:t>
      </w:r>
      <w:r w:rsidRPr="00216E53">
        <w:rPr>
          <w:rFonts w:ascii="Arial" w:hAnsi="Arial" w:cs="Arial"/>
          <w:color w:val="202122"/>
          <w:sz w:val="40"/>
          <w:szCs w:val="40"/>
          <w:shd w:val="clear" w:color="auto" w:fill="FFFFFF"/>
        </w:rPr>
        <w:lastRenderedPageBreak/>
        <w:t>(</w:t>
      </w:r>
      <w:hyperlink r:id="rId30" w:tooltip="Zebrafish" w:history="1">
        <w:r w:rsidRPr="00216E53">
          <w:rPr>
            <w:rStyle w:val="Hyperlink"/>
            <w:rFonts w:ascii="Arial" w:hAnsi="Arial" w:cs="Arial"/>
            <w:i/>
            <w:iCs/>
            <w:color w:val="3366CC"/>
            <w:sz w:val="40"/>
            <w:szCs w:val="40"/>
            <w:shd w:val="clear" w:color="auto" w:fill="FFFFFF"/>
          </w:rPr>
          <w:t>Danio rerio</w:t>
        </w:r>
      </w:hyperlink>
      <w:r w:rsidRPr="00216E53">
        <w:rPr>
          <w:rFonts w:ascii="Arial" w:hAnsi="Arial" w:cs="Arial"/>
          <w:color w:val="202122"/>
          <w:sz w:val="40"/>
          <w:szCs w:val="40"/>
          <w:shd w:val="clear" w:color="auto" w:fill="FFFFFF"/>
        </w:rPr>
        <w:t>), fruit flies (</w:t>
      </w:r>
      <w:hyperlink r:id="rId31" w:tooltip="Drosophila melanogaster" w:history="1">
        <w:r w:rsidRPr="00216E53">
          <w:rPr>
            <w:rStyle w:val="Hyperlink"/>
            <w:rFonts w:ascii="Arial" w:hAnsi="Arial" w:cs="Arial"/>
            <w:i/>
            <w:iCs/>
            <w:color w:val="3366CC"/>
            <w:sz w:val="40"/>
            <w:szCs w:val="40"/>
            <w:shd w:val="clear" w:color="auto" w:fill="FFFFFF"/>
          </w:rPr>
          <w:t>Drosophila melanogaster</w:t>
        </w:r>
      </w:hyperlink>
      <w:r w:rsidRPr="00216E53">
        <w:rPr>
          <w:rFonts w:ascii="Arial" w:hAnsi="Arial" w:cs="Arial"/>
          <w:color w:val="202122"/>
          <w:sz w:val="40"/>
          <w:szCs w:val="40"/>
          <w:shd w:val="clear" w:color="auto" w:fill="FFFFFF"/>
        </w:rPr>
        <w:t>), ants (</w:t>
      </w:r>
      <w:proofErr w:type="spellStart"/>
      <w:r w:rsidRPr="00216E53">
        <w:rPr>
          <w:rFonts w:ascii="Arial" w:hAnsi="Arial" w:cs="Arial"/>
          <w:i/>
          <w:iCs/>
          <w:color w:val="202122"/>
          <w:sz w:val="40"/>
          <w:szCs w:val="40"/>
          <w:shd w:val="clear" w:color="auto" w:fill="FFFFFF"/>
        </w:rPr>
        <w:fldChar w:fldCharType="begin"/>
      </w:r>
      <w:r w:rsidRPr="00216E53">
        <w:rPr>
          <w:rFonts w:ascii="Arial" w:hAnsi="Arial" w:cs="Arial"/>
          <w:i/>
          <w:iCs/>
          <w:color w:val="202122"/>
          <w:sz w:val="40"/>
          <w:szCs w:val="40"/>
          <w:shd w:val="clear" w:color="auto" w:fill="FFFFFF"/>
        </w:rPr>
        <w:instrText>HYPERLINK "https://en.wikipedia.org/wiki/Harpegnathos_saltator" \o "Harpegnathos saltator"</w:instrText>
      </w:r>
      <w:r w:rsidRPr="00216E53">
        <w:rPr>
          <w:rFonts w:ascii="Arial" w:hAnsi="Arial" w:cs="Arial"/>
          <w:i/>
          <w:iCs/>
          <w:color w:val="202122"/>
          <w:sz w:val="40"/>
          <w:szCs w:val="40"/>
          <w:shd w:val="clear" w:color="auto" w:fill="FFFFFF"/>
        </w:rPr>
      </w:r>
      <w:r w:rsidRPr="00216E53">
        <w:rPr>
          <w:rFonts w:ascii="Arial" w:hAnsi="Arial" w:cs="Arial"/>
          <w:i/>
          <w:iCs/>
          <w:color w:val="202122"/>
          <w:sz w:val="40"/>
          <w:szCs w:val="40"/>
          <w:shd w:val="clear" w:color="auto" w:fill="FFFFFF"/>
        </w:rPr>
        <w:fldChar w:fldCharType="separate"/>
      </w:r>
      <w:r w:rsidRPr="00216E53">
        <w:rPr>
          <w:rStyle w:val="Hyperlink"/>
          <w:rFonts w:ascii="Arial" w:hAnsi="Arial" w:cs="Arial"/>
          <w:i/>
          <w:iCs/>
          <w:color w:val="3366CC"/>
          <w:sz w:val="40"/>
          <w:szCs w:val="40"/>
          <w:shd w:val="clear" w:color="auto" w:fill="FFFFFF"/>
        </w:rPr>
        <w:t>Harpegnathos</w:t>
      </w:r>
      <w:proofErr w:type="spellEnd"/>
      <w:r w:rsidRPr="00216E53">
        <w:rPr>
          <w:rStyle w:val="Hyperlink"/>
          <w:rFonts w:ascii="Arial" w:hAnsi="Arial" w:cs="Arial"/>
          <w:i/>
          <w:iCs/>
          <w:color w:val="3366CC"/>
          <w:sz w:val="40"/>
          <w:szCs w:val="40"/>
          <w:shd w:val="clear" w:color="auto" w:fill="FFFFFF"/>
        </w:rPr>
        <w:t xml:space="preserve"> saltator</w:t>
      </w:r>
      <w:r w:rsidRPr="00216E53">
        <w:rPr>
          <w:rFonts w:ascii="Arial" w:hAnsi="Arial" w:cs="Arial"/>
          <w:i/>
          <w:iCs/>
          <w:color w:val="202122"/>
          <w:sz w:val="40"/>
          <w:szCs w:val="40"/>
          <w:shd w:val="clear" w:color="auto" w:fill="FFFFFF"/>
        </w:rPr>
        <w:fldChar w:fldCharType="end"/>
      </w:r>
      <w:hyperlink r:id="rId32" w:anchor="cite_note-54" w:history="1">
        <w:r w:rsidRPr="00216E53">
          <w:rPr>
            <w:rStyle w:val="Hyperlink"/>
            <w:rFonts w:ascii="Arial" w:hAnsi="Arial" w:cs="Arial"/>
            <w:color w:val="3366CC"/>
            <w:sz w:val="40"/>
            <w:szCs w:val="40"/>
            <w:shd w:val="clear" w:color="auto" w:fill="FFFFFF"/>
            <w:vertAlign w:val="superscript"/>
          </w:rPr>
          <w:t>[54]</w:t>
        </w:r>
      </w:hyperlink>
      <w:r w:rsidRPr="00216E53">
        <w:rPr>
          <w:rFonts w:ascii="Arial" w:hAnsi="Arial" w:cs="Arial"/>
          <w:color w:val="202122"/>
          <w:sz w:val="40"/>
          <w:szCs w:val="40"/>
          <w:shd w:val="clear" w:color="auto" w:fill="FFFFFF"/>
        </w:rPr>
        <w:t> and </w:t>
      </w:r>
      <w:proofErr w:type="spellStart"/>
      <w:r w:rsidRPr="00216E53">
        <w:rPr>
          <w:rFonts w:ascii="Arial" w:hAnsi="Arial" w:cs="Arial"/>
          <w:i/>
          <w:iCs/>
          <w:color w:val="202122"/>
          <w:sz w:val="40"/>
          <w:szCs w:val="40"/>
          <w:shd w:val="clear" w:color="auto" w:fill="FFFFFF"/>
        </w:rPr>
        <w:fldChar w:fldCharType="begin"/>
      </w:r>
      <w:r w:rsidRPr="00216E53">
        <w:rPr>
          <w:rFonts w:ascii="Arial" w:hAnsi="Arial" w:cs="Arial"/>
          <w:i/>
          <w:iCs/>
          <w:color w:val="202122"/>
          <w:sz w:val="40"/>
          <w:szCs w:val="40"/>
          <w:shd w:val="clear" w:color="auto" w:fill="FFFFFF"/>
        </w:rPr>
        <w:instrText>HYPERLINK "https://en.wikipedia.org/wiki/Ooceraea_biroi" \o "Ooceraea biroi"</w:instrText>
      </w:r>
      <w:r w:rsidRPr="00216E53">
        <w:rPr>
          <w:rFonts w:ascii="Arial" w:hAnsi="Arial" w:cs="Arial"/>
          <w:i/>
          <w:iCs/>
          <w:color w:val="202122"/>
          <w:sz w:val="40"/>
          <w:szCs w:val="40"/>
          <w:shd w:val="clear" w:color="auto" w:fill="FFFFFF"/>
        </w:rPr>
      </w:r>
      <w:r w:rsidRPr="00216E53">
        <w:rPr>
          <w:rFonts w:ascii="Arial" w:hAnsi="Arial" w:cs="Arial"/>
          <w:i/>
          <w:iCs/>
          <w:color w:val="202122"/>
          <w:sz w:val="40"/>
          <w:szCs w:val="40"/>
          <w:shd w:val="clear" w:color="auto" w:fill="FFFFFF"/>
        </w:rPr>
        <w:fldChar w:fldCharType="separate"/>
      </w:r>
      <w:r w:rsidRPr="00216E53">
        <w:rPr>
          <w:rStyle w:val="Hyperlink"/>
          <w:rFonts w:ascii="Arial" w:hAnsi="Arial" w:cs="Arial"/>
          <w:i/>
          <w:iCs/>
          <w:color w:val="3366CC"/>
          <w:sz w:val="40"/>
          <w:szCs w:val="40"/>
          <w:shd w:val="clear" w:color="auto" w:fill="FFFFFF"/>
        </w:rPr>
        <w:t>Ooceraea</w:t>
      </w:r>
      <w:proofErr w:type="spellEnd"/>
      <w:r w:rsidRPr="00216E53">
        <w:rPr>
          <w:rStyle w:val="Hyperlink"/>
          <w:rFonts w:ascii="Arial" w:hAnsi="Arial" w:cs="Arial"/>
          <w:i/>
          <w:iCs/>
          <w:color w:val="3366CC"/>
          <w:sz w:val="40"/>
          <w:szCs w:val="40"/>
          <w:shd w:val="clear" w:color="auto" w:fill="FFFFFF"/>
        </w:rPr>
        <w:t xml:space="preserve"> </w:t>
      </w:r>
      <w:proofErr w:type="spellStart"/>
      <w:r w:rsidRPr="00216E53">
        <w:rPr>
          <w:rStyle w:val="Hyperlink"/>
          <w:rFonts w:ascii="Arial" w:hAnsi="Arial" w:cs="Arial"/>
          <w:i/>
          <w:iCs/>
          <w:color w:val="3366CC"/>
          <w:sz w:val="40"/>
          <w:szCs w:val="40"/>
          <w:shd w:val="clear" w:color="auto" w:fill="FFFFFF"/>
        </w:rPr>
        <w:t>biroi</w:t>
      </w:r>
      <w:proofErr w:type="spellEnd"/>
      <w:r w:rsidRPr="00216E53">
        <w:rPr>
          <w:rFonts w:ascii="Arial" w:hAnsi="Arial" w:cs="Arial"/>
          <w:i/>
          <w:iCs/>
          <w:color w:val="202122"/>
          <w:sz w:val="40"/>
          <w:szCs w:val="40"/>
          <w:shd w:val="clear" w:color="auto" w:fill="FFFFFF"/>
        </w:rPr>
        <w:fldChar w:fldCharType="end"/>
      </w:r>
      <w:r w:rsidRPr="00216E53">
        <w:rPr>
          <w:rFonts w:ascii="Arial" w:hAnsi="Arial" w:cs="Arial"/>
          <w:color w:val="202122"/>
          <w:sz w:val="40"/>
          <w:szCs w:val="40"/>
          <w:shd w:val="clear" w:color="auto" w:fill="FFFFFF"/>
        </w:rPr>
        <w:t>), mosquitoes (</w:t>
      </w:r>
      <w:hyperlink r:id="rId33" w:tooltip="Aedes aegypti" w:history="1">
        <w:r w:rsidRPr="00216E53">
          <w:rPr>
            <w:rStyle w:val="Hyperlink"/>
            <w:rFonts w:ascii="Arial" w:hAnsi="Arial" w:cs="Arial"/>
            <w:i/>
            <w:iCs/>
            <w:color w:val="3366CC"/>
            <w:sz w:val="40"/>
            <w:szCs w:val="40"/>
            <w:shd w:val="clear" w:color="auto" w:fill="FFFFFF"/>
          </w:rPr>
          <w:t>Aedes aegypti</w:t>
        </w:r>
      </w:hyperlink>
      <w:r w:rsidRPr="00216E53">
        <w:rPr>
          <w:rFonts w:ascii="Arial" w:hAnsi="Arial" w:cs="Arial"/>
          <w:color w:val="202122"/>
          <w:sz w:val="40"/>
          <w:szCs w:val="40"/>
          <w:shd w:val="clear" w:color="auto" w:fill="FFFFFF"/>
        </w:rPr>
        <w:t>), nematodes (</w:t>
      </w:r>
      <w:hyperlink r:id="rId34" w:tooltip="Caenorhabditis elegans" w:history="1">
        <w:r w:rsidRPr="00216E53">
          <w:rPr>
            <w:rStyle w:val="Hyperlink"/>
            <w:rFonts w:ascii="Arial" w:hAnsi="Arial" w:cs="Arial"/>
            <w:i/>
            <w:iCs/>
            <w:color w:val="3366CC"/>
            <w:sz w:val="40"/>
            <w:szCs w:val="40"/>
            <w:shd w:val="clear" w:color="auto" w:fill="FFFFFF"/>
          </w:rPr>
          <w:t>Caenorhabditis elegans</w:t>
        </w:r>
      </w:hyperlink>
      <w:r w:rsidRPr="00216E53">
        <w:rPr>
          <w:rFonts w:ascii="Arial" w:hAnsi="Arial" w:cs="Arial"/>
          <w:color w:val="202122"/>
          <w:sz w:val="40"/>
          <w:szCs w:val="40"/>
          <w:shd w:val="clear" w:color="auto" w:fill="FFFFFF"/>
        </w:rPr>
        <w:t>), plants, mice (</w:t>
      </w:r>
      <w:hyperlink r:id="rId35" w:tooltip="Mus musculus domesticus" w:history="1">
        <w:r w:rsidRPr="00216E53">
          <w:rPr>
            <w:rStyle w:val="Hyperlink"/>
            <w:rFonts w:ascii="Arial" w:hAnsi="Arial" w:cs="Arial"/>
            <w:i/>
            <w:iCs/>
            <w:color w:val="3366CC"/>
            <w:sz w:val="40"/>
            <w:szCs w:val="40"/>
            <w:shd w:val="clear" w:color="auto" w:fill="FFFFFF"/>
          </w:rPr>
          <w:t xml:space="preserve">Mus musculus </w:t>
        </w:r>
        <w:proofErr w:type="spellStart"/>
        <w:r w:rsidRPr="00216E53">
          <w:rPr>
            <w:rStyle w:val="Hyperlink"/>
            <w:rFonts w:ascii="Arial" w:hAnsi="Arial" w:cs="Arial"/>
            <w:i/>
            <w:iCs/>
            <w:color w:val="3366CC"/>
            <w:sz w:val="40"/>
            <w:szCs w:val="40"/>
            <w:shd w:val="clear" w:color="auto" w:fill="FFFFFF"/>
          </w:rPr>
          <w:t>domesticus</w:t>
        </w:r>
        <w:proofErr w:type="spellEnd"/>
      </w:hyperlink>
      <w:r w:rsidRPr="00216E53">
        <w:rPr>
          <w:rFonts w:ascii="Arial" w:hAnsi="Arial" w:cs="Arial"/>
          <w:i/>
          <w:iCs/>
          <w:color w:val="202122"/>
          <w:sz w:val="40"/>
          <w:szCs w:val="40"/>
          <w:shd w:val="clear" w:color="auto" w:fill="FFFFFF"/>
        </w:rPr>
        <w:t>)</w:t>
      </w:r>
      <w:r w:rsidRPr="00216E53">
        <w:rPr>
          <w:rFonts w:ascii="Arial" w:hAnsi="Arial" w:cs="Arial"/>
          <w:color w:val="202122"/>
          <w:sz w:val="40"/>
          <w:szCs w:val="40"/>
          <w:shd w:val="clear" w:color="auto" w:fill="FFFFFF"/>
        </w:rPr>
        <w:t>, monkeys and human embryos</w:t>
      </w:r>
      <w:r w:rsidR="008B2B89">
        <w:rPr>
          <w:rFonts w:ascii="Arial" w:hAnsi="Arial" w:cs="Arial"/>
          <w:color w:val="202122"/>
          <w:sz w:val="21"/>
          <w:szCs w:val="21"/>
          <w:shd w:val="clear" w:color="auto" w:fill="FFFFFF"/>
        </w:rPr>
        <w:t>.</w:t>
      </w:r>
    </w:p>
    <w:p w14:paraId="4F458731" w14:textId="77777777" w:rsidR="008B2B89" w:rsidRPr="00216E53" w:rsidRDefault="008B2B89" w:rsidP="003313F0">
      <w:pPr>
        <w:pStyle w:val="ListParagraph"/>
        <w:numPr>
          <w:ilvl w:val="0"/>
          <w:numId w:val="1"/>
        </w:numPr>
        <w:rPr>
          <w:color w:val="C45911" w:themeColor="accent2" w:themeShade="BF"/>
          <w:sz w:val="40"/>
          <w:szCs w:val="40"/>
        </w:rPr>
      </w:pPr>
    </w:p>
    <w:p w14:paraId="39603A8B" w14:textId="77777777" w:rsidR="00132265" w:rsidRPr="00132265" w:rsidRDefault="008B2B89" w:rsidP="00132265">
      <w:pPr>
        <w:pStyle w:val="ListParagraph"/>
        <w:rPr>
          <w:rFonts w:ascii="Arial" w:hAnsi="Arial" w:cs="Arial"/>
          <w:color w:val="202122"/>
          <w:sz w:val="21"/>
          <w:szCs w:val="21"/>
          <w:shd w:val="clear" w:color="auto" w:fill="FFFFFF"/>
        </w:rPr>
      </w:pPr>
      <w:r>
        <w:rPr>
          <w:noProof/>
        </w:rPr>
        <w:drawing>
          <wp:inline distT="0" distB="0" distL="0" distR="0" wp14:anchorId="0E3AF9DF" wp14:editId="3B0FD390">
            <wp:extent cx="4491566" cy="2007293"/>
            <wp:effectExtent l="0" t="0" r="4445" b="0"/>
            <wp:docPr id="1063976608" name="Picture 3" descr="Timeline of CRISPR discovery and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line of CRISPR discovery and developmen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29713" cy="2024341"/>
                    </a:xfrm>
                    <a:prstGeom prst="rect">
                      <a:avLst/>
                    </a:prstGeom>
                    <a:noFill/>
                    <a:ln>
                      <a:noFill/>
                    </a:ln>
                  </pic:spPr>
                </pic:pic>
              </a:graphicData>
            </a:graphic>
          </wp:inline>
        </w:drawing>
      </w:r>
      <w:r w:rsidR="001F41B9" w:rsidRPr="00132265">
        <w:rPr>
          <w:rFonts w:ascii="Arial" w:hAnsi="Arial" w:cs="Arial"/>
          <w:color w:val="202122"/>
          <w:sz w:val="21"/>
          <w:szCs w:val="21"/>
          <w:shd w:val="clear" w:color="auto" w:fill="FFFFFF"/>
        </w:rPr>
        <w:t xml:space="preserve"> </w:t>
      </w:r>
    </w:p>
    <w:p w14:paraId="3BB2B4DF" w14:textId="77777777" w:rsidR="00216E53" w:rsidRDefault="00216E53" w:rsidP="00216E53">
      <w:pPr>
        <w:pStyle w:val="ListParagraph"/>
        <w:rPr>
          <w:rFonts w:ascii="Arial" w:hAnsi="Arial" w:cs="Arial"/>
          <w:color w:val="202122"/>
          <w:sz w:val="21"/>
          <w:szCs w:val="21"/>
          <w:shd w:val="clear" w:color="auto" w:fill="FFFFFF"/>
        </w:rPr>
      </w:pPr>
    </w:p>
    <w:p w14:paraId="51D1A8B3" w14:textId="77777777" w:rsidR="00345E6B" w:rsidRDefault="00C50B01" w:rsidP="00345E6B">
      <w:pPr>
        <w:pStyle w:val="ListParagraph"/>
        <w:rPr>
          <w:rFonts w:ascii="Poppins" w:hAnsi="Poppins" w:cs="Poppins"/>
          <w:color w:val="555555"/>
          <w:sz w:val="20"/>
          <w:shd w:val="clear" w:color="auto" w:fill="FFFFFF"/>
        </w:rPr>
      </w:pPr>
      <w:r>
        <w:rPr>
          <w:rFonts w:ascii="Poppins" w:hAnsi="Poppins" w:cs="Poppins"/>
          <w:color w:val="555555"/>
          <w:sz w:val="20"/>
          <w:shd w:val="clear" w:color="auto" w:fill="FFFFFF"/>
        </w:rPr>
        <w:t> A timeline of key CRISPR developments. (Image Credit: </w:t>
      </w:r>
      <w:hyperlink r:id="rId37" w:history="1">
        <w:r>
          <w:rPr>
            <w:rStyle w:val="Hyperlink"/>
            <w:rFonts w:ascii="Poppins" w:hAnsi="Poppins" w:cs="Poppins"/>
            <w:color w:val="242425"/>
            <w:sz w:val="20"/>
            <w:shd w:val="clear" w:color="auto" w:fill="FFFFFF"/>
          </w:rPr>
          <w:t>Laura Grassie</w:t>
        </w:r>
      </w:hyperlink>
      <w:r>
        <w:rPr>
          <w:rFonts w:ascii="Poppins" w:hAnsi="Poppins" w:cs="Poppins"/>
          <w:color w:val="555555"/>
          <w:sz w:val="20"/>
          <w:shd w:val="clear" w:color="auto" w:fill="FFFFFF"/>
        </w:rPr>
        <w:t>.)</w:t>
      </w:r>
      <w:r w:rsidR="00345E6B">
        <w:rPr>
          <w:rFonts w:ascii="Poppins" w:hAnsi="Poppins" w:cs="Poppins"/>
          <w:color w:val="555555"/>
          <w:sz w:val="20"/>
          <w:shd w:val="clear" w:color="auto" w:fill="FFFFFF"/>
        </w:rPr>
        <w:t xml:space="preserve">   </w:t>
      </w:r>
    </w:p>
    <w:p w14:paraId="7341C51F" w14:textId="77777777" w:rsidR="00345E6B" w:rsidRDefault="004A69DA" w:rsidP="00345E6B">
      <w:pPr>
        <w:pStyle w:val="ListParagraph"/>
        <w:rPr>
          <w:rFonts w:ascii="Poppins" w:hAnsi="Poppins" w:cs="Poppins"/>
          <w:color w:val="555555"/>
          <w:sz w:val="20"/>
          <w:shd w:val="clear" w:color="auto" w:fill="FFFFFF"/>
        </w:rPr>
      </w:pPr>
      <w:r>
        <w:rPr>
          <w:rFonts w:ascii="Poppins" w:hAnsi="Poppins" w:cs="Poppins"/>
          <w:color w:val="555555"/>
          <w:sz w:val="20"/>
          <w:shd w:val="clear" w:color="auto" w:fill="FFFFFF"/>
        </w:rPr>
        <w:t xml:space="preserve">                                                                                                                                                               </w:t>
      </w:r>
    </w:p>
    <w:p w14:paraId="3D343E42" w14:textId="77777777" w:rsidR="00C263C0" w:rsidRPr="00C263C0" w:rsidRDefault="00C263C0" w:rsidP="00345E6B">
      <w:pPr>
        <w:pStyle w:val="ListParagraph"/>
        <w:rPr>
          <w:rFonts w:ascii="Poppins" w:hAnsi="Poppins" w:cs="Poppins"/>
          <w:color w:val="8EAADB" w:themeColor="accent1" w:themeTint="99"/>
          <w:sz w:val="56"/>
          <w:szCs w:val="56"/>
          <w:shd w:val="clear" w:color="auto" w:fill="FFFFFF"/>
        </w:rPr>
      </w:pPr>
    </w:p>
    <w:p w14:paraId="18453788" w14:textId="77777777" w:rsidR="00C263C0" w:rsidRPr="00C263C0" w:rsidRDefault="00C263C0" w:rsidP="00345E6B">
      <w:pPr>
        <w:pStyle w:val="ListParagraph"/>
        <w:rPr>
          <w:rFonts w:ascii="Poppins" w:hAnsi="Poppins" w:cs="Poppins"/>
          <w:color w:val="555555"/>
          <w:sz w:val="72"/>
          <w:szCs w:val="72"/>
          <w:shd w:val="clear" w:color="auto" w:fill="FFFFFF"/>
        </w:rPr>
      </w:pPr>
    </w:p>
    <w:p w14:paraId="32700FCF" w14:textId="77777777" w:rsidR="00216E53" w:rsidRPr="00345E6B" w:rsidRDefault="00345E6B" w:rsidP="00345E6B">
      <w:pPr>
        <w:pStyle w:val="ListParagraph"/>
        <w:rPr>
          <w:rFonts w:ascii="Arial" w:hAnsi="Arial" w:cs="Arial"/>
          <w:color w:val="202122"/>
          <w:sz w:val="21"/>
          <w:szCs w:val="21"/>
          <w:shd w:val="clear" w:color="auto" w:fill="FFFFFF"/>
        </w:rPr>
      </w:pPr>
      <w:r>
        <w:rPr>
          <w:rFonts w:ascii="Poppins" w:hAnsi="Poppins" w:cs="Poppins"/>
          <w:color w:val="555555"/>
          <w:sz w:val="20"/>
          <w:shd w:val="clear" w:color="auto" w:fill="FFFFFF"/>
        </w:rPr>
        <w:lastRenderedPageBreak/>
        <w:t xml:space="preserve">                                  </w:t>
      </w:r>
      <w:r w:rsidR="00AA4F9C" w:rsidRPr="00345E6B">
        <w:rPr>
          <w:color w:val="FF0000"/>
          <w:sz w:val="96"/>
          <w:szCs w:val="96"/>
          <w:highlight w:val="darkYellow"/>
        </w:rPr>
        <w:t>TYPES</w:t>
      </w:r>
      <w:r w:rsidR="007C7F4C">
        <w:rPr>
          <w:color w:val="FF0000"/>
          <w:sz w:val="96"/>
          <w:szCs w:val="96"/>
        </w:rPr>
        <w:t xml:space="preserve">   </w:t>
      </w:r>
    </w:p>
    <w:p w14:paraId="101B42E8" w14:textId="77777777" w:rsidR="00AA4F9C" w:rsidRDefault="00AA4F9C" w:rsidP="00216E53">
      <w:pPr>
        <w:pStyle w:val="ListParagraph"/>
        <w:rPr>
          <w:color w:val="FF0000"/>
          <w:sz w:val="96"/>
          <w:szCs w:val="96"/>
        </w:rPr>
      </w:pPr>
    </w:p>
    <w:p w14:paraId="00E2756F" w14:textId="57877664" w:rsidR="00AA4F9C" w:rsidRDefault="005B17B8" w:rsidP="005B17B8">
      <w:pPr>
        <w:pStyle w:val="CM171"/>
        <w:jc w:val="both"/>
        <w:rPr>
          <w:color w:val="000000"/>
          <w:sz w:val="40"/>
          <w:szCs w:val="40"/>
        </w:rPr>
      </w:pPr>
      <w:r w:rsidRPr="005B17B8">
        <w:rPr>
          <w:color w:val="000000"/>
          <w:sz w:val="40"/>
          <w:szCs w:val="40"/>
        </w:rPr>
        <w:t>The CRISPR-Cas system can be classified into two main categories according to the effectors: first, where all functionalities in the effector complexes are carried out using a protein, and second, the multi-unit effector complexes. These two classes are further divided into six types of CRISPR-Cas systems</w:t>
      </w:r>
    </w:p>
    <w:p w14:paraId="0ABFCAD1" w14:textId="77777777" w:rsidR="00DB17AA" w:rsidRPr="00DB17AA" w:rsidRDefault="00DB17AA" w:rsidP="00DB17AA">
      <w:pPr>
        <w:pStyle w:val="CM174"/>
        <w:jc w:val="both"/>
        <w:rPr>
          <w:color w:val="000000"/>
          <w:sz w:val="40"/>
          <w:szCs w:val="40"/>
        </w:rPr>
      </w:pPr>
      <w:r w:rsidRPr="00DB17AA">
        <w:rPr>
          <w:color w:val="000000"/>
          <w:sz w:val="40"/>
          <w:szCs w:val="40"/>
        </w:rPr>
        <w:t xml:space="preserve">according to the presence of the signature genes. In type I systems, the signature protein is Cas3, in which the cleavage of the external DNA is carried out by the </w:t>
      </w:r>
    </w:p>
    <w:p w14:paraId="7AD45CD6" w14:textId="77777777" w:rsidR="00DB17AA" w:rsidRDefault="00DB17AA" w:rsidP="00DB17AA">
      <w:pPr>
        <w:rPr>
          <w:color w:val="000000"/>
          <w:sz w:val="40"/>
          <w:szCs w:val="40"/>
        </w:rPr>
      </w:pPr>
      <w:r w:rsidRPr="00DB17AA">
        <w:rPr>
          <w:color w:val="000000"/>
          <w:sz w:val="40"/>
          <w:szCs w:val="40"/>
        </w:rPr>
        <w:t>nuclease and helicase domains, and the recognition of the target sequence is made by the multi-protein-crRNA complex Cascade.</w:t>
      </w:r>
    </w:p>
    <w:p w14:paraId="3FFA69D4" w14:textId="77777777" w:rsidR="00E05F7F" w:rsidRDefault="00A711B0" w:rsidP="00DB17AA">
      <w:pPr>
        <w:rPr>
          <w:color w:val="000000"/>
          <w:sz w:val="40"/>
          <w:szCs w:val="40"/>
        </w:rPr>
      </w:pPr>
      <w:r w:rsidRPr="00A711B0">
        <w:rPr>
          <w:color w:val="000000"/>
          <w:sz w:val="40"/>
          <w:szCs w:val="40"/>
        </w:rPr>
        <w:t>In type II systems, the unique protein required for the interference is Cas9 (signature protein).</w:t>
      </w:r>
    </w:p>
    <w:p w14:paraId="04BAB16D" w14:textId="77777777" w:rsidR="006D0FEA" w:rsidRPr="00F50B1C" w:rsidRDefault="006D0FEA" w:rsidP="006D0FEA">
      <w:pPr>
        <w:pStyle w:val="CM171"/>
        <w:jc w:val="both"/>
        <w:rPr>
          <w:color w:val="000000"/>
          <w:sz w:val="40"/>
          <w:szCs w:val="40"/>
        </w:rPr>
      </w:pPr>
      <w:r w:rsidRPr="00F50B1C">
        <w:rPr>
          <w:color w:val="000000"/>
          <w:sz w:val="40"/>
          <w:szCs w:val="40"/>
        </w:rPr>
        <w:lastRenderedPageBreak/>
        <w:t xml:space="preserve">In type III systems, the signature gene is </w:t>
      </w:r>
      <w:r w:rsidRPr="00F50B1C">
        <w:rPr>
          <w:i/>
          <w:iCs/>
          <w:color w:val="000000"/>
          <w:sz w:val="40"/>
          <w:szCs w:val="40"/>
        </w:rPr>
        <w:t>cas10</w:t>
      </w:r>
      <w:r w:rsidRPr="00F50B1C">
        <w:rPr>
          <w:color w:val="000000"/>
          <w:sz w:val="40"/>
          <w:szCs w:val="40"/>
        </w:rPr>
        <w:t xml:space="preserve">, a gene encoding a multidomain protein (Cas10) that is </w:t>
      </w:r>
    </w:p>
    <w:p w14:paraId="09355A0C" w14:textId="77777777" w:rsidR="00B2155C" w:rsidRPr="00F50B1C" w:rsidRDefault="006D0FEA" w:rsidP="006D0FEA">
      <w:pPr>
        <w:rPr>
          <w:color w:val="000000"/>
          <w:sz w:val="40"/>
          <w:szCs w:val="40"/>
        </w:rPr>
      </w:pPr>
      <w:r w:rsidRPr="00F50B1C">
        <w:rPr>
          <w:color w:val="000000"/>
          <w:sz w:val="40"/>
          <w:szCs w:val="40"/>
        </w:rPr>
        <w:t>assembled into an interference complex needed for the identification and cleavage of the target sequence.</w:t>
      </w:r>
    </w:p>
    <w:p w14:paraId="5ECC41B8" w14:textId="77777777" w:rsidR="00B71F85" w:rsidRPr="00F50B1C" w:rsidRDefault="00B71F85" w:rsidP="00B71F85">
      <w:pPr>
        <w:pStyle w:val="CM171"/>
        <w:jc w:val="both"/>
        <w:rPr>
          <w:color w:val="000000"/>
          <w:sz w:val="40"/>
          <w:szCs w:val="40"/>
        </w:rPr>
      </w:pPr>
      <w:r w:rsidRPr="00F50B1C">
        <w:rPr>
          <w:color w:val="000000"/>
          <w:sz w:val="40"/>
          <w:szCs w:val="40"/>
        </w:rPr>
        <w:t xml:space="preserve">Type IV systems are usually not linked to a CRISPR array. </w:t>
      </w:r>
    </w:p>
    <w:p w14:paraId="5D0214FF" w14:textId="77777777" w:rsidR="002E2F7D" w:rsidRDefault="00B71F85" w:rsidP="00B71F85">
      <w:pPr>
        <w:pStyle w:val="CM171"/>
        <w:jc w:val="both"/>
        <w:rPr>
          <w:color w:val="000000"/>
          <w:sz w:val="40"/>
          <w:szCs w:val="40"/>
        </w:rPr>
      </w:pPr>
      <w:r w:rsidRPr="00F50B1C">
        <w:rPr>
          <w:color w:val="000000"/>
          <w:sz w:val="40"/>
          <w:szCs w:val="40"/>
        </w:rPr>
        <w:t>The effector complex is represented by Csf1 (</w:t>
      </w:r>
      <w:r w:rsidRPr="00F50B1C">
        <w:rPr>
          <w:i/>
          <w:iCs/>
          <w:color w:val="000000"/>
          <w:sz w:val="40"/>
          <w:szCs w:val="40"/>
        </w:rPr>
        <w:t xml:space="preserve">csf1 </w:t>
      </w:r>
      <w:r w:rsidRPr="00F50B1C">
        <w:rPr>
          <w:color w:val="000000"/>
          <w:sz w:val="40"/>
          <w:szCs w:val="40"/>
        </w:rPr>
        <w:t xml:space="preserve">being considered the signature gene) and the other two proteins </w:t>
      </w:r>
      <w:r w:rsidR="007C4238">
        <w:rPr>
          <w:color w:val="000000"/>
          <w:sz w:val="40"/>
          <w:szCs w:val="40"/>
        </w:rPr>
        <w:t>by</w:t>
      </w:r>
      <w:r w:rsidR="00566730">
        <w:rPr>
          <w:color w:val="000000"/>
          <w:sz w:val="40"/>
          <w:szCs w:val="40"/>
        </w:rPr>
        <w:t xml:space="preserve"> </w:t>
      </w:r>
      <w:proofErr w:type="spellStart"/>
      <w:r w:rsidR="007C4238">
        <w:rPr>
          <w:color w:val="000000"/>
          <w:sz w:val="40"/>
          <w:szCs w:val="40"/>
        </w:rPr>
        <w:t>cas</w:t>
      </w:r>
      <w:proofErr w:type="spellEnd"/>
      <w:r w:rsidR="007C4238">
        <w:rPr>
          <w:color w:val="000000"/>
          <w:sz w:val="40"/>
          <w:szCs w:val="40"/>
        </w:rPr>
        <w:t xml:space="preserve"> genes.</w:t>
      </w:r>
      <w:r w:rsidR="00201513">
        <w:rPr>
          <w:color w:val="000000"/>
          <w:sz w:val="40"/>
          <w:szCs w:val="40"/>
        </w:rPr>
        <w:t xml:space="preserve">                                                                               </w:t>
      </w:r>
      <w:r w:rsidR="00566730">
        <w:rPr>
          <w:color w:val="000000"/>
          <w:sz w:val="40"/>
          <w:szCs w:val="40"/>
        </w:rPr>
        <w:t xml:space="preserve">       </w:t>
      </w:r>
      <w:r w:rsidRPr="00F50B1C">
        <w:rPr>
          <w:color w:val="000000"/>
          <w:sz w:val="40"/>
          <w:szCs w:val="40"/>
        </w:rPr>
        <w:t xml:space="preserve"> </w:t>
      </w:r>
      <w:r w:rsidR="002E2F7D">
        <w:rPr>
          <w:color w:val="000000"/>
          <w:sz w:val="40"/>
          <w:szCs w:val="40"/>
        </w:rPr>
        <w:t xml:space="preserve">  </w:t>
      </w:r>
    </w:p>
    <w:p w14:paraId="33EC5CB8" w14:textId="77777777" w:rsidR="002E2F7D" w:rsidRDefault="002E2F7D" w:rsidP="00B71F85">
      <w:pPr>
        <w:pStyle w:val="CM171"/>
        <w:jc w:val="both"/>
        <w:rPr>
          <w:color w:val="000000"/>
          <w:sz w:val="40"/>
          <w:szCs w:val="40"/>
        </w:rPr>
      </w:pPr>
    </w:p>
    <w:p w14:paraId="0DADCFC5" w14:textId="77777777" w:rsidR="0033352E" w:rsidRDefault="007C4238" w:rsidP="00B71F85">
      <w:pPr>
        <w:pStyle w:val="CM171"/>
        <w:jc w:val="both"/>
        <w:rPr>
          <w:color w:val="000000"/>
          <w:sz w:val="40"/>
          <w:szCs w:val="40"/>
        </w:rPr>
      </w:pPr>
      <w:r>
        <w:rPr>
          <w:color w:val="000000"/>
          <w:sz w:val="40"/>
          <w:szCs w:val="40"/>
        </w:rPr>
        <w:t xml:space="preserve">Type </w:t>
      </w:r>
      <w:r w:rsidR="00566730">
        <w:rPr>
          <w:color w:val="000000"/>
          <w:sz w:val="40"/>
          <w:szCs w:val="40"/>
        </w:rPr>
        <w:t xml:space="preserve">V </w:t>
      </w:r>
      <w:r w:rsidR="00B71F85" w:rsidRPr="00F50B1C">
        <w:rPr>
          <w:color w:val="000000"/>
          <w:sz w:val="40"/>
          <w:szCs w:val="40"/>
        </w:rPr>
        <w:t xml:space="preserve">systems comprise a unique Cas9-like nuclease, which can be Cpf1, C2c1, or C2c3 according to the subtype of the CRISPR/Cas type V system. </w:t>
      </w:r>
      <w:r w:rsidR="0033352E">
        <w:rPr>
          <w:color w:val="000000"/>
          <w:sz w:val="40"/>
          <w:szCs w:val="40"/>
        </w:rPr>
        <w:t xml:space="preserve">                                                  </w:t>
      </w:r>
    </w:p>
    <w:p w14:paraId="600872A2" w14:textId="77777777" w:rsidR="001C052A" w:rsidRDefault="001C052A" w:rsidP="00B71F85">
      <w:pPr>
        <w:pStyle w:val="CM171"/>
        <w:jc w:val="both"/>
        <w:rPr>
          <w:color w:val="000000"/>
          <w:sz w:val="40"/>
          <w:szCs w:val="40"/>
        </w:rPr>
      </w:pPr>
    </w:p>
    <w:p w14:paraId="3F22A84A" w14:textId="77777777" w:rsidR="00B71F85" w:rsidRPr="00F50B1C" w:rsidRDefault="00B71F85" w:rsidP="00B71F85">
      <w:pPr>
        <w:pStyle w:val="CM171"/>
        <w:jc w:val="both"/>
        <w:rPr>
          <w:color w:val="000000"/>
          <w:sz w:val="40"/>
          <w:szCs w:val="40"/>
        </w:rPr>
      </w:pPr>
      <w:r w:rsidRPr="00F50B1C">
        <w:rPr>
          <w:color w:val="000000"/>
          <w:sz w:val="40"/>
          <w:szCs w:val="40"/>
        </w:rPr>
        <w:t xml:space="preserve">In type VI systems, the protein C2c2 with two </w:t>
      </w:r>
    </w:p>
    <w:p w14:paraId="7E0C81A8" w14:textId="29C5972E" w:rsidR="00B71F85" w:rsidRPr="00F50B1C" w:rsidRDefault="00B71F85" w:rsidP="00B71F85">
      <w:pPr>
        <w:pStyle w:val="CM171"/>
        <w:jc w:val="both"/>
        <w:rPr>
          <w:color w:val="000000"/>
          <w:sz w:val="40"/>
          <w:szCs w:val="40"/>
        </w:rPr>
      </w:pPr>
      <w:r w:rsidRPr="00F50B1C">
        <w:rPr>
          <w:color w:val="000000"/>
          <w:sz w:val="40"/>
          <w:szCs w:val="40"/>
        </w:rPr>
        <w:t xml:space="preserve">HEPN RNase domains is the signature </w:t>
      </w:r>
      <w:proofErr w:type="gramStart"/>
      <w:r w:rsidRPr="00F50B1C">
        <w:rPr>
          <w:color w:val="000000"/>
          <w:sz w:val="40"/>
          <w:szCs w:val="40"/>
        </w:rPr>
        <w:t>protein .</w:t>
      </w:r>
      <w:proofErr w:type="gramEnd"/>
      <w:r w:rsidRPr="00F50B1C">
        <w:rPr>
          <w:color w:val="000000"/>
          <w:sz w:val="40"/>
          <w:szCs w:val="40"/>
        </w:rPr>
        <w:t xml:space="preserve"> All these</w:t>
      </w:r>
      <w:r w:rsidR="00415E18">
        <w:rPr>
          <w:color w:val="000000"/>
          <w:sz w:val="40"/>
          <w:szCs w:val="40"/>
        </w:rPr>
        <w:t xml:space="preserve"> </w:t>
      </w:r>
      <w:r w:rsidRPr="00F50B1C">
        <w:rPr>
          <w:color w:val="000000"/>
          <w:sz w:val="40"/>
          <w:szCs w:val="40"/>
        </w:rPr>
        <w:t xml:space="preserve">systems are classified as either Class1 systems (Type I, III, IV) as they have a multi-subunit effector or as Class 2 systems (Type II, V, VI) as they are characterized by </w:t>
      </w:r>
    </w:p>
    <w:p w14:paraId="40D6F926" w14:textId="77777777" w:rsidR="00B71F85" w:rsidRPr="00F50B1C" w:rsidRDefault="00B71F85" w:rsidP="00B71F85">
      <w:pPr>
        <w:pStyle w:val="CM171"/>
        <w:jc w:val="both"/>
        <w:rPr>
          <w:color w:val="000000"/>
          <w:sz w:val="40"/>
          <w:szCs w:val="40"/>
        </w:rPr>
      </w:pPr>
      <w:r w:rsidRPr="00F50B1C">
        <w:rPr>
          <w:color w:val="000000"/>
          <w:sz w:val="40"/>
          <w:szCs w:val="40"/>
        </w:rPr>
        <w:lastRenderedPageBreak/>
        <w:t>a single-subunit effecto</w:t>
      </w:r>
      <w:r w:rsidR="00155B88">
        <w:rPr>
          <w:color w:val="000000"/>
          <w:sz w:val="40"/>
          <w:szCs w:val="40"/>
        </w:rPr>
        <w:t xml:space="preserve">r. </w:t>
      </w:r>
      <w:r w:rsidRPr="00F50B1C">
        <w:rPr>
          <w:color w:val="000000"/>
          <w:sz w:val="40"/>
          <w:szCs w:val="40"/>
        </w:rPr>
        <w:t>Table</w:t>
      </w:r>
      <w:r w:rsidR="00173F81">
        <w:rPr>
          <w:color w:val="000000"/>
          <w:sz w:val="40"/>
          <w:szCs w:val="40"/>
        </w:rPr>
        <w:t xml:space="preserve"> </w:t>
      </w:r>
      <w:r w:rsidRPr="00F50B1C">
        <w:rPr>
          <w:color w:val="000000"/>
          <w:sz w:val="40"/>
          <w:szCs w:val="40"/>
        </w:rPr>
        <w:t xml:space="preserve">illustrates a brief classification and characterization of the CSISPR/Cas systems.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585"/>
        <w:gridCol w:w="63"/>
        <w:gridCol w:w="787"/>
        <w:gridCol w:w="465"/>
        <w:gridCol w:w="548"/>
        <w:gridCol w:w="1374"/>
        <w:gridCol w:w="585"/>
        <w:gridCol w:w="1177"/>
        <w:gridCol w:w="585"/>
      </w:tblGrid>
      <w:tr w:rsidR="00065230" w:rsidRPr="00873175" w14:paraId="043AE7CD" w14:textId="77777777" w:rsidTr="006C1E91">
        <w:trPr>
          <w:trHeight w:val="1068"/>
        </w:trPr>
        <w:tc>
          <w:tcPr>
            <w:tcW w:w="585" w:type="dxa"/>
            <w:tcBorders>
              <w:top w:val="none" w:sz="6" w:space="0" w:color="auto"/>
              <w:bottom w:val="single" w:sz="4" w:space="0" w:color="000000"/>
              <w:right w:val="none" w:sz="6" w:space="0" w:color="auto"/>
            </w:tcBorders>
          </w:tcPr>
          <w:p w14:paraId="12210F08" w14:textId="77777777" w:rsidR="00065230" w:rsidRPr="00873175" w:rsidRDefault="00065230">
            <w:pPr>
              <w:pStyle w:val="Default"/>
              <w:rPr>
                <w:sz w:val="28"/>
                <w:szCs w:val="28"/>
              </w:rPr>
            </w:pPr>
            <w:r w:rsidRPr="00873175">
              <w:rPr>
                <w:b/>
                <w:bCs/>
                <w:sz w:val="28"/>
                <w:szCs w:val="28"/>
              </w:rPr>
              <w:t xml:space="preserve">Class </w:t>
            </w:r>
          </w:p>
        </w:tc>
        <w:tc>
          <w:tcPr>
            <w:tcW w:w="850" w:type="dxa"/>
            <w:gridSpan w:val="2"/>
            <w:tcBorders>
              <w:top w:val="none" w:sz="6" w:space="0" w:color="auto"/>
              <w:left w:val="none" w:sz="6" w:space="0" w:color="auto"/>
              <w:bottom w:val="single" w:sz="4" w:space="0" w:color="000000"/>
              <w:right w:val="none" w:sz="6" w:space="0" w:color="auto"/>
            </w:tcBorders>
          </w:tcPr>
          <w:p w14:paraId="194A72C9" w14:textId="77777777" w:rsidR="00065230" w:rsidRPr="00873175" w:rsidRDefault="00065230">
            <w:pPr>
              <w:pStyle w:val="Default"/>
              <w:jc w:val="center"/>
              <w:rPr>
                <w:sz w:val="28"/>
                <w:szCs w:val="28"/>
              </w:rPr>
            </w:pPr>
            <w:r w:rsidRPr="00873175">
              <w:rPr>
                <w:b/>
                <w:bCs/>
                <w:sz w:val="28"/>
                <w:szCs w:val="28"/>
              </w:rPr>
              <w:t xml:space="preserve">System type </w:t>
            </w:r>
          </w:p>
        </w:tc>
        <w:tc>
          <w:tcPr>
            <w:tcW w:w="1013" w:type="dxa"/>
            <w:gridSpan w:val="2"/>
            <w:tcBorders>
              <w:top w:val="none" w:sz="6" w:space="0" w:color="auto"/>
              <w:left w:val="none" w:sz="6" w:space="0" w:color="auto"/>
              <w:bottom w:val="single" w:sz="4" w:space="0" w:color="000000"/>
              <w:right w:val="none" w:sz="6" w:space="0" w:color="auto"/>
            </w:tcBorders>
          </w:tcPr>
          <w:p w14:paraId="58224A6E" w14:textId="77777777" w:rsidR="00065230" w:rsidRPr="00873175" w:rsidRDefault="00065230">
            <w:pPr>
              <w:pStyle w:val="Default"/>
              <w:rPr>
                <w:sz w:val="28"/>
                <w:szCs w:val="28"/>
              </w:rPr>
            </w:pPr>
            <w:r w:rsidRPr="00873175">
              <w:rPr>
                <w:b/>
                <w:bCs/>
                <w:sz w:val="28"/>
                <w:szCs w:val="28"/>
              </w:rPr>
              <w:t xml:space="preserve">Target for cleavage </w:t>
            </w:r>
          </w:p>
        </w:tc>
        <w:tc>
          <w:tcPr>
            <w:tcW w:w="1959" w:type="dxa"/>
            <w:gridSpan w:val="2"/>
            <w:tcBorders>
              <w:top w:val="none" w:sz="6" w:space="0" w:color="auto"/>
              <w:left w:val="none" w:sz="6" w:space="0" w:color="auto"/>
              <w:bottom w:val="single" w:sz="4" w:space="0" w:color="000000"/>
              <w:right w:val="none" w:sz="6" w:space="0" w:color="auto"/>
            </w:tcBorders>
          </w:tcPr>
          <w:p w14:paraId="368E4DC1" w14:textId="77777777" w:rsidR="00065230" w:rsidRPr="00873175" w:rsidRDefault="00065230">
            <w:pPr>
              <w:pStyle w:val="Default"/>
              <w:rPr>
                <w:sz w:val="28"/>
                <w:szCs w:val="28"/>
              </w:rPr>
            </w:pPr>
            <w:r w:rsidRPr="00873175">
              <w:rPr>
                <w:b/>
                <w:bCs/>
                <w:sz w:val="28"/>
                <w:szCs w:val="28"/>
              </w:rPr>
              <w:t xml:space="preserve">Effector </w:t>
            </w:r>
          </w:p>
        </w:tc>
        <w:tc>
          <w:tcPr>
            <w:tcW w:w="1762" w:type="dxa"/>
            <w:gridSpan w:val="2"/>
            <w:tcBorders>
              <w:top w:val="none" w:sz="6" w:space="0" w:color="auto"/>
              <w:left w:val="none" w:sz="6" w:space="0" w:color="auto"/>
              <w:bottom w:val="single" w:sz="4" w:space="0" w:color="000000"/>
            </w:tcBorders>
          </w:tcPr>
          <w:p w14:paraId="0C49BF41" w14:textId="77777777" w:rsidR="00065230" w:rsidRPr="00873175" w:rsidRDefault="00065230">
            <w:pPr>
              <w:pStyle w:val="Default"/>
              <w:rPr>
                <w:sz w:val="28"/>
                <w:szCs w:val="28"/>
              </w:rPr>
            </w:pPr>
            <w:r w:rsidRPr="00873175">
              <w:rPr>
                <w:b/>
                <w:bCs/>
                <w:sz w:val="28"/>
                <w:szCs w:val="28"/>
              </w:rPr>
              <w:t xml:space="preserve">Nuclease domain </w:t>
            </w:r>
          </w:p>
        </w:tc>
      </w:tr>
      <w:tr w:rsidR="00065230" w:rsidRPr="00873175" w14:paraId="5828D71D" w14:textId="77777777" w:rsidTr="006C1E91">
        <w:trPr>
          <w:trHeight w:val="1007"/>
        </w:trPr>
        <w:tc>
          <w:tcPr>
            <w:tcW w:w="585" w:type="dxa"/>
            <w:tcBorders>
              <w:top w:val="single" w:sz="4" w:space="0" w:color="000000"/>
              <w:bottom w:val="none" w:sz="6" w:space="0" w:color="auto"/>
              <w:right w:val="none" w:sz="6" w:space="0" w:color="auto"/>
            </w:tcBorders>
          </w:tcPr>
          <w:p w14:paraId="62DB4603" w14:textId="77777777" w:rsidR="00065230" w:rsidRPr="00873175" w:rsidRDefault="00065230">
            <w:pPr>
              <w:pStyle w:val="Default"/>
              <w:rPr>
                <w:sz w:val="28"/>
                <w:szCs w:val="28"/>
              </w:rPr>
            </w:pPr>
            <w:r w:rsidRPr="00873175">
              <w:rPr>
                <w:b/>
                <w:bCs/>
                <w:sz w:val="28"/>
                <w:szCs w:val="28"/>
              </w:rPr>
              <w:t xml:space="preserve">I </w:t>
            </w:r>
          </w:p>
        </w:tc>
        <w:tc>
          <w:tcPr>
            <w:tcW w:w="850" w:type="dxa"/>
            <w:gridSpan w:val="2"/>
            <w:tcBorders>
              <w:top w:val="single" w:sz="4" w:space="0" w:color="000000"/>
              <w:left w:val="none" w:sz="6" w:space="0" w:color="auto"/>
              <w:bottom w:val="none" w:sz="6" w:space="0" w:color="auto"/>
              <w:right w:val="none" w:sz="6" w:space="0" w:color="auto"/>
            </w:tcBorders>
          </w:tcPr>
          <w:p w14:paraId="1119D72E" w14:textId="77777777" w:rsidR="00065230" w:rsidRPr="00873175" w:rsidRDefault="00065230">
            <w:pPr>
              <w:pStyle w:val="Default"/>
              <w:jc w:val="center"/>
              <w:rPr>
                <w:sz w:val="28"/>
                <w:szCs w:val="28"/>
              </w:rPr>
            </w:pPr>
            <w:r w:rsidRPr="00873175">
              <w:rPr>
                <w:sz w:val="28"/>
                <w:szCs w:val="28"/>
              </w:rPr>
              <w:t xml:space="preserve">I III IV </w:t>
            </w:r>
          </w:p>
        </w:tc>
        <w:tc>
          <w:tcPr>
            <w:tcW w:w="1013" w:type="dxa"/>
            <w:gridSpan w:val="2"/>
            <w:tcBorders>
              <w:top w:val="single" w:sz="4" w:space="0" w:color="000000"/>
              <w:left w:val="none" w:sz="6" w:space="0" w:color="auto"/>
              <w:bottom w:val="none" w:sz="6" w:space="0" w:color="auto"/>
              <w:right w:val="none" w:sz="6" w:space="0" w:color="auto"/>
            </w:tcBorders>
          </w:tcPr>
          <w:p w14:paraId="2760BD61" w14:textId="77777777" w:rsidR="00065230" w:rsidRPr="00873175" w:rsidRDefault="00065230">
            <w:pPr>
              <w:pStyle w:val="Default"/>
              <w:rPr>
                <w:sz w:val="28"/>
                <w:szCs w:val="28"/>
              </w:rPr>
            </w:pPr>
            <w:r w:rsidRPr="00873175">
              <w:rPr>
                <w:sz w:val="28"/>
                <w:szCs w:val="28"/>
              </w:rPr>
              <w:t xml:space="preserve">DNA DNA/RNA DNA </w:t>
            </w:r>
          </w:p>
        </w:tc>
        <w:tc>
          <w:tcPr>
            <w:tcW w:w="1959" w:type="dxa"/>
            <w:gridSpan w:val="2"/>
            <w:tcBorders>
              <w:top w:val="single" w:sz="4" w:space="0" w:color="000000"/>
              <w:left w:val="none" w:sz="6" w:space="0" w:color="auto"/>
              <w:bottom w:val="none" w:sz="6" w:space="0" w:color="auto"/>
              <w:right w:val="none" w:sz="6" w:space="0" w:color="auto"/>
            </w:tcBorders>
          </w:tcPr>
          <w:p w14:paraId="454DF885" w14:textId="77777777" w:rsidR="00065230" w:rsidRPr="00873175" w:rsidRDefault="00065230">
            <w:pPr>
              <w:pStyle w:val="Default"/>
              <w:rPr>
                <w:sz w:val="28"/>
                <w:szCs w:val="28"/>
              </w:rPr>
            </w:pPr>
            <w:r w:rsidRPr="00873175">
              <w:rPr>
                <w:sz w:val="28"/>
                <w:szCs w:val="28"/>
              </w:rPr>
              <w:t xml:space="preserve">Cas proteins – Cas3, Cas5-Cas8, Cas10, and Cas11 </w:t>
            </w:r>
          </w:p>
        </w:tc>
        <w:tc>
          <w:tcPr>
            <w:tcW w:w="1762" w:type="dxa"/>
            <w:gridSpan w:val="2"/>
            <w:tcBorders>
              <w:top w:val="single" w:sz="4" w:space="0" w:color="000000"/>
              <w:left w:val="none" w:sz="6" w:space="0" w:color="auto"/>
              <w:bottom w:val="none" w:sz="6" w:space="0" w:color="auto"/>
            </w:tcBorders>
          </w:tcPr>
          <w:p w14:paraId="5B43EEB1" w14:textId="77777777" w:rsidR="00065230" w:rsidRPr="00873175" w:rsidRDefault="00065230">
            <w:pPr>
              <w:pStyle w:val="Default"/>
              <w:rPr>
                <w:sz w:val="28"/>
                <w:szCs w:val="28"/>
              </w:rPr>
            </w:pPr>
            <w:r w:rsidRPr="00873175">
              <w:rPr>
                <w:sz w:val="28"/>
                <w:szCs w:val="28"/>
              </w:rPr>
              <w:t xml:space="preserve">HD fused to Cas3 HD fused to Cas10 Unknown </w:t>
            </w:r>
          </w:p>
        </w:tc>
      </w:tr>
      <w:tr w:rsidR="00065230" w:rsidRPr="00873175" w14:paraId="268EF3C5" w14:textId="77777777" w:rsidTr="006C1E91">
        <w:trPr>
          <w:trHeight w:val="933"/>
        </w:trPr>
        <w:tc>
          <w:tcPr>
            <w:tcW w:w="585" w:type="dxa"/>
            <w:tcBorders>
              <w:top w:val="none" w:sz="6" w:space="0" w:color="auto"/>
              <w:bottom w:val="none" w:sz="6" w:space="0" w:color="auto"/>
              <w:right w:val="none" w:sz="6" w:space="0" w:color="auto"/>
            </w:tcBorders>
            <w:vAlign w:val="center"/>
          </w:tcPr>
          <w:p w14:paraId="31D15312" w14:textId="77777777" w:rsidR="00065230" w:rsidRPr="00873175" w:rsidRDefault="00065230">
            <w:pPr>
              <w:pStyle w:val="Default"/>
              <w:rPr>
                <w:sz w:val="28"/>
                <w:szCs w:val="28"/>
              </w:rPr>
            </w:pPr>
            <w:r w:rsidRPr="00873175">
              <w:rPr>
                <w:b/>
                <w:bCs/>
                <w:sz w:val="28"/>
                <w:szCs w:val="28"/>
              </w:rPr>
              <w:t xml:space="preserve">II </w:t>
            </w:r>
          </w:p>
        </w:tc>
        <w:tc>
          <w:tcPr>
            <w:tcW w:w="850" w:type="dxa"/>
            <w:gridSpan w:val="2"/>
            <w:tcBorders>
              <w:top w:val="none" w:sz="6" w:space="0" w:color="auto"/>
              <w:left w:val="none" w:sz="6" w:space="0" w:color="auto"/>
              <w:bottom w:val="none" w:sz="6" w:space="0" w:color="auto"/>
              <w:right w:val="none" w:sz="6" w:space="0" w:color="auto"/>
            </w:tcBorders>
            <w:vAlign w:val="center"/>
          </w:tcPr>
          <w:p w14:paraId="466CA3B8" w14:textId="77777777" w:rsidR="00065230" w:rsidRPr="00873175" w:rsidRDefault="00065230">
            <w:pPr>
              <w:pStyle w:val="Default"/>
              <w:jc w:val="center"/>
              <w:rPr>
                <w:sz w:val="28"/>
                <w:szCs w:val="28"/>
              </w:rPr>
            </w:pPr>
            <w:r w:rsidRPr="00873175">
              <w:rPr>
                <w:sz w:val="28"/>
                <w:szCs w:val="28"/>
              </w:rPr>
              <w:t xml:space="preserve">II </w:t>
            </w:r>
          </w:p>
        </w:tc>
        <w:tc>
          <w:tcPr>
            <w:tcW w:w="1013" w:type="dxa"/>
            <w:gridSpan w:val="2"/>
            <w:tcBorders>
              <w:top w:val="none" w:sz="6" w:space="0" w:color="auto"/>
              <w:left w:val="none" w:sz="6" w:space="0" w:color="auto"/>
              <w:bottom w:val="none" w:sz="6" w:space="0" w:color="auto"/>
              <w:right w:val="none" w:sz="6" w:space="0" w:color="auto"/>
            </w:tcBorders>
            <w:vAlign w:val="center"/>
          </w:tcPr>
          <w:p w14:paraId="50D19CF0" w14:textId="77777777" w:rsidR="00065230" w:rsidRPr="00873175" w:rsidRDefault="00065230">
            <w:pPr>
              <w:pStyle w:val="Default"/>
              <w:rPr>
                <w:sz w:val="28"/>
                <w:szCs w:val="28"/>
              </w:rPr>
            </w:pPr>
            <w:r w:rsidRPr="00873175">
              <w:rPr>
                <w:sz w:val="28"/>
                <w:szCs w:val="28"/>
              </w:rPr>
              <w:t xml:space="preserve">DNA </w:t>
            </w:r>
          </w:p>
        </w:tc>
        <w:tc>
          <w:tcPr>
            <w:tcW w:w="1959" w:type="dxa"/>
            <w:gridSpan w:val="2"/>
            <w:tcBorders>
              <w:top w:val="none" w:sz="6" w:space="0" w:color="auto"/>
              <w:left w:val="none" w:sz="6" w:space="0" w:color="auto"/>
              <w:bottom w:val="none" w:sz="6" w:space="0" w:color="auto"/>
              <w:right w:val="none" w:sz="6" w:space="0" w:color="auto"/>
            </w:tcBorders>
            <w:vAlign w:val="center"/>
          </w:tcPr>
          <w:p w14:paraId="147E8DE3" w14:textId="77777777" w:rsidR="00065230" w:rsidRPr="00873175" w:rsidRDefault="00065230">
            <w:pPr>
              <w:pStyle w:val="Default"/>
              <w:rPr>
                <w:sz w:val="28"/>
                <w:szCs w:val="28"/>
              </w:rPr>
            </w:pPr>
            <w:r w:rsidRPr="00873175">
              <w:rPr>
                <w:sz w:val="28"/>
                <w:szCs w:val="28"/>
              </w:rPr>
              <w:t xml:space="preserve">Cas9 </w:t>
            </w:r>
          </w:p>
        </w:tc>
        <w:tc>
          <w:tcPr>
            <w:tcW w:w="1762" w:type="dxa"/>
            <w:gridSpan w:val="2"/>
            <w:tcBorders>
              <w:top w:val="none" w:sz="6" w:space="0" w:color="auto"/>
              <w:left w:val="none" w:sz="6" w:space="0" w:color="auto"/>
              <w:bottom w:val="none" w:sz="6" w:space="0" w:color="auto"/>
            </w:tcBorders>
            <w:vAlign w:val="center"/>
          </w:tcPr>
          <w:p w14:paraId="56160A1E" w14:textId="77777777" w:rsidR="00065230" w:rsidRPr="00873175" w:rsidRDefault="00065230">
            <w:pPr>
              <w:pStyle w:val="Default"/>
              <w:rPr>
                <w:sz w:val="28"/>
                <w:szCs w:val="28"/>
              </w:rPr>
            </w:pPr>
            <w:proofErr w:type="spellStart"/>
            <w:r w:rsidRPr="00873175">
              <w:rPr>
                <w:sz w:val="28"/>
                <w:szCs w:val="28"/>
              </w:rPr>
              <w:t>RuvC</w:t>
            </w:r>
            <w:proofErr w:type="spellEnd"/>
            <w:r w:rsidRPr="00873175">
              <w:rPr>
                <w:sz w:val="28"/>
                <w:szCs w:val="28"/>
              </w:rPr>
              <w:t xml:space="preserve"> and HNH </w:t>
            </w:r>
          </w:p>
        </w:tc>
      </w:tr>
      <w:tr w:rsidR="00065230" w:rsidRPr="00873175" w14:paraId="2C2C93AE" w14:textId="77777777" w:rsidTr="00065230">
        <w:trPr>
          <w:gridAfter w:val="1"/>
          <w:wAfter w:w="585" w:type="dxa"/>
          <w:trHeight w:val="663"/>
        </w:trPr>
        <w:tc>
          <w:tcPr>
            <w:tcW w:w="648" w:type="dxa"/>
            <w:gridSpan w:val="2"/>
            <w:tcBorders>
              <w:top w:val="none" w:sz="6" w:space="0" w:color="auto"/>
              <w:bottom w:val="none" w:sz="6" w:space="0" w:color="auto"/>
              <w:right w:val="none" w:sz="6" w:space="0" w:color="auto"/>
            </w:tcBorders>
            <w:vAlign w:val="center"/>
          </w:tcPr>
          <w:p w14:paraId="552AA25C" w14:textId="77777777" w:rsidR="00065230" w:rsidRPr="00873175" w:rsidRDefault="00065230">
            <w:pPr>
              <w:pStyle w:val="Default"/>
              <w:jc w:val="center"/>
              <w:rPr>
                <w:sz w:val="28"/>
                <w:szCs w:val="28"/>
              </w:rPr>
            </w:pPr>
            <w:r w:rsidRPr="00873175">
              <w:rPr>
                <w:sz w:val="28"/>
                <w:szCs w:val="28"/>
              </w:rPr>
              <w:t xml:space="preserve"> </w:t>
            </w:r>
          </w:p>
        </w:tc>
        <w:tc>
          <w:tcPr>
            <w:tcW w:w="1252" w:type="dxa"/>
            <w:gridSpan w:val="2"/>
            <w:tcBorders>
              <w:top w:val="none" w:sz="6" w:space="0" w:color="auto"/>
              <w:left w:val="none" w:sz="6" w:space="0" w:color="auto"/>
              <w:bottom w:val="none" w:sz="6" w:space="0" w:color="auto"/>
              <w:right w:val="none" w:sz="6" w:space="0" w:color="auto"/>
            </w:tcBorders>
            <w:vAlign w:val="center"/>
          </w:tcPr>
          <w:p w14:paraId="5FA37C6F" w14:textId="77777777" w:rsidR="00065230" w:rsidRPr="00873175" w:rsidRDefault="00065230">
            <w:pPr>
              <w:pStyle w:val="Default"/>
              <w:rPr>
                <w:sz w:val="28"/>
                <w:szCs w:val="28"/>
              </w:rPr>
            </w:pPr>
            <w:r w:rsidRPr="00873175">
              <w:rPr>
                <w:sz w:val="28"/>
                <w:szCs w:val="28"/>
              </w:rPr>
              <w:t>V   DNA</w:t>
            </w:r>
          </w:p>
        </w:tc>
        <w:tc>
          <w:tcPr>
            <w:tcW w:w="1922" w:type="dxa"/>
            <w:gridSpan w:val="2"/>
            <w:tcBorders>
              <w:top w:val="none" w:sz="6" w:space="0" w:color="auto"/>
              <w:left w:val="none" w:sz="6" w:space="0" w:color="auto"/>
              <w:bottom w:val="none" w:sz="6" w:space="0" w:color="auto"/>
              <w:right w:val="none" w:sz="6" w:space="0" w:color="auto"/>
            </w:tcBorders>
            <w:vAlign w:val="center"/>
          </w:tcPr>
          <w:p w14:paraId="1DE9A670" w14:textId="77777777" w:rsidR="00065230" w:rsidRPr="00873175" w:rsidRDefault="00065230">
            <w:pPr>
              <w:pStyle w:val="Default"/>
              <w:rPr>
                <w:sz w:val="28"/>
                <w:szCs w:val="28"/>
              </w:rPr>
            </w:pPr>
            <w:r w:rsidRPr="00873175">
              <w:rPr>
                <w:sz w:val="28"/>
                <w:szCs w:val="28"/>
              </w:rPr>
              <w:t xml:space="preserve">Cas12a/b/c </w:t>
            </w:r>
          </w:p>
        </w:tc>
        <w:tc>
          <w:tcPr>
            <w:tcW w:w="1762" w:type="dxa"/>
            <w:gridSpan w:val="2"/>
            <w:tcBorders>
              <w:top w:val="none" w:sz="6" w:space="0" w:color="auto"/>
              <w:left w:val="none" w:sz="6" w:space="0" w:color="auto"/>
              <w:bottom w:val="none" w:sz="6" w:space="0" w:color="auto"/>
            </w:tcBorders>
            <w:vAlign w:val="center"/>
          </w:tcPr>
          <w:p w14:paraId="27A2D0AF" w14:textId="77777777" w:rsidR="00065230" w:rsidRPr="00873175" w:rsidRDefault="00065230">
            <w:pPr>
              <w:pStyle w:val="Default"/>
              <w:rPr>
                <w:sz w:val="28"/>
                <w:szCs w:val="28"/>
              </w:rPr>
            </w:pPr>
            <w:proofErr w:type="spellStart"/>
            <w:r w:rsidRPr="00873175">
              <w:rPr>
                <w:sz w:val="28"/>
                <w:szCs w:val="28"/>
              </w:rPr>
              <w:t>RuvC</w:t>
            </w:r>
            <w:proofErr w:type="spellEnd"/>
            <w:r w:rsidRPr="00873175">
              <w:rPr>
                <w:sz w:val="28"/>
                <w:szCs w:val="28"/>
              </w:rPr>
              <w:t xml:space="preserve"> and </w:t>
            </w:r>
            <w:proofErr w:type="spellStart"/>
            <w:r w:rsidRPr="00873175">
              <w:rPr>
                <w:sz w:val="28"/>
                <w:szCs w:val="28"/>
              </w:rPr>
              <w:t>Nuc</w:t>
            </w:r>
            <w:proofErr w:type="spellEnd"/>
            <w:r w:rsidRPr="00873175">
              <w:rPr>
                <w:sz w:val="28"/>
                <w:szCs w:val="28"/>
              </w:rPr>
              <w:t xml:space="preserve"> </w:t>
            </w:r>
          </w:p>
        </w:tc>
      </w:tr>
      <w:tr w:rsidR="00065230" w:rsidRPr="00873175" w14:paraId="22DA4AC8" w14:textId="77777777" w:rsidTr="006C1E91">
        <w:trPr>
          <w:gridAfter w:val="1"/>
          <w:wAfter w:w="585" w:type="dxa"/>
          <w:trHeight w:val="1563"/>
        </w:trPr>
        <w:tc>
          <w:tcPr>
            <w:tcW w:w="648" w:type="dxa"/>
            <w:gridSpan w:val="2"/>
            <w:tcBorders>
              <w:top w:val="none" w:sz="6" w:space="0" w:color="auto"/>
              <w:bottom w:val="none" w:sz="6" w:space="0" w:color="auto"/>
              <w:right w:val="none" w:sz="6" w:space="0" w:color="auto"/>
            </w:tcBorders>
            <w:vAlign w:val="center"/>
          </w:tcPr>
          <w:p w14:paraId="452A4657" w14:textId="77777777" w:rsidR="00065230" w:rsidRPr="00873175" w:rsidRDefault="00065230">
            <w:pPr>
              <w:pStyle w:val="Default"/>
              <w:jc w:val="center"/>
              <w:rPr>
                <w:sz w:val="28"/>
                <w:szCs w:val="28"/>
              </w:rPr>
            </w:pPr>
          </w:p>
        </w:tc>
        <w:tc>
          <w:tcPr>
            <w:tcW w:w="1252" w:type="dxa"/>
            <w:gridSpan w:val="2"/>
            <w:tcBorders>
              <w:top w:val="none" w:sz="6" w:space="0" w:color="auto"/>
              <w:left w:val="none" w:sz="6" w:space="0" w:color="auto"/>
              <w:bottom w:val="none" w:sz="6" w:space="0" w:color="auto"/>
              <w:right w:val="none" w:sz="6" w:space="0" w:color="auto"/>
            </w:tcBorders>
            <w:vAlign w:val="center"/>
          </w:tcPr>
          <w:p w14:paraId="01D94011" w14:textId="77777777" w:rsidR="00065230" w:rsidRPr="00873175" w:rsidRDefault="00065230">
            <w:pPr>
              <w:pStyle w:val="Default"/>
              <w:rPr>
                <w:sz w:val="28"/>
                <w:szCs w:val="28"/>
              </w:rPr>
            </w:pPr>
            <w:r w:rsidRPr="00873175">
              <w:rPr>
                <w:sz w:val="28"/>
                <w:szCs w:val="28"/>
              </w:rPr>
              <w:t>VI    RNA</w:t>
            </w:r>
          </w:p>
        </w:tc>
        <w:tc>
          <w:tcPr>
            <w:tcW w:w="1922" w:type="dxa"/>
            <w:gridSpan w:val="2"/>
            <w:tcBorders>
              <w:top w:val="none" w:sz="6" w:space="0" w:color="auto"/>
              <w:left w:val="none" w:sz="6" w:space="0" w:color="auto"/>
              <w:bottom w:val="none" w:sz="6" w:space="0" w:color="auto"/>
              <w:right w:val="none" w:sz="6" w:space="0" w:color="auto"/>
            </w:tcBorders>
            <w:vAlign w:val="center"/>
          </w:tcPr>
          <w:p w14:paraId="067B7218" w14:textId="77777777" w:rsidR="00065230" w:rsidRPr="00873175" w:rsidRDefault="00065230">
            <w:pPr>
              <w:pStyle w:val="Default"/>
              <w:rPr>
                <w:sz w:val="28"/>
                <w:szCs w:val="28"/>
              </w:rPr>
            </w:pPr>
            <w:r w:rsidRPr="00873175">
              <w:rPr>
                <w:sz w:val="28"/>
                <w:szCs w:val="28"/>
              </w:rPr>
              <w:t xml:space="preserve">Cas13a/b/c </w:t>
            </w:r>
          </w:p>
        </w:tc>
        <w:tc>
          <w:tcPr>
            <w:tcW w:w="1762" w:type="dxa"/>
            <w:gridSpan w:val="2"/>
            <w:tcBorders>
              <w:top w:val="none" w:sz="6" w:space="0" w:color="auto"/>
              <w:left w:val="none" w:sz="6" w:space="0" w:color="auto"/>
              <w:bottom w:val="none" w:sz="6" w:space="0" w:color="auto"/>
            </w:tcBorders>
            <w:vAlign w:val="center"/>
          </w:tcPr>
          <w:p w14:paraId="48D4B2C0" w14:textId="77777777" w:rsidR="00065230" w:rsidRPr="00873175" w:rsidRDefault="00065230">
            <w:pPr>
              <w:pStyle w:val="Default"/>
              <w:rPr>
                <w:sz w:val="28"/>
                <w:szCs w:val="28"/>
              </w:rPr>
            </w:pPr>
            <w:r w:rsidRPr="00873175">
              <w:rPr>
                <w:sz w:val="28"/>
                <w:szCs w:val="28"/>
              </w:rPr>
              <w:t xml:space="preserve">HEPN domains </w:t>
            </w:r>
          </w:p>
        </w:tc>
      </w:tr>
    </w:tbl>
    <w:p w14:paraId="2B739973" w14:textId="77777777" w:rsidR="006C1E91" w:rsidRPr="00873175" w:rsidRDefault="006C1E91" w:rsidP="006C1E91">
      <w:pPr>
        <w:pStyle w:val="CM172"/>
        <w:ind w:firstLine="360"/>
        <w:jc w:val="both"/>
        <w:rPr>
          <w:color w:val="000000"/>
          <w:sz w:val="28"/>
          <w:szCs w:val="28"/>
        </w:rPr>
      </w:pPr>
    </w:p>
    <w:p w14:paraId="0CD28C80" w14:textId="77777777" w:rsidR="006C1E91" w:rsidRPr="00873175" w:rsidRDefault="006C1E91" w:rsidP="006C1E91">
      <w:pPr>
        <w:pStyle w:val="Default"/>
        <w:rPr>
          <w:sz w:val="28"/>
          <w:szCs w:val="28"/>
        </w:rPr>
      </w:pPr>
    </w:p>
    <w:p w14:paraId="0464B510" w14:textId="77777777" w:rsidR="00AA4F9C" w:rsidRPr="00873175" w:rsidRDefault="006C1E91" w:rsidP="006C1E91">
      <w:pPr>
        <w:rPr>
          <w:sz w:val="28"/>
          <w:szCs w:val="28"/>
        </w:rPr>
      </w:pPr>
      <w:r w:rsidRPr="00873175">
        <w:rPr>
          <w:sz w:val="28"/>
          <w:szCs w:val="28"/>
        </w:rPr>
        <w:t>HD – Histidine-aspartate domain; HEPN – Higher eukaryotes and prokaryotes nucleotide binding domain</w:t>
      </w:r>
    </w:p>
    <w:p w14:paraId="2682E0E2" w14:textId="77777777" w:rsidR="00D859F7" w:rsidRPr="00873175" w:rsidRDefault="00D859F7" w:rsidP="00D859F7">
      <w:pPr>
        <w:pStyle w:val="Default"/>
        <w:spacing w:line="216" w:lineRule="atLeast"/>
        <w:ind w:left="60"/>
        <w:jc w:val="both"/>
        <w:rPr>
          <w:sz w:val="28"/>
          <w:szCs w:val="28"/>
        </w:rPr>
      </w:pPr>
    </w:p>
    <w:p w14:paraId="05FA0F2E" w14:textId="77777777" w:rsidR="00D859F7" w:rsidRPr="00873175" w:rsidRDefault="00D859F7" w:rsidP="00D859F7">
      <w:pPr>
        <w:rPr>
          <w:sz w:val="28"/>
          <w:szCs w:val="28"/>
        </w:rPr>
      </w:pPr>
      <w:r w:rsidRPr="00873175">
        <w:rPr>
          <w:b/>
          <w:bCs/>
          <w:sz w:val="28"/>
          <w:szCs w:val="28"/>
        </w:rPr>
        <w:t xml:space="preserve">Table 1. </w:t>
      </w:r>
      <w:r w:rsidRPr="00873175">
        <w:rPr>
          <w:sz w:val="28"/>
          <w:szCs w:val="28"/>
        </w:rPr>
        <w:t xml:space="preserve">Overview of classification and characteristics of CRISPR/Cas systems (Shmakov et al. 2017, </w:t>
      </w:r>
      <w:proofErr w:type="spellStart"/>
      <w:r w:rsidRPr="00873175">
        <w:rPr>
          <w:sz w:val="28"/>
          <w:szCs w:val="28"/>
        </w:rPr>
        <w:t>Pyzocha</w:t>
      </w:r>
      <w:proofErr w:type="spellEnd"/>
      <w:r w:rsidRPr="00873175">
        <w:rPr>
          <w:sz w:val="28"/>
          <w:szCs w:val="28"/>
        </w:rPr>
        <w:t xml:space="preserve"> and Chen 2018, Makarova et al. 2020, Perez Rojo et al. 2018, </w:t>
      </w:r>
      <w:proofErr w:type="spellStart"/>
      <w:r w:rsidRPr="00873175">
        <w:rPr>
          <w:sz w:val="28"/>
          <w:szCs w:val="28"/>
        </w:rPr>
        <w:t>Tamulaitis</w:t>
      </w:r>
      <w:proofErr w:type="spellEnd"/>
      <w:r w:rsidRPr="00873175">
        <w:rPr>
          <w:sz w:val="28"/>
          <w:szCs w:val="28"/>
        </w:rPr>
        <w:t xml:space="preserve"> et al. 2017)</w:t>
      </w:r>
    </w:p>
    <w:p w14:paraId="6524F95A" w14:textId="77777777" w:rsidR="00D859F7" w:rsidRPr="00FE3844" w:rsidRDefault="00D859F7" w:rsidP="00D859F7">
      <w:pPr>
        <w:rPr>
          <w:color w:val="FF0000"/>
          <w:sz w:val="96"/>
          <w:szCs w:val="96"/>
        </w:rPr>
      </w:pPr>
    </w:p>
    <w:p w14:paraId="567EE0E3" w14:textId="77777777" w:rsidR="003742E1" w:rsidRDefault="00895B70">
      <w:pPr>
        <w:pStyle w:val="ListParagraph"/>
        <w:rPr>
          <w:color w:val="FFC000"/>
          <w:sz w:val="96"/>
          <w:szCs w:val="96"/>
        </w:rPr>
      </w:pPr>
      <w:r w:rsidRPr="00895B70">
        <w:rPr>
          <w:color w:val="FFC000"/>
          <w:sz w:val="96"/>
          <w:szCs w:val="96"/>
          <w:highlight w:val="darkRed"/>
        </w:rPr>
        <w:t>MECHANISM OF ACTION</w:t>
      </w:r>
    </w:p>
    <w:p w14:paraId="5C865395" w14:textId="77777777" w:rsidR="004C4651" w:rsidRDefault="004C4651">
      <w:pPr>
        <w:pStyle w:val="ListParagraph"/>
        <w:rPr>
          <w:color w:val="FFC000"/>
          <w:sz w:val="96"/>
          <w:szCs w:val="96"/>
        </w:rPr>
      </w:pPr>
    </w:p>
    <w:p w14:paraId="28416348" w14:textId="77777777" w:rsidR="004C4651" w:rsidRPr="004C4651" w:rsidRDefault="004C4651">
      <w:pPr>
        <w:pStyle w:val="ListParagraph"/>
        <w:rPr>
          <w:color w:val="FFC000"/>
          <w:sz w:val="40"/>
          <w:szCs w:val="40"/>
        </w:rPr>
      </w:pPr>
      <w:r w:rsidRPr="004C4651">
        <w:rPr>
          <w:color w:val="000000"/>
          <w:sz w:val="40"/>
          <w:szCs w:val="40"/>
        </w:rPr>
        <w:t xml:space="preserve">The defense response generated by the CRISPR-Cas system consists of three points, which are as follows: </w:t>
      </w:r>
      <w:r w:rsidRPr="00EF3F6A">
        <w:rPr>
          <w:color w:val="000000"/>
          <w:sz w:val="40"/>
          <w:szCs w:val="40"/>
          <w:highlight w:val="darkYellow"/>
        </w:rPr>
        <w:t>adaptation, expression and maturation, and interference</w:t>
      </w:r>
      <w:r w:rsidRPr="00EF3F6A">
        <w:rPr>
          <w:color w:val="000000"/>
          <w:sz w:val="40"/>
          <w:szCs w:val="40"/>
          <w:highlight w:val="darkBlue"/>
        </w:rPr>
        <w:t>.</w:t>
      </w:r>
    </w:p>
    <w:p w14:paraId="6F8A8710" w14:textId="77777777" w:rsidR="00845571" w:rsidRDefault="00A17407">
      <w:pPr>
        <w:pStyle w:val="ListParagraph"/>
        <w:rPr>
          <w:color w:val="FFC000"/>
          <w:sz w:val="40"/>
          <w:szCs w:val="40"/>
        </w:rPr>
      </w:pPr>
      <w:r>
        <w:rPr>
          <w:noProof/>
        </w:rPr>
        <w:lastRenderedPageBreak/>
        <w:drawing>
          <wp:inline distT="0" distB="0" distL="0" distR="0" wp14:anchorId="531A75B1" wp14:editId="3921D753">
            <wp:extent cx="4800600" cy="6356350"/>
            <wp:effectExtent l="0" t="0" r="0" b="6350"/>
            <wp:docPr id="151497928" name="Picture 5" descr="The Biology of CRISPR-Cas: Backward and Forward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Biology of CRISPR-Cas: Backward and Forward - ScienceDi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00600" cy="6356350"/>
                    </a:xfrm>
                    <a:prstGeom prst="rect">
                      <a:avLst/>
                    </a:prstGeom>
                    <a:noFill/>
                    <a:ln>
                      <a:noFill/>
                    </a:ln>
                  </pic:spPr>
                </pic:pic>
              </a:graphicData>
            </a:graphic>
          </wp:inline>
        </w:drawing>
      </w:r>
    </w:p>
    <w:p w14:paraId="306C5CB6" w14:textId="77777777" w:rsidR="00A17407" w:rsidRPr="00E60138" w:rsidRDefault="00E60138">
      <w:pPr>
        <w:pStyle w:val="ListParagraph"/>
        <w:rPr>
          <w:color w:val="FFC000"/>
          <w:sz w:val="28"/>
          <w:szCs w:val="28"/>
        </w:rPr>
      </w:pPr>
      <w:r w:rsidRPr="00E60138">
        <w:rPr>
          <w:color w:val="FFC000"/>
          <w:sz w:val="28"/>
          <w:szCs w:val="28"/>
        </w:rPr>
        <w:t>https://www.google.com/url?sa=i&amp;url=https%3A%2F%2Fwww.sciencedirect.com%2Fscience%2Farticle%2Fpii%2FS0092867417313831&amp;psig=AOvVaw0OUbaU1HxROoOKwKmgZKsn&amp;ust=1714597045479000&amp;source=images&amp;cd=vfe&amp;opi=</w:t>
      </w:r>
      <w:r w:rsidRPr="00E60138">
        <w:rPr>
          <w:color w:val="FFC000"/>
          <w:sz w:val="28"/>
          <w:szCs w:val="28"/>
        </w:rPr>
        <w:lastRenderedPageBreak/>
        <w:t>89978449&amp;ved=0CBIQjRxqFwoTCJDF4vHp6oUDFQAAAAAdAAAAABAJ</w:t>
      </w:r>
    </w:p>
    <w:p w14:paraId="482D7B2C" w14:textId="77777777" w:rsidR="0039407B" w:rsidRDefault="00745C9F" w:rsidP="00745C9F">
      <w:pPr>
        <w:pStyle w:val="CM172"/>
        <w:ind w:firstLine="360"/>
        <w:jc w:val="both"/>
        <w:rPr>
          <w:color w:val="000000"/>
          <w:sz w:val="40"/>
          <w:szCs w:val="40"/>
        </w:rPr>
      </w:pPr>
      <w:r w:rsidRPr="00EF3F6A">
        <w:rPr>
          <w:color w:val="000000"/>
          <w:sz w:val="40"/>
          <w:szCs w:val="40"/>
        </w:rPr>
        <w:t xml:space="preserve"> In the </w:t>
      </w:r>
      <w:r w:rsidRPr="00EF3F6A">
        <w:rPr>
          <w:color w:val="FFC000"/>
          <w:sz w:val="40"/>
          <w:szCs w:val="40"/>
        </w:rPr>
        <w:t>adaptation</w:t>
      </w:r>
      <w:r w:rsidRPr="00EF3F6A">
        <w:rPr>
          <w:color w:val="000000"/>
          <w:sz w:val="40"/>
          <w:szCs w:val="40"/>
        </w:rPr>
        <w:t xml:space="preserve"> step, a complex of Cas proteins is responsible for the identification of the target sequence in the DNA (protospacer-adjacent motif – PAM), binding, and the generation of double-strand breaks in this sequence. This target DNA releases a short sequence that will be acquired by the CRISPR array as </w:t>
      </w:r>
      <w:r w:rsidR="00EF3F6A" w:rsidRPr="00EF3F6A">
        <w:rPr>
          <w:color w:val="000000"/>
          <w:sz w:val="40"/>
          <w:szCs w:val="40"/>
        </w:rPr>
        <w:t xml:space="preserve">a </w:t>
      </w:r>
      <w:r w:rsidR="00CD2DB9">
        <w:rPr>
          <w:color w:val="000000"/>
          <w:sz w:val="40"/>
          <w:szCs w:val="40"/>
        </w:rPr>
        <w:t>‘</w:t>
      </w:r>
      <w:r w:rsidR="00EF3F6A" w:rsidRPr="00EF3F6A">
        <w:rPr>
          <w:color w:val="000000"/>
          <w:sz w:val="40"/>
          <w:szCs w:val="40"/>
        </w:rPr>
        <w:t>spacer</w:t>
      </w:r>
      <w:r w:rsidR="00CD2DB9">
        <w:rPr>
          <w:color w:val="000000"/>
          <w:sz w:val="40"/>
          <w:szCs w:val="40"/>
        </w:rPr>
        <w:t>’</w:t>
      </w:r>
      <w:r w:rsidR="000E7FC1">
        <w:rPr>
          <w:color w:val="000000"/>
          <w:sz w:val="40"/>
          <w:szCs w:val="40"/>
        </w:rPr>
        <w:t>.</w:t>
      </w:r>
    </w:p>
    <w:p w14:paraId="13DB24A6" w14:textId="77777777" w:rsidR="000E7FC1" w:rsidRDefault="000E7FC1" w:rsidP="000E7FC1">
      <w:pPr>
        <w:pStyle w:val="Default"/>
      </w:pPr>
    </w:p>
    <w:p w14:paraId="5919A9BA" w14:textId="77777777" w:rsidR="000E7FC1" w:rsidRDefault="000E7FC1" w:rsidP="000E7FC1">
      <w:pPr>
        <w:pStyle w:val="Default"/>
        <w:rPr>
          <w:sz w:val="40"/>
          <w:szCs w:val="40"/>
        </w:rPr>
      </w:pPr>
      <w:r w:rsidRPr="000E7FC1">
        <w:rPr>
          <w:sz w:val="40"/>
          <w:szCs w:val="40"/>
        </w:rPr>
        <w:t xml:space="preserve">The </w:t>
      </w:r>
      <w:r w:rsidRPr="000E7FC1">
        <w:rPr>
          <w:color w:val="FFC000"/>
          <w:sz w:val="40"/>
          <w:szCs w:val="40"/>
        </w:rPr>
        <w:t>expression</w:t>
      </w:r>
      <w:r w:rsidRPr="000E7FC1">
        <w:rPr>
          <w:sz w:val="40"/>
          <w:szCs w:val="40"/>
        </w:rPr>
        <w:t xml:space="preserve"> step consists of the transcription of the CRISPR array into a precursor RNA that is further processed by the Cas proteins and other accessory factors into smaller entities of RNA – CRISPR RNAs (crRNAs) that, together with the Cas proteins, form the Cas-crRNA complex.</w:t>
      </w:r>
    </w:p>
    <w:p w14:paraId="489131F7" w14:textId="77777777" w:rsidR="00766CFA" w:rsidRDefault="00766CFA" w:rsidP="000E7FC1">
      <w:pPr>
        <w:pStyle w:val="Default"/>
        <w:rPr>
          <w:sz w:val="40"/>
          <w:szCs w:val="40"/>
        </w:rPr>
      </w:pPr>
    </w:p>
    <w:p w14:paraId="0536B211" w14:textId="77777777" w:rsidR="00766CFA" w:rsidRPr="00504F46" w:rsidRDefault="008924B0" w:rsidP="000E7FC1">
      <w:pPr>
        <w:pStyle w:val="Default"/>
        <w:rPr>
          <w:sz w:val="40"/>
          <w:szCs w:val="40"/>
        </w:rPr>
      </w:pPr>
      <w:r w:rsidRPr="00504F46">
        <w:rPr>
          <w:sz w:val="40"/>
          <w:szCs w:val="40"/>
        </w:rPr>
        <w:t xml:space="preserve">The last step – </w:t>
      </w:r>
      <w:r w:rsidRPr="00504F46">
        <w:rPr>
          <w:color w:val="FFC000"/>
          <w:sz w:val="40"/>
          <w:szCs w:val="40"/>
        </w:rPr>
        <w:t xml:space="preserve">the interference </w:t>
      </w:r>
      <w:r w:rsidRPr="00504F46">
        <w:rPr>
          <w:sz w:val="40"/>
          <w:szCs w:val="40"/>
        </w:rPr>
        <w:t>– includes the action of the Cas-crRNA complex to recognize and cleave the invading nucleic acid.</w:t>
      </w:r>
    </w:p>
    <w:p w14:paraId="1E59E7C8" w14:textId="77777777" w:rsidR="00504F46" w:rsidRDefault="00504F46" w:rsidP="000E7FC1">
      <w:pPr>
        <w:pStyle w:val="Default"/>
        <w:rPr>
          <w:sz w:val="20"/>
          <w:szCs w:val="20"/>
        </w:rPr>
      </w:pPr>
    </w:p>
    <w:p w14:paraId="7A1DA092" w14:textId="77777777" w:rsidR="00504F46" w:rsidRDefault="00E05606" w:rsidP="000E7FC1">
      <w:pPr>
        <w:pStyle w:val="Default"/>
        <w:rPr>
          <w:sz w:val="40"/>
          <w:szCs w:val="40"/>
        </w:rPr>
      </w:pPr>
      <w:r>
        <w:rPr>
          <w:sz w:val="40"/>
          <w:szCs w:val="40"/>
        </w:rPr>
        <w:t>-</w:t>
      </w:r>
      <w:r w:rsidR="00504F46" w:rsidRPr="00504F46">
        <w:rPr>
          <w:sz w:val="40"/>
          <w:szCs w:val="40"/>
        </w:rPr>
        <w:t xml:space="preserve">Depending on the type of CRISPR-Cas system, there are particular stages of </w:t>
      </w:r>
      <w:r w:rsidR="00504F46" w:rsidRPr="00504F46">
        <w:rPr>
          <w:sz w:val="40"/>
          <w:szCs w:val="40"/>
        </w:rPr>
        <w:lastRenderedPageBreak/>
        <w:t>expression and interference. In the type I system, the Cas complex acts by cleaving at the junction of the ss</w:t>
      </w:r>
      <w:r w:rsidR="000A0D37">
        <w:rPr>
          <w:sz w:val="40"/>
          <w:szCs w:val="40"/>
        </w:rPr>
        <w:t xml:space="preserve"> </w:t>
      </w:r>
      <w:r w:rsidR="00504F46" w:rsidRPr="00504F46">
        <w:rPr>
          <w:sz w:val="40"/>
          <w:szCs w:val="40"/>
        </w:rPr>
        <w:t>RNA (single-stranded RNA) and the dsRNA (double-stranded RNA) formed by the hairpin loops.</w:t>
      </w:r>
      <w:r w:rsidR="00301492">
        <w:rPr>
          <w:sz w:val="40"/>
          <w:szCs w:val="40"/>
        </w:rPr>
        <w:t xml:space="preserve">                                                                               </w:t>
      </w:r>
      <w:r w:rsidR="00214AF6">
        <w:rPr>
          <w:sz w:val="40"/>
          <w:szCs w:val="40"/>
        </w:rPr>
        <w:t xml:space="preserve">   </w:t>
      </w:r>
      <w:r w:rsidR="00301492">
        <w:rPr>
          <w:sz w:val="40"/>
          <w:szCs w:val="40"/>
        </w:rPr>
        <w:t xml:space="preserve"> </w:t>
      </w:r>
      <w:r w:rsidR="00214AF6">
        <w:rPr>
          <w:sz w:val="40"/>
          <w:szCs w:val="40"/>
        </w:rPr>
        <w:t>-</w:t>
      </w:r>
      <w:r w:rsidR="00504F46" w:rsidRPr="00504F46">
        <w:rPr>
          <w:sz w:val="40"/>
          <w:szCs w:val="40"/>
        </w:rPr>
        <w:t xml:space="preserve">In type II CRISPR-Cas systems, the double break in the target DNA is induced by the Cas9 protein (guided by the </w:t>
      </w:r>
      <w:proofErr w:type="spellStart"/>
      <w:r w:rsidR="00504F46" w:rsidRPr="00504F46">
        <w:rPr>
          <w:sz w:val="40"/>
          <w:szCs w:val="40"/>
        </w:rPr>
        <w:t>tracr</w:t>
      </w:r>
      <w:proofErr w:type="spellEnd"/>
      <w:r w:rsidR="00913F6B">
        <w:rPr>
          <w:sz w:val="40"/>
          <w:szCs w:val="40"/>
        </w:rPr>
        <w:t xml:space="preserve"> </w:t>
      </w:r>
      <w:proofErr w:type="spellStart"/>
      <w:r w:rsidR="00504F46" w:rsidRPr="00504F46">
        <w:rPr>
          <w:sz w:val="40"/>
          <w:szCs w:val="40"/>
        </w:rPr>
        <w:t>RNA:cr</w:t>
      </w:r>
      <w:proofErr w:type="spellEnd"/>
      <w:r w:rsidR="00913F6B">
        <w:rPr>
          <w:sz w:val="40"/>
          <w:szCs w:val="40"/>
        </w:rPr>
        <w:t xml:space="preserve"> </w:t>
      </w:r>
      <w:r w:rsidR="00504F46" w:rsidRPr="00504F46">
        <w:rPr>
          <w:sz w:val="40"/>
          <w:szCs w:val="40"/>
        </w:rPr>
        <w:t>RNA complex). Specifically, each DNA strand is cleaved by two different Cas9 endonuclease domain</w:t>
      </w:r>
      <w:r>
        <w:rPr>
          <w:sz w:val="40"/>
          <w:szCs w:val="40"/>
        </w:rPr>
        <w:t xml:space="preserve">.                                                                             </w:t>
      </w:r>
      <w:r w:rsidR="00214AF6">
        <w:rPr>
          <w:sz w:val="40"/>
          <w:szCs w:val="40"/>
        </w:rPr>
        <w:t xml:space="preserve">  </w:t>
      </w:r>
      <w:r>
        <w:rPr>
          <w:sz w:val="40"/>
          <w:szCs w:val="40"/>
        </w:rPr>
        <w:t xml:space="preserve"> </w:t>
      </w:r>
      <w:r w:rsidR="00214AF6">
        <w:rPr>
          <w:sz w:val="40"/>
          <w:szCs w:val="40"/>
        </w:rPr>
        <w:t>-</w:t>
      </w:r>
      <w:r w:rsidR="00504F46" w:rsidRPr="00504F46">
        <w:rPr>
          <w:sz w:val="40"/>
          <w:szCs w:val="40"/>
        </w:rPr>
        <w:t xml:space="preserve">In type III systems, there are two main nucleases – one sequence-specific ribonuclease to degrade the </w:t>
      </w:r>
      <w:proofErr w:type="spellStart"/>
      <w:r w:rsidR="00504F46" w:rsidRPr="00504F46">
        <w:rPr>
          <w:sz w:val="40"/>
          <w:szCs w:val="40"/>
        </w:rPr>
        <w:t>ssRNA</w:t>
      </w:r>
      <w:proofErr w:type="spellEnd"/>
      <w:r w:rsidR="00504F46" w:rsidRPr="00504F46">
        <w:rPr>
          <w:sz w:val="40"/>
          <w:szCs w:val="40"/>
        </w:rPr>
        <w:t xml:space="preserve">, and one deoxyribonuclease to target and degrade the ssDNA. The mechanism is based on the DNA sequence recognition, and does not require hairpin </w:t>
      </w:r>
      <w:proofErr w:type="gramStart"/>
      <w:r w:rsidR="00504F46" w:rsidRPr="00504F46">
        <w:rPr>
          <w:sz w:val="40"/>
          <w:szCs w:val="40"/>
        </w:rPr>
        <w:t xml:space="preserve">loops </w:t>
      </w:r>
      <w:r w:rsidR="00A07140">
        <w:rPr>
          <w:sz w:val="40"/>
          <w:szCs w:val="40"/>
        </w:rPr>
        <w:t>.</w:t>
      </w:r>
      <w:proofErr w:type="gramEnd"/>
    </w:p>
    <w:p w14:paraId="5DA5F4BA" w14:textId="77777777" w:rsidR="0019479D" w:rsidRDefault="0019479D" w:rsidP="000E7FC1">
      <w:pPr>
        <w:pStyle w:val="Default"/>
        <w:rPr>
          <w:sz w:val="40"/>
          <w:szCs w:val="40"/>
        </w:rPr>
      </w:pPr>
      <w:r>
        <w:rPr>
          <w:noProof/>
        </w:rPr>
        <w:lastRenderedPageBreak/>
        <w:drawing>
          <wp:inline distT="0" distB="0" distL="0" distR="0" wp14:anchorId="624E64B1" wp14:editId="7669ECC2">
            <wp:extent cx="4673600" cy="3809783"/>
            <wp:effectExtent l="0" t="0" r="0" b="635"/>
            <wp:docPr id="1643468066" name="Picture 1" descr="CRISPR-Cas9 Genome Editing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ISPR-Cas9 Genome Editing Technolog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93932" cy="3826357"/>
                    </a:xfrm>
                    <a:prstGeom prst="rect">
                      <a:avLst/>
                    </a:prstGeom>
                    <a:noFill/>
                    <a:ln>
                      <a:noFill/>
                    </a:ln>
                  </pic:spPr>
                </pic:pic>
              </a:graphicData>
            </a:graphic>
          </wp:inline>
        </w:drawing>
      </w:r>
    </w:p>
    <w:p w14:paraId="42AA6ECB" w14:textId="77777777" w:rsidR="00D63CF2" w:rsidRDefault="00D63CF2" w:rsidP="000E7FC1">
      <w:pPr>
        <w:pStyle w:val="Default"/>
        <w:rPr>
          <w:sz w:val="40"/>
          <w:szCs w:val="40"/>
        </w:rPr>
      </w:pPr>
    </w:p>
    <w:p w14:paraId="1F6938D1" w14:textId="77777777" w:rsidR="00D56507" w:rsidRPr="00D56507" w:rsidRDefault="00D56507" w:rsidP="000E7FC1">
      <w:pPr>
        <w:pStyle w:val="Default"/>
        <w:rPr>
          <w:sz w:val="28"/>
          <w:szCs w:val="28"/>
        </w:rPr>
      </w:pPr>
      <w:r w:rsidRPr="00D56507">
        <w:rPr>
          <w:sz w:val="28"/>
          <w:szCs w:val="28"/>
        </w:rPr>
        <w:t>https://www.google.com/url?sa=i&amp;url=https%3A%2F%2Fm.youtube.com%2Fwatch%3Fv%3DIiPL5HgPehs&amp;psig=AOvVaw3AtnQc18sf_VCHYKtC10Mo&amp;ust=1714596174801000&amp;source=images&amp;cd=vfe&amp;opi=89978449&amp;ved=0CBIQjRxqFwoTCPC5gNPm6oUDFQAAAAAdAAAAABAJ</w:t>
      </w:r>
    </w:p>
    <w:p w14:paraId="22B55FF4" w14:textId="77777777" w:rsidR="00D63CF2" w:rsidRDefault="00CF088F" w:rsidP="000E7FC1">
      <w:pPr>
        <w:pStyle w:val="Default"/>
        <w:rPr>
          <w:sz w:val="40"/>
          <w:szCs w:val="40"/>
        </w:rPr>
      </w:pPr>
      <w:r>
        <w:rPr>
          <w:noProof/>
        </w:rPr>
        <w:lastRenderedPageBreak/>
        <w:drawing>
          <wp:inline distT="0" distB="0" distL="0" distR="0" wp14:anchorId="7C59B6BD" wp14:editId="18C463D4">
            <wp:extent cx="5746750" cy="6864350"/>
            <wp:effectExtent l="0" t="0" r="6350" b="0"/>
            <wp:docPr id="1152798905" name="Picture 3" descr="Antibiotics | Free Full-Text | CRISPR-Cas: Converting A Bacterial Defence  Mechanism into A State-of-the-Art Genetic Manipulatio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tibiotics | Free Full-Text | CRISPR-Cas: Converting A Bacterial Defence  Mechanism into A State-of-the-Art Genetic Manipulation Too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79977" cy="6904039"/>
                    </a:xfrm>
                    <a:prstGeom prst="rect">
                      <a:avLst/>
                    </a:prstGeom>
                    <a:noFill/>
                    <a:ln>
                      <a:noFill/>
                    </a:ln>
                  </pic:spPr>
                </pic:pic>
              </a:graphicData>
            </a:graphic>
          </wp:inline>
        </w:drawing>
      </w:r>
    </w:p>
    <w:p w14:paraId="232EC5B2" w14:textId="77777777" w:rsidR="00140B3F" w:rsidRPr="00140B3F" w:rsidRDefault="004E4BA7" w:rsidP="000E7FC1">
      <w:pPr>
        <w:pStyle w:val="Default"/>
        <w:rPr>
          <w:sz w:val="28"/>
          <w:szCs w:val="28"/>
        </w:rPr>
      </w:pPr>
      <w:r w:rsidRPr="004E4BA7">
        <w:rPr>
          <w:sz w:val="28"/>
          <w:szCs w:val="28"/>
        </w:rPr>
        <w:t>https://www.mdpi.com/antibiotics/antibiotics-08-00018/article_deploy/html/images/antibiotics-08-00018-g001.png</w:t>
      </w:r>
    </w:p>
    <w:p w14:paraId="5462FE07" w14:textId="77777777" w:rsidR="00D63CF2" w:rsidRDefault="00D63CF2" w:rsidP="000E7FC1">
      <w:pPr>
        <w:pStyle w:val="Default"/>
        <w:rPr>
          <w:color w:val="C45911" w:themeColor="accent2" w:themeShade="BF"/>
          <w:sz w:val="96"/>
          <w:szCs w:val="96"/>
        </w:rPr>
      </w:pPr>
      <w:r w:rsidRPr="00D63CF2">
        <w:rPr>
          <w:color w:val="C45911" w:themeColor="accent2" w:themeShade="BF"/>
          <w:sz w:val="96"/>
          <w:szCs w:val="96"/>
          <w:highlight w:val="darkGray"/>
        </w:rPr>
        <w:lastRenderedPageBreak/>
        <w:t>MOLECULAR MECHANISM OF CRISPR CAS 9 FOR GENOME EDITING</w:t>
      </w:r>
    </w:p>
    <w:p w14:paraId="74B82D81" w14:textId="77777777" w:rsidR="00D63CF2" w:rsidRDefault="00D63CF2" w:rsidP="000E7FC1">
      <w:pPr>
        <w:pStyle w:val="Default"/>
        <w:rPr>
          <w:color w:val="C45911" w:themeColor="accent2" w:themeShade="BF"/>
          <w:sz w:val="96"/>
          <w:szCs w:val="96"/>
        </w:rPr>
      </w:pPr>
    </w:p>
    <w:p w14:paraId="58B69B55" w14:textId="77777777" w:rsidR="00412E43" w:rsidRPr="009C1A34" w:rsidRDefault="003A03D3" w:rsidP="00412E43">
      <w:pPr>
        <w:pStyle w:val="CM171"/>
        <w:jc w:val="both"/>
        <w:rPr>
          <w:color w:val="000000"/>
          <w:sz w:val="40"/>
          <w:szCs w:val="40"/>
        </w:rPr>
      </w:pPr>
      <w:r w:rsidRPr="009C1A34">
        <w:rPr>
          <w:color w:val="000000"/>
          <w:sz w:val="40"/>
          <w:szCs w:val="40"/>
        </w:rPr>
        <w:t>-</w:t>
      </w:r>
      <w:r w:rsidR="00412E43" w:rsidRPr="009C1A34">
        <w:rPr>
          <w:color w:val="000000"/>
          <w:sz w:val="40"/>
          <w:szCs w:val="40"/>
        </w:rPr>
        <w:t xml:space="preserve">The use of CRISPR-Cas9 system in gene editing is based on the development of guide RNA (gRNA) sequences, which, in turn, compel for a unit fusion molecule – such as </w:t>
      </w:r>
    </w:p>
    <w:p w14:paraId="7071F440" w14:textId="77777777" w:rsidR="00D63CF2" w:rsidRPr="009C1A34" w:rsidRDefault="00412E43" w:rsidP="00412E43">
      <w:pPr>
        <w:pStyle w:val="Default"/>
        <w:rPr>
          <w:sz w:val="40"/>
          <w:szCs w:val="40"/>
        </w:rPr>
      </w:pPr>
      <w:r w:rsidRPr="009C1A34">
        <w:rPr>
          <w:sz w:val="40"/>
          <w:szCs w:val="40"/>
        </w:rPr>
        <w:t>single-guide RNA (sgRNA) – or a specific crRNA with the trans-activating CRISPR RNA (</w:t>
      </w:r>
      <w:proofErr w:type="spellStart"/>
      <w:r w:rsidRPr="009C1A34">
        <w:rPr>
          <w:sz w:val="40"/>
          <w:szCs w:val="40"/>
        </w:rPr>
        <w:t>tracrRNA</w:t>
      </w:r>
      <w:proofErr w:type="spellEnd"/>
      <w:r w:rsidRPr="009C1A34">
        <w:rPr>
          <w:sz w:val="40"/>
          <w:szCs w:val="40"/>
        </w:rPr>
        <w:t xml:space="preserve">) </w:t>
      </w:r>
      <w:proofErr w:type="gramStart"/>
      <w:r w:rsidRPr="009C1A34">
        <w:rPr>
          <w:sz w:val="40"/>
          <w:szCs w:val="40"/>
        </w:rPr>
        <w:t xml:space="preserve">required </w:t>
      </w:r>
      <w:r w:rsidR="003A03D3" w:rsidRPr="009C1A34">
        <w:rPr>
          <w:sz w:val="40"/>
          <w:szCs w:val="40"/>
        </w:rPr>
        <w:t>.</w:t>
      </w:r>
      <w:proofErr w:type="gramEnd"/>
    </w:p>
    <w:p w14:paraId="5EB43C6D" w14:textId="77777777" w:rsidR="000B3491" w:rsidRPr="009C1A34" w:rsidRDefault="000B3491" w:rsidP="000B3491">
      <w:pPr>
        <w:pStyle w:val="CM171"/>
        <w:jc w:val="both"/>
        <w:rPr>
          <w:color w:val="000000"/>
          <w:sz w:val="40"/>
          <w:szCs w:val="40"/>
        </w:rPr>
      </w:pPr>
      <w:r w:rsidRPr="009C1A34">
        <w:rPr>
          <w:sz w:val="40"/>
          <w:szCs w:val="40"/>
        </w:rPr>
        <w:t>-</w:t>
      </w:r>
      <w:r w:rsidRPr="009C1A34">
        <w:rPr>
          <w:color w:val="000000"/>
          <w:sz w:val="40"/>
          <w:szCs w:val="40"/>
        </w:rPr>
        <w:t xml:space="preserve">Specifically, to target and cleave a </w:t>
      </w:r>
    </w:p>
    <w:p w14:paraId="437F0122" w14:textId="77777777" w:rsidR="003A03D3" w:rsidRPr="009C1A34" w:rsidRDefault="000B3491" w:rsidP="000B3491">
      <w:pPr>
        <w:pStyle w:val="Default"/>
        <w:rPr>
          <w:sz w:val="40"/>
          <w:szCs w:val="40"/>
        </w:rPr>
      </w:pPr>
      <w:r w:rsidRPr="009C1A34">
        <w:rPr>
          <w:sz w:val="40"/>
          <w:szCs w:val="40"/>
        </w:rPr>
        <w:lastRenderedPageBreak/>
        <w:t xml:space="preserve">double-stranded DNA (dsDNA) sequence, this system is based on the formation of the complex of sgRNA and the Cas protein </w:t>
      </w:r>
    </w:p>
    <w:p w14:paraId="7A5B3F87" w14:textId="77777777" w:rsidR="000B3491" w:rsidRPr="009C1A34" w:rsidRDefault="00E76C37" w:rsidP="000B3491">
      <w:pPr>
        <w:pStyle w:val="Default"/>
        <w:rPr>
          <w:sz w:val="40"/>
          <w:szCs w:val="40"/>
        </w:rPr>
      </w:pPr>
      <w:r w:rsidRPr="009C1A34">
        <w:rPr>
          <w:sz w:val="40"/>
          <w:szCs w:val="40"/>
        </w:rPr>
        <w:t>-CRISPR/Cas9 employs Cas9 endonuclease to recognize and cleave the DNA strands using one of the two domains (</w:t>
      </w:r>
      <w:proofErr w:type="spellStart"/>
      <w:r w:rsidRPr="009C1A34">
        <w:rPr>
          <w:sz w:val="40"/>
          <w:szCs w:val="40"/>
        </w:rPr>
        <w:t>RuvC</w:t>
      </w:r>
      <w:proofErr w:type="spellEnd"/>
      <w:r w:rsidRPr="009C1A34">
        <w:rPr>
          <w:sz w:val="40"/>
          <w:szCs w:val="40"/>
        </w:rPr>
        <w:t xml:space="preserve"> and HNH) responsible for the cleavage of the target and non-target DNA strands.</w:t>
      </w:r>
    </w:p>
    <w:p w14:paraId="19A11781" w14:textId="77777777" w:rsidR="00B6255D" w:rsidRPr="009C1A34" w:rsidRDefault="00A73FA5" w:rsidP="000B3491">
      <w:pPr>
        <w:pStyle w:val="Default"/>
        <w:rPr>
          <w:sz w:val="40"/>
          <w:szCs w:val="40"/>
        </w:rPr>
      </w:pPr>
      <w:r w:rsidRPr="009C1A34">
        <w:rPr>
          <w:sz w:val="40"/>
          <w:szCs w:val="40"/>
        </w:rPr>
        <w:t xml:space="preserve">-During this stage, the </w:t>
      </w:r>
      <w:proofErr w:type="spellStart"/>
      <w:r w:rsidRPr="009C1A34">
        <w:rPr>
          <w:sz w:val="40"/>
          <w:szCs w:val="40"/>
        </w:rPr>
        <w:t>tracrRNA</w:t>
      </w:r>
      <w:proofErr w:type="spellEnd"/>
      <w:r w:rsidRPr="009C1A34">
        <w:rPr>
          <w:sz w:val="40"/>
          <w:szCs w:val="40"/>
        </w:rPr>
        <w:t xml:space="preserve"> – a small noncoding RNA – directs the maturation of crRNAs by pairing with the repeat sequence and forming a dual-RNA hybrid structure meant to guide the Cas9 at the target sequence (usually a </w:t>
      </w:r>
      <w:proofErr w:type="gramStart"/>
      <w:r w:rsidRPr="009C1A34">
        <w:rPr>
          <w:sz w:val="40"/>
          <w:szCs w:val="40"/>
        </w:rPr>
        <w:t>20 nucleotide</w:t>
      </w:r>
      <w:proofErr w:type="gramEnd"/>
      <w:r w:rsidRPr="009C1A34">
        <w:rPr>
          <w:sz w:val="40"/>
          <w:szCs w:val="40"/>
        </w:rPr>
        <w:t xml:space="preserve"> sequence) adjacent to the PAM.</w:t>
      </w:r>
    </w:p>
    <w:p w14:paraId="540F7446" w14:textId="77777777" w:rsidR="009D7FD2" w:rsidRPr="009C1A34" w:rsidRDefault="009D7FD2" w:rsidP="002466E7">
      <w:pPr>
        <w:pStyle w:val="CM171"/>
        <w:jc w:val="both"/>
        <w:rPr>
          <w:color w:val="000000"/>
          <w:sz w:val="40"/>
          <w:szCs w:val="40"/>
        </w:rPr>
      </w:pPr>
      <w:r w:rsidRPr="009C1A34">
        <w:rPr>
          <w:sz w:val="40"/>
          <w:szCs w:val="40"/>
        </w:rPr>
        <w:t>-</w:t>
      </w:r>
      <w:r w:rsidR="002466E7" w:rsidRPr="009C1A34">
        <w:rPr>
          <w:color w:val="000000"/>
          <w:sz w:val="40"/>
          <w:szCs w:val="40"/>
        </w:rPr>
        <w:t>C</w:t>
      </w:r>
      <w:r w:rsidR="00196200" w:rsidRPr="009C1A34">
        <w:rPr>
          <w:color w:val="000000"/>
          <w:sz w:val="40"/>
          <w:szCs w:val="40"/>
        </w:rPr>
        <w:t xml:space="preserve">ombining the </w:t>
      </w:r>
      <w:proofErr w:type="spellStart"/>
      <w:r w:rsidR="00196200" w:rsidRPr="009C1A34">
        <w:rPr>
          <w:color w:val="000000"/>
          <w:sz w:val="40"/>
          <w:szCs w:val="40"/>
        </w:rPr>
        <w:t>tracrRNA</w:t>
      </w:r>
      <w:proofErr w:type="spellEnd"/>
      <w:r w:rsidR="00196200" w:rsidRPr="009C1A34">
        <w:rPr>
          <w:color w:val="000000"/>
          <w:sz w:val="40"/>
          <w:szCs w:val="40"/>
        </w:rPr>
        <w:t xml:space="preserve"> and the crRNA into a chimeric sgRNA would simplify the system and maintain Cas9 function for DNA cleavage at a specific target.</w:t>
      </w:r>
    </w:p>
    <w:p w14:paraId="6FEC750C" w14:textId="77777777" w:rsidR="009C1A34" w:rsidRPr="009C1A34" w:rsidRDefault="009C1A34" w:rsidP="009C1A34">
      <w:pPr>
        <w:rPr>
          <w:lang w:bidi="ar-SA"/>
        </w:rPr>
      </w:pPr>
    </w:p>
    <w:p w14:paraId="5D534279" w14:textId="77777777" w:rsidR="002466E7" w:rsidRDefault="009C1A34" w:rsidP="002466E7">
      <w:pPr>
        <w:rPr>
          <w:sz w:val="28"/>
          <w:szCs w:val="28"/>
          <w:lang w:bidi="ar-SA"/>
        </w:rPr>
      </w:pPr>
      <w:r w:rsidRPr="00B47969">
        <w:rPr>
          <w:sz w:val="28"/>
          <w:szCs w:val="28"/>
          <w:lang w:bidi="ar-SA"/>
        </w:rPr>
        <w:t>NOTE-</w:t>
      </w:r>
      <w:r w:rsidR="001C06E7" w:rsidRPr="00B47969">
        <w:rPr>
          <w:sz w:val="28"/>
          <w:szCs w:val="28"/>
          <w:lang w:bidi="ar-SA"/>
        </w:rPr>
        <w:t>RN</w:t>
      </w:r>
      <w:r w:rsidR="006033A1" w:rsidRPr="00B47969">
        <w:rPr>
          <w:sz w:val="28"/>
          <w:szCs w:val="28"/>
          <w:lang w:bidi="ar-SA"/>
        </w:rPr>
        <w:t xml:space="preserve">ase III after binding to complementary region of </w:t>
      </w:r>
      <w:r w:rsidR="00887DD9" w:rsidRPr="00B47969">
        <w:rPr>
          <w:sz w:val="28"/>
          <w:szCs w:val="28"/>
          <w:lang w:bidi="ar-SA"/>
        </w:rPr>
        <w:t xml:space="preserve">invading genome cleaves loop that joins </w:t>
      </w:r>
      <w:proofErr w:type="spellStart"/>
      <w:r w:rsidR="00887DD9" w:rsidRPr="00B47969">
        <w:rPr>
          <w:sz w:val="28"/>
          <w:szCs w:val="28"/>
          <w:lang w:bidi="ar-SA"/>
        </w:rPr>
        <w:t>tracr</w:t>
      </w:r>
      <w:proofErr w:type="spellEnd"/>
      <w:r w:rsidR="00887DD9" w:rsidRPr="00B47969">
        <w:rPr>
          <w:sz w:val="28"/>
          <w:szCs w:val="28"/>
          <w:lang w:bidi="ar-SA"/>
        </w:rPr>
        <w:t xml:space="preserve"> </w:t>
      </w:r>
      <w:r w:rsidR="005C52EE" w:rsidRPr="00B47969">
        <w:rPr>
          <w:sz w:val="28"/>
          <w:szCs w:val="28"/>
          <w:lang w:bidi="ar-SA"/>
        </w:rPr>
        <w:t xml:space="preserve">RNA </w:t>
      </w:r>
      <w:r w:rsidR="00887DD9" w:rsidRPr="00B47969">
        <w:rPr>
          <w:sz w:val="28"/>
          <w:szCs w:val="28"/>
          <w:lang w:bidi="ar-SA"/>
        </w:rPr>
        <w:t>and</w:t>
      </w:r>
      <w:r w:rsidR="006D61EC" w:rsidRPr="00B47969">
        <w:rPr>
          <w:sz w:val="28"/>
          <w:szCs w:val="28"/>
          <w:lang w:bidi="ar-SA"/>
        </w:rPr>
        <w:t xml:space="preserve"> </w:t>
      </w:r>
      <w:proofErr w:type="spellStart"/>
      <w:r w:rsidR="006D61EC" w:rsidRPr="00B47969">
        <w:rPr>
          <w:sz w:val="28"/>
          <w:szCs w:val="28"/>
          <w:lang w:bidi="ar-SA"/>
        </w:rPr>
        <w:t>cr</w:t>
      </w:r>
      <w:proofErr w:type="spellEnd"/>
      <w:r w:rsidR="006D61EC" w:rsidRPr="00B47969">
        <w:rPr>
          <w:sz w:val="28"/>
          <w:szCs w:val="28"/>
          <w:lang w:bidi="ar-SA"/>
        </w:rPr>
        <w:t xml:space="preserve"> RNA</w:t>
      </w:r>
      <w:r w:rsidR="00D35A23" w:rsidRPr="00B47969">
        <w:rPr>
          <w:sz w:val="28"/>
          <w:szCs w:val="28"/>
          <w:lang w:bidi="ar-SA"/>
        </w:rPr>
        <w:t>.</w:t>
      </w:r>
    </w:p>
    <w:p w14:paraId="5E29F233" w14:textId="77777777" w:rsidR="00DE68B1" w:rsidRDefault="00DE68B1" w:rsidP="002466E7">
      <w:pPr>
        <w:rPr>
          <w:sz w:val="28"/>
          <w:szCs w:val="28"/>
          <w:lang w:bidi="ar-SA"/>
        </w:rPr>
      </w:pPr>
      <w:r>
        <w:rPr>
          <w:noProof/>
        </w:rPr>
        <w:lastRenderedPageBreak/>
        <w:drawing>
          <wp:inline distT="0" distB="0" distL="0" distR="0" wp14:anchorId="41367689" wp14:editId="78913A52">
            <wp:extent cx="4470400" cy="4064912"/>
            <wp:effectExtent l="0" t="0" r="6350" b="0"/>
            <wp:docPr id="119017460" name="Picture 4" descr="CRISPR-Cas9 in gene editing (Part 4) | by Roohi Bansal | Biotechnology by  TSB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ISPR-Cas9 in gene editing (Part 4) | by Roohi Bansal | Biotechnology by  TSB | Mediu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02894" cy="4094459"/>
                    </a:xfrm>
                    <a:prstGeom prst="rect">
                      <a:avLst/>
                    </a:prstGeom>
                    <a:noFill/>
                    <a:ln>
                      <a:noFill/>
                    </a:ln>
                  </pic:spPr>
                </pic:pic>
              </a:graphicData>
            </a:graphic>
          </wp:inline>
        </w:drawing>
      </w:r>
    </w:p>
    <w:p w14:paraId="0A3D6AFE" w14:textId="77777777" w:rsidR="009F0D48" w:rsidRDefault="00000000" w:rsidP="002466E7">
      <w:pPr>
        <w:rPr>
          <w:sz w:val="28"/>
          <w:szCs w:val="28"/>
          <w:lang w:bidi="ar-SA"/>
        </w:rPr>
      </w:pPr>
      <w:hyperlink r:id="rId42" w:history="1">
        <w:r w:rsidR="00E60138" w:rsidRPr="004068B2">
          <w:rPr>
            <w:rStyle w:val="Hyperlink"/>
            <w:sz w:val="28"/>
            <w:szCs w:val="28"/>
            <w:lang w:bidi="ar-SA"/>
          </w:rPr>
          <w:t>https://miro.medium.com/v2/resize:fit:1400/1*mQ5Zqlj_IIk1ega5-QFzTA.png</w:t>
        </w:r>
      </w:hyperlink>
    </w:p>
    <w:p w14:paraId="713E4B4B" w14:textId="77777777" w:rsidR="009108AA" w:rsidRDefault="00930CBE" w:rsidP="009108AA">
      <w:pPr>
        <w:rPr>
          <w:color w:val="2F5496" w:themeColor="accent1" w:themeShade="BF"/>
          <w:sz w:val="72"/>
          <w:szCs w:val="72"/>
          <w:lang w:bidi="ar-SA"/>
        </w:rPr>
      </w:pPr>
      <w:r w:rsidRPr="009E3E41">
        <w:rPr>
          <w:color w:val="1F3864" w:themeColor="accent1" w:themeShade="80"/>
          <w:sz w:val="72"/>
          <w:szCs w:val="72"/>
          <w:highlight w:val="magenta"/>
          <w:lang w:bidi="ar-SA"/>
        </w:rPr>
        <w:t>DOUBLE STRANDED BREAK REPAIR METHO</w:t>
      </w:r>
      <w:r w:rsidR="009E3E41" w:rsidRPr="009E3E41">
        <w:rPr>
          <w:color w:val="2F5496" w:themeColor="accent1" w:themeShade="BF"/>
          <w:sz w:val="72"/>
          <w:szCs w:val="72"/>
          <w:highlight w:val="magenta"/>
          <w:lang w:bidi="ar-SA"/>
        </w:rPr>
        <w:t>DS</w:t>
      </w:r>
    </w:p>
    <w:p w14:paraId="7DDB5ED9" w14:textId="77777777" w:rsidR="00FF4226" w:rsidRDefault="003E2B65" w:rsidP="009108AA">
      <w:pPr>
        <w:rPr>
          <w:color w:val="2F5496" w:themeColor="accent1" w:themeShade="BF"/>
          <w:sz w:val="72"/>
          <w:szCs w:val="72"/>
          <w:lang w:bidi="ar-SA"/>
        </w:rPr>
      </w:pPr>
      <w:r w:rsidRPr="00CA504C">
        <w:rPr>
          <w:color w:val="2F5496" w:themeColor="accent1" w:themeShade="BF"/>
          <w:sz w:val="72"/>
          <w:szCs w:val="72"/>
          <w:highlight w:val="yellow"/>
          <w:lang w:bidi="ar-SA"/>
        </w:rPr>
        <w:t>NHEJ</w:t>
      </w:r>
      <w:r w:rsidR="00A60D8E" w:rsidRPr="00CA504C">
        <w:rPr>
          <w:color w:val="2F5496" w:themeColor="accent1" w:themeShade="BF"/>
          <w:sz w:val="72"/>
          <w:szCs w:val="72"/>
          <w:highlight w:val="yellow"/>
          <w:lang w:bidi="ar-SA"/>
        </w:rPr>
        <w:t xml:space="preserve"> REPAIR</w:t>
      </w:r>
    </w:p>
    <w:p w14:paraId="63D2AC88" w14:textId="77777777" w:rsidR="00AD02D1" w:rsidRPr="001F4CAE" w:rsidRDefault="00AD02D1" w:rsidP="00AD02D1">
      <w:pPr>
        <w:pStyle w:val="CM171"/>
        <w:jc w:val="both"/>
        <w:rPr>
          <w:color w:val="000000"/>
          <w:sz w:val="40"/>
          <w:szCs w:val="40"/>
        </w:rPr>
      </w:pPr>
      <w:r w:rsidRPr="001F4CAE">
        <w:rPr>
          <w:color w:val="000000"/>
          <w:sz w:val="40"/>
          <w:szCs w:val="40"/>
        </w:rPr>
        <w:t xml:space="preserve">The generated double-strand breaks (DSB) are then restored either by error-prone </w:t>
      </w:r>
      <w:r w:rsidRPr="001F4CAE">
        <w:rPr>
          <w:color w:val="000000"/>
          <w:sz w:val="40"/>
          <w:szCs w:val="40"/>
        </w:rPr>
        <w:lastRenderedPageBreak/>
        <w:t xml:space="preserve">nonhomologous end joining (NHEJ) – this repair generates small random indels at </w:t>
      </w:r>
    </w:p>
    <w:p w14:paraId="2431C76F" w14:textId="77777777" w:rsidR="00AD02D1" w:rsidRPr="001F4CAE" w:rsidRDefault="00AD02D1" w:rsidP="00AD02D1">
      <w:pPr>
        <w:rPr>
          <w:color w:val="000000"/>
          <w:sz w:val="40"/>
          <w:szCs w:val="40"/>
        </w:rPr>
      </w:pPr>
      <w:r w:rsidRPr="001F4CAE">
        <w:rPr>
          <w:color w:val="000000"/>
          <w:sz w:val="40"/>
          <w:szCs w:val="40"/>
        </w:rPr>
        <w:t xml:space="preserve">the DSB </w:t>
      </w:r>
      <w:proofErr w:type="gramStart"/>
      <w:r w:rsidRPr="001F4CAE">
        <w:rPr>
          <w:color w:val="000000"/>
          <w:sz w:val="40"/>
          <w:szCs w:val="40"/>
        </w:rPr>
        <w:t>site .</w:t>
      </w:r>
      <w:proofErr w:type="gramEnd"/>
    </w:p>
    <w:p w14:paraId="24BCA1A0" w14:textId="77777777" w:rsidR="00A147A1" w:rsidRPr="001F4CAE" w:rsidRDefault="00A147A1" w:rsidP="00AD02D1">
      <w:pPr>
        <w:rPr>
          <w:color w:val="000000"/>
          <w:sz w:val="40"/>
          <w:szCs w:val="40"/>
        </w:rPr>
      </w:pPr>
    </w:p>
    <w:p w14:paraId="739148B8" w14:textId="77777777" w:rsidR="00226509" w:rsidRPr="001F4CAE" w:rsidRDefault="00226509" w:rsidP="00AD02D1">
      <w:pPr>
        <w:rPr>
          <w:color w:val="000000"/>
          <w:sz w:val="40"/>
          <w:szCs w:val="40"/>
        </w:rPr>
      </w:pPr>
      <w:r w:rsidRPr="001F4CAE">
        <w:rPr>
          <w:color w:val="000000"/>
          <w:sz w:val="40"/>
          <w:szCs w:val="40"/>
        </w:rPr>
        <w:t>Knockout disru</w:t>
      </w:r>
      <w:r w:rsidR="00671B82" w:rsidRPr="001F4CAE">
        <w:rPr>
          <w:color w:val="000000"/>
          <w:sz w:val="40"/>
          <w:szCs w:val="40"/>
        </w:rPr>
        <w:t>pt gene.</w:t>
      </w:r>
    </w:p>
    <w:p w14:paraId="279FB3A1" w14:textId="77777777" w:rsidR="00280CA8" w:rsidRPr="001F4CAE" w:rsidRDefault="00280CA8" w:rsidP="00AD02D1">
      <w:pPr>
        <w:rPr>
          <w:color w:val="000000"/>
          <w:sz w:val="40"/>
          <w:szCs w:val="40"/>
        </w:rPr>
      </w:pPr>
    </w:p>
    <w:p w14:paraId="34BAF9D6" w14:textId="77777777" w:rsidR="00671B82" w:rsidRPr="001F4CAE" w:rsidRDefault="002E5293" w:rsidP="00AD02D1">
      <w:pPr>
        <w:rPr>
          <w:color w:val="000000"/>
          <w:sz w:val="40"/>
          <w:szCs w:val="40"/>
        </w:rPr>
      </w:pPr>
      <w:r w:rsidRPr="001F4CAE">
        <w:rPr>
          <w:color w:val="000000"/>
          <w:sz w:val="40"/>
          <w:szCs w:val="40"/>
        </w:rPr>
        <w:t>No template is required for repair</w:t>
      </w:r>
      <w:r w:rsidR="00851244" w:rsidRPr="001F4CAE">
        <w:rPr>
          <w:color w:val="000000"/>
          <w:sz w:val="40"/>
          <w:szCs w:val="40"/>
        </w:rPr>
        <w:t>ing DSB.</w:t>
      </w:r>
    </w:p>
    <w:p w14:paraId="040F5220" w14:textId="77777777" w:rsidR="000E52FE" w:rsidRPr="001F4CAE" w:rsidRDefault="000E52FE" w:rsidP="00AD02D1">
      <w:pPr>
        <w:rPr>
          <w:color w:val="000000"/>
          <w:sz w:val="40"/>
          <w:szCs w:val="40"/>
        </w:rPr>
      </w:pPr>
    </w:p>
    <w:p w14:paraId="5ACE3EC2" w14:textId="77777777" w:rsidR="000E52FE" w:rsidRDefault="000E52FE" w:rsidP="00AD02D1">
      <w:pPr>
        <w:rPr>
          <w:color w:val="000000"/>
          <w:sz w:val="40"/>
          <w:szCs w:val="40"/>
        </w:rPr>
      </w:pPr>
      <w:r w:rsidRPr="001F4CAE">
        <w:rPr>
          <w:color w:val="000000"/>
          <w:sz w:val="40"/>
          <w:szCs w:val="40"/>
        </w:rPr>
        <w:t xml:space="preserve">Causes loss of </w:t>
      </w:r>
      <w:proofErr w:type="gramStart"/>
      <w:r w:rsidRPr="001F4CAE">
        <w:rPr>
          <w:color w:val="000000"/>
          <w:sz w:val="40"/>
          <w:szCs w:val="40"/>
        </w:rPr>
        <w:t>function  mutations</w:t>
      </w:r>
      <w:proofErr w:type="gramEnd"/>
      <w:r w:rsidRPr="001F4CAE">
        <w:rPr>
          <w:color w:val="000000"/>
          <w:sz w:val="40"/>
          <w:szCs w:val="40"/>
        </w:rPr>
        <w:t>.</w:t>
      </w:r>
    </w:p>
    <w:p w14:paraId="354A8DF7" w14:textId="77777777" w:rsidR="00664274" w:rsidRDefault="00664274" w:rsidP="00AD02D1">
      <w:pPr>
        <w:rPr>
          <w:color w:val="000000"/>
          <w:sz w:val="40"/>
          <w:szCs w:val="40"/>
        </w:rPr>
      </w:pPr>
    </w:p>
    <w:p w14:paraId="08350F61" w14:textId="77777777" w:rsidR="00A13F19" w:rsidRPr="001F4CAE" w:rsidRDefault="00A13F19" w:rsidP="00AD02D1">
      <w:pPr>
        <w:rPr>
          <w:color w:val="000000"/>
          <w:sz w:val="40"/>
          <w:szCs w:val="40"/>
        </w:rPr>
      </w:pPr>
      <w:r>
        <w:rPr>
          <w:color w:val="000000"/>
          <w:sz w:val="40"/>
          <w:szCs w:val="40"/>
        </w:rPr>
        <w:t>Size of repaired gene either increases or decre</w:t>
      </w:r>
      <w:r w:rsidR="00664274">
        <w:rPr>
          <w:color w:val="000000"/>
          <w:sz w:val="40"/>
          <w:szCs w:val="40"/>
        </w:rPr>
        <w:t>ases as indels are formed.</w:t>
      </w:r>
    </w:p>
    <w:p w14:paraId="769BBD20" w14:textId="77777777" w:rsidR="00115B12" w:rsidRPr="001F4CAE" w:rsidRDefault="00115B12" w:rsidP="00AD02D1">
      <w:pPr>
        <w:rPr>
          <w:color w:val="000000"/>
          <w:sz w:val="40"/>
          <w:szCs w:val="40"/>
        </w:rPr>
      </w:pPr>
    </w:p>
    <w:p w14:paraId="4FB35A01" w14:textId="77777777" w:rsidR="00115B12" w:rsidRPr="001F4CAE" w:rsidRDefault="00115B12" w:rsidP="00AD02D1">
      <w:pPr>
        <w:rPr>
          <w:color w:val="000000"/>
          <w:sz w:val="40"/>
          <w:szCs w:val="40"/>
        </w:rPr>
      </w:pPr>
      <w:r w:rsidRPr="001F4CAE">
        <w:rPr>
          <w:color w:val="000000"/>
          <w:sz w:val="40"/>
          <w:szCs w:val="40"/>
        </w:rPr>
        <w:t>Repair of the DSB through NHEJ can result in the introduction of indels and the generation of frameshift mutations and premature stop codons, producing the nonsense-mediated decay of the transcript</w:t>
      </w:r>
      <w:r w:rsidR="00F0319D" w:rsidRPr="001F4CAE">
        <w:rPr>
          <w:color w:val="000000"/>
          <w:sz w:val="40"/>
          <w:szCs w:val="40"/>
        </w:rPr>
        <w:t>.</w:t>
      </w:r>
    </w:p>
    <w:p w14:paraId="2E90A910" w14:textId="77777777" w:rsidR="001354F1" w:rsidRPr="001F4CAE" w:rsidRDefault="001354F1" w:rsidP="00AD02D1">
      <w:pPr>
        <w:rPr>
          <w:color w:val="000000"/>
          <w:sz w:val="40"/>
          <w:szCs w:val="40"/>
        </w:rPr>
      </w:pPr>
    </w:p>
    <w:p w14:paraId="7EB29656" w14:textId="77777777" w:rsidR="001354F1" w:rsidRPr="001F4CAE" w:rsidRDefault="001354F1" w:rsidP="00734501">
      <w:pPr>
        <w:pStyle w:val="CM171"/>
        <w:jc w:val="both"/>
        <w:rPr>
          <w:color w:val="000000"/>
          <w:sz w:val="40"/>
          <w:szCs w:val="40"/>
        </w:rPr>
      </w:pPr>
      <w:r w:rsidRPr="001F4CAE">
        <w:rPr>
          <w:color w:val="000000"/>
          <w:sz w:val="40"/>
          <w:szCs w:val="40"/>
        </w:rPr>
        <w:t>Various studies focused on the use of RNA-mediated programmed Cas9 on genome-scale knockout in mammalian cell cultures highlighted the fact that this approach offers promising phenotypic effects, high reagent consistency, and significant validation rate of the knockout efficiency</w:t>
      </w:r>
      <w:r w:rsidR="00734501" w:rsidRPr="001F4CAE">
        <w:rPr>
          <w:color w:val="000000"/>
          <w:sz w:val="40"/>
          <w:szCs w:val="40"/>
        </w:rPr>
        <w:t>.</w:t>
      </w:r>
    </w:p>
    <w:p w14:paraId="243E650B" w14:textId="77777777" w:rsidR="00AC007F" w:rsidRPr="001F4CAE" w:rsidRDefault="00AC007F" w:rsidP="00AC007F">
      <w:pPr>
        <w:rPr>
          <w:sz w:val="40"/>
          <w:szCs w:val="40"/>
          <w:lang w:bidi="ar-SA"/>
        </w:rPr>
      </w:pPr>
    </w:p>
    <w:p w14:paraId="08B71DF5" w14:textId="77777777" w:rsidR="00244605" w:rsidRPr="001F4CAE" w:rsidRDefault="00AC007F" w:rsidP="00AC007F">
      <w:pPr>
        <w:pStyle w:val="CM172"/>
        <w:ind w:firstLine="360"/>
        <w:jc w:val="both"/>
        <w:rPr>
          <w:color w:val="000000"/>
          <w:sz w:val="40"/>
          <w:szCs w:val="40"/>
        </w:rPr>
      </w:pPr>
      <w:r w:rsidRPr="001F4CAE">
        <w:rPr>
          <w:color w:val="000000"/>
          <w:sz w:val="40"/>
          <w:szCs w:val="40"/>
        </w:rPr>
        <w:t xml:space="preserve">In addition to the knockout function for genes, deactivated Cas9 (dCas9) or other complexes using Cas9 or sgRNAs fused with transcriptional repressors, activators, or recruitment domains are used to regulate gene expression at a specific site. This approach provides the possibility of gene-editing without introducing irreversible changes in the DNA sequence. </w:t>
      </w:r>
      <w:r w:rsidR="002C3B7E" w:rsidRPr="001F4CAE">
        <w:rPr>
          <w:color w:val="000000"/>
          <w:sz w:val="40"/>
          <w:szCs w:val="40"/>
        </w:rPr>
        <w:t xml:space="preserve">                                                                                                                                          </w:t>
      </w:r>
      <w:r w:rsidR="00244605" w:rsidRPr="001F4CAE">
        <w:rPr>
          <w:color w:val="000000"/>
          <w:sz w:val="40"/>
          <w:szCs w:val="40"/>
        </w:rPr>
        <w:t xml:space="preserve">    </w:t>
      </w:r>
      <w:r w:rsidR="002C3B7E" w:rsidRPr="001F4CAE">
        <w:rPr>
          <w:color w:val="000000"/>
          <w:sz w:val="40"/>
          <w:szCs w:val="40"/>
        </w:rPr>
        <w:t xml:space="preserve">   </w:t>
      </w:r>
      <w:r w:rsidR="00244605" w:rsidRPr="001F4CAE">
        <w:rPr>
          <w:color w:val="000000"/>
          <w:sz w:val="40"/>
          <w:szCs w:val="40"/>
        </w:rPr>
        <w:t xml:space="preserve">    </w:t>
      </w:r>
      <w:r w:rsidR="002C3B7E" w:rsidRPr="001F4CAE">
        <w:rPr>
          <w:color w:val="000000"/>
          <w:sz w:val="40"/>
          <w:szCs w:val="40"/>
        </w:rPr>
        <w:t xml:space="preserve"> </w:t>
      </w:r>
      <w:r w:rsidR="00244605" w:rsidRPr="001F4CAE">
        <w:rPr>
          <w:color w:val="000000"/>
          <w:sz w:val="40"/>
          <w:szCs w:val="40"/>
        </w:rPr>
        <w:t xml:space="preserve">    </w:t>
      </w:r>
    </w:p>
    <w:p w14:paraId="7404F400" w14:textId="77777777" w:rsidR="00AC007F" w:rsidRDefault="002C3B7E" w:rsidP="00244605">
      <w:pPr>
        <w:pStyle w:val="CM172"/>
        <w:jc w:val="both"/>
        <w:rPr>
          <w:color w:val="000000"/>
          <w:sz w:val="40"/>
          <w:szCs w:val="40"/>
        </w:rPr>
      </w:pPr>
      <w:r w:rsidRPr="001F4CAE">
        <w:rPr>
          <w:color w:val="000000"/>
          <w:sz w:val="40"/>
          <w:szCs w:val="40"/>
        </w:rPr>
        <w:t>For</w:t>
      </w:r>
      <w:r w:rsidR="00244605" w:rsidRPr="001F4CAE">
        <w:rPr>
          <w:color w:val="000000"/>
          <w:sz w:val="40"/>
          <w:szCs w:val="40"/>
        </w:rPr>
        <w:t xml:space="preserve"> </w:t>
      </w:r>
      <w:r w:rsidR="00AC007F" w:rsidRPr="001F4CAE">
        <w:rPr>
          <w:color w:val="000000"/>
          <w:sz w:val="40"/>
          <w:szCs w:val="40"/>
        </w:rPr>
        <w:t xml:space="preserve">this purpose, </w:t>
      </w:r>
      <w:proofErr w:type="spellStart"/>
      <w:r w:rsidR="00AC007F" w:rsidRPr="001F4CAE">
        <w:rPr>
          <w:color w:val="000000"/>
          <w:sz w:val="40"/>
          <w:szCs w:val="40"/>
        </w:rPr>
        <w:t>CRISPRi</w:t>
      </w:r>
      <w:proofErr w:type="spellEnd"/>
      <w:r w:rsidR="00AC007F" w:rsidRPr="001F4CAE">
        <w:rPr>
          <w:color w:val="000000"/>
          <w:sz w:val="40"/>
          <w:szCs w:val="40"/>
        </w:rPr>
        <w:t xml:space="preserve"> and </w:t>
      </w:r>
      <w:proofErr w:type="spellStart"/>
      <w:r w:rsidR="00AC007F" w:rsidRPr="001F4CAE">
        <w:rPr>
          <w:color w:val="000000"/>
          <w:sz w:val="40"/>
          <w:szCs w:val="40"/>
        </w:rPr>
        <w:t>CRISPRa</w:t>
      </w:r>
      <w:proofErr w:type="spellEnd"/>
      <w:r w:rsidR="00AC007F" w:rsidRPr="001F4CAE">
        <w:rPr>
          <w:color w:val="000000"/>
          <w:sz w:val="40"/>
          <w:szCs w:val="40"/>
        </w:rPr>
        <w:t xml:space="preserve"> are dCas9 systems employed for the activation and</w:t>
      </w:r>
      <w:r w:rsidRPr="001F4CAE">
        <w:rPr>
          <w:color w:val="000000"/>
          <w:sz w:val="40"/>
          <w:szCs w:val="40"/>
        </w:rPr>
        <w:t xml:space="preserve">   </w:t>
      </w:r>
      <w:r w:rsidR="00AC007F" w:rsidRPr="001F4CAE">
        <w:rPr>
          <w:color w:val="000000"/>
          <w:sz w:val="40"/>
          <w:szCs w:val="40"/>
        </w:rPr>
        <w:t xml:space="preserve"> inhibition of transcription at a specific target </w:t>
      </w:r>
      <w:proofErr w:type="gramStart"/>
      <w:r w:rsidR="00AC007F" w:rsidRPr="001F4CAE">
        <w:rPr>
          <w:color w:val="000000"/>
          <w:sz w:val="40"/>
          <w:szCs w:val="40"/>
        </w:rPr>
        <w:t xml:space="preserve">site </w:t>
      </w:r>
      <w:r w:rsidR="00244605" w:rsidRPr="001F4CAE">
        <w:rPr>
          <w:color w:val="000000"/>
          <w:sz w:val="40"/>
          <w:szCs w:val="40"/>
        </w:rPr>
        <w:t>.</w:t>
      </w:r>
      <w:proofErr w:type="gramEnd"/>
      <w:r w:rsidR="00AC007F" w:rsidRPr="001F4CAE">
        <w:rPr>
          <w:color w:val="000000"/>
          <w:sz w:val="40"/>
          <w:szCs w:val="40"/>
        </w:rPr>
        <w:t xml:space="preserve"> </w:t>
      </w:r>
      <w:proofErr w:type="spellStart"/>
      <w:r w:rsidR="00AC007F" w:rsidRPr="001F4CAE">
        <w:rPr>
          <w:color w:val="000000"/>
          <w:sz w:val="40"/>
          <w:szCs w:val="40"/>
        </w:rPr>
        <w:t>CRISPRi</w:t>
      </w:r>
      <w:proofErr w:type="spellEnd"/>
      <w:r w:rsidR="00AC007F" w:rsidRPr="001F4CAE">
        <w:rPr>
          <w:color w:val="000000"/>
          <w:sz w:val="40"/>
          <w:szCs w:val="40"/>
        </w:rPr>
        <w:t xml:space="preserve"> system to induce the repression of gene expression in HEK293 human </w:t>
      </w:r>
    </w:p>
    <w:p w14:paraId="7D11A672" w14:textId="77777777" w:rsidR="008C4CA5" w:rsidRDefault="008C4CA5" w:rsidP="008C4CA5">
      <w:pPr>
        <w:pStyle w:val="Default"/>
      </w:pPr>
      <w:r>
        <w:rPr>
          <w:noProof/>
        </w:rPr>
        <w:lastRenderedPageBreak/>
        <mc:AlternateContent>
          <mc:Choice Requires="wps">
            <w:drawing>
              <wp:inline distT="0" distB="0" distL="0" distR="0" wp14:anchorId="5CBEFE86" wp14:editId="26374C1F">
                <wp:extent cx="303530" cy="303530"/>
                <wp:effectExtent l="0" t="0" r="0" b="0"/>
                <wp:docPr id="1339465912" name="Rectangle 6" descr="Mechanism of action of CRISPR/Cas9 techniques. CRIPSPR/Cas9 gene with...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9BB26" id="Rectangle 6" o:spid="_x0000_s1026" alt="Mechanism of action of CRISPR/Cas9 techniques. CRIPSPR/Cas9 gene with... |  Download Scientific Diagram"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r w:rsidR="003C6185">
        <w:rPr>
          <w:noProof/>
        </w:rPr>
        <mc:AlternateContent>
          <mc:Choice Requires="wps">
            <w:drawing>
              <wp:inline distT="0" distB="0" distL="0" distR="0" wp14:anchorId="32701B40" wp14:editId="11D245DD">
                <wp:extent cx="303530" cy="303530"/>
                <wp:effectExtent l="0" t="0" r="0" b="0"/>
                <wp:docPr id="2056739222" name="Rectangle 8" descr="Mechanism of action of CRISPR/Cas9 techniques. CRIPSPR/Cas9 gene with...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12134C" id="Rectangle 8" o:spid="_x0000_s1026" alt="Mechanism of action of CRISPR/Cas9 techniques. CRIPSPR/Cas9 gene with... |  Download Scientific Diagram"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r w:rsidR="00035A68">
        <w:rPr>
          <w:noProof/>
        </w:rPr>
        <w:drawing>
          <wp:inline distT="0" distB="0" distL="0" distR="0" wp14:anchorId="4ACEDA12" wp14:editId="41190994">
            <wp:extent cx="4747260" cy="3948430"/>
            <wp:effectExtent l="0" t="0" r="0" b="0"/>
            <wp:docPr id="2050326285" name="Picture 9" descr="CRISPR/Cas9 system: a reliable and facile genome editing tool in modern  biology | Molecular Biology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RISPR/Cas9 system: a reliable and facile genome editing tool in modern  biology | Molecular Biology Report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47260" cy="3948430"/>
                    </a:xfrm>
                    <a:prstGeom prst="rect">
                      <a:avLst/>
                    </a:prstGeom>
                    <a:noFill/>
                    <a:ln>
                      <a:noFill/>
                    </a:ln>
                  </pic:spPr>
                </pic:pic>
              </a:graphicData>
            </a:graphic>
          </wp:inline>
        </w:drawing>
      </w:r>
    </w:p>
    <w:p w14:paraId="292B6CC2" w14:textId="77777777" w:rsidR="00733E1E" w:rsidRPr="008C4CA5" w:rsidRDefault="00733E1E" w:rsidP="008C4CA5">
      <w:pPr>
        <w:pStyle w:val="Default"/>
      </w:pPr>
      <w:r w:rsidRPr="00733E1E">
        <w:t>https://media.springernature.com/lw1200/springer-static/image/art%3A10.1007%2Fs11033-022-07880-6/MediaObjects/11033_2022_7880_Fig1_HTML.png</w:t>
      </w:r>
    </w:p>
    <w:p w14:paraId="01F8265F" w14:textId="77777777" w:rsidR="003F0B90" w:rsidRDefault="008417EB" w:rsidP="00AC007F">
      <w:pPr>
        <w:pStyle w:val="CM174"/>
        <w:pageBreakBefore/>
        <w:jc w:val="both"/>
        <w:rPr>
          <w:color w:val="000000"/>
          <w:sz w:val="40"/>
          <w:szCs w:val="40"/>
        </w:rPr>
      </w:pPr>
      <w:r>
        <w:rPr>
          <w:noProof/>
        </w:rPr>
        <w:lastRenderedPageBreak/>
        <w:drawing>
          <wp:inline distT="0" distB="0" distL="0" distR="0" wp14:anchorId="564393A9" wp14:editId="7984A9F6">
            <wp:extent cx="4747260" cy="4747260"/>
            <wp:effectExtent l="0" t="0" r="0" b="0"/>
            <wp:docPr id="10554470" name="Picture 10" descr="CRISPR/Cas9 Editing Technology | All about this solution | genO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RISPR/Cas9 Editing Technology | All about this solution | genOway"/>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47260" cy="4747260"/>
                    </a:xfrm>
                    <a:prstGeom prst="rect">
                      <a:avLst/>
                    </a:prstGeom>
                    <a:noFill/>
                    <a:ln>
                      <a:noFill/>
                    </a:ln>
                  </pic:spPr>
                </pic:pic>
              </a:graphicData>
            </a:graphic>
          </wp:inline>
        </w:drawing>
      </w:r>
    </w:p>
    <w:p w14:paraId="27E4C076" w14:textId="77777777" w:rsidR="00D77C52" w:rsidRPr="00D77C52" w:rsidRDefault="00D77C52" w:rsidP="00D77C52">
      <w:pPr>
        <w:rPr>
          <w:lang w:bidi="ar-SA"/>
        </w:rPr>
      </w:pPr>
      <w:r w:rsidRPr="00D77C52">
        <w:rPr>
          <w:lang w:bidi="ar-SA"/>
        </w:rPr>
        <w:t>https://assets-global.website-files.com/655dd3c88278aa64954052d4/657ac2491153816efeaad557_illu-crispcas9-final-resized-15.jpeg</w:t>
      </w:r>
    </w:p>
    <w:p w14:paraId="0DB84052" w14:textId="77777777" w:rsidR="00AC007F" w:rsidRPr="004F08A2" w:rsidRDefault="00AC007F" w:rsidP="00AC007F">
      <w:pPr>
        <w:pStyle w:val="CM174"/>
        <w:pageBreakBefore/>
        <w:jc w:val="both"/>
        <w:rPr>
          <w:color w:val="000000"/>
          <w:sz w:val="40"/>
          <w:szCs w:val="40"/>
        </w:rPr>
      </w:pPr>
      <w:r w:rsidRPr="004F08A2">
        <w:rPr>
          <w:color w:val="000000"/>
          <w:sz w:val="40"/>
          <w:szCs w:val="40"/>
        </w:rPr>
        <w:lastRenderedPageBreak/>
        <w:t xml:space="preserve">cells. Their system uses dCas9 and can be employed for effective gene modulation </w:t>
      </w:r>
    </w:p>
    <w:p w14:paraId="70883EE9" w14:textId="77777777" w:rsidR="00AC007F" w:rsidRDefault="00AC007F" w:rsidP="00D77C52">
      <w:pPr>
        <w:pStyle w:val="CM174"/>
        <w:jc w:val="both"/>
        <w:rPr>
          <w:color w:val="000000"/>
          <w:sz w:val="40"/>
          <w:szCs w:val="40"/>
        </w:rPr>
      </w:pPr>
      <w:r w:rsidRPr="004F08A2">
        <w:rPr>
          <w:color w:val="000000"/>
          <w:sz w:val="40"/>
          <w:szCs w:val="40"/>
        </w:rPr>
        <w:t>(repression/activ</w:t>
      </w:r>
      <w:r w:rsidR="00253F3E">
        <w:rPr>
          <w:color w:val="000000"/>
          <w:sz w:val="40"/>
          <w:szCs w:val="40"/>
        </w:rPr>
        <w:t>ation).</w:t>
      </w:r>
      <w:r w:rsidR="00775C4F">
        <w:rPr>
          <w:color w:val="000000"/>
          <w:sz w:val="40"/>
          <w:szCs w:val="40"/>
        </w:rPr>
        <w:t xml:space="preserve"> </w:t>
      </w:r>
      <w:r w:rsidRPr="004F08A2">
        <w:rPr>
          <w:color w:val="000000"/>
          <w:sz w:val="40"/>
          <w:szCs w:val="40"/>
        </w:rPr>
        <w:t>Another</w:t>
      </w:r>
      <w:r w:rsidR="00775C4F">
        <w:rPr>
          <w:color w:val="000000"/>
          <w:sz w:val="40"/>
          <w:szCs w:val="40"/>
        </w:rPr>
        <w:t xml:space="preserve"> </w:t>
      </w:r>
      <w:r w:rsidRPr="004F08A2">
        <w:rPr>
          <w:color w:val="000000"/>
          <w:sz w:val="40"/>
          <w:szCs w:val="40"/>
        </w:rPr>
        <w:t>study demonstrated that the binding of dCas9 at the promoter region inhibits transcription, most likely by preventing RNA polymerase from binding.</w:t>
      </w:r>
    </w:p>
    <w:p w14:paraId="35E26888" w14:textId="77777777" w:rsidR="00E50D81" w:rsidRPr="00E50D81" w:rsidRDefault="00E50D81" w:rsidP="00AC007F">
      <w:pPr>
        <w:rPr>
          <w:color w:val="000000"/>
          <w:sz w:val="40"/>
          <w:szCs w:val="40"/>
        </w:rPr>
      </w:pPr>
      <w:r w:rsidRPr="00E50D81">
        <w:rPr>
          <w:color w:val="000000"/>
          <w:sz w:val="40"/>
          <w:szCs w:val="40"/>
        </w:rPr>
        <w:t>The insertion of frameshift mutations leading to the impairment of the protein function makes NHEJ less reliable and, therefore, makes its use restricted.</w:t>
      </w:r>
    </w:p>
    <w:p w14:paraId="49D0F4DC" w14:textId="77777777" w:rsidR="00280CA8" w:rsidRDefault="00280CA8" w:rsidP="00AC007F">
      <w:pPr>
        <w:rPr>
          <w:color w:val="000000"/>
          <w:sz w:val="40"/>
          <w:szCs w:val="40"/>
        </w:rPr>
      </w:pPr>
    </w:p>
    <w:p w14:paraId="704E7263" w14:textId="77777777" w:rsidR="00280CA8" w:rsidRDefault="00280CA8" w:rsidP="00742550">
      <w:pPr>
        <w:spacing w:before="240"/>
        <w:rPr>
          <w:color w:val="000000"/>
          <w:sz w:val="56"/>
          <w:szCs w:val="56"/>
        </w:rPr>
      </w:pPr>
      <w:proofErr w:type="gramStart"/>
      <w:r w:rsidRPr="00742550">
        <w:rPr>
          <w:color w:val="000000"/>
          <w:sz w:val="56"/>
          <w:szCs w:val="56"/>
          <w:highlight w:val="yellow"/>
        </w:rPr>
        <w:t>HDR(</w:t>
      </w:r>
      <w:proofErr w:type="gramEnd"/>
      <w:r w:rsidRPr="00742550">
        <w:rPr>
          <w:color w:val="000000"/>
          <w:sz w:val="56"/>
          <w:szCs w:val="56"/>
          <w:highlight w:val="yellow"/>
        </w:rPr>
        <w:t xml:space="preserve">HOMOLOGY </w:t>
      </w:r>
      <w:r w:rsidR="00801D17" w:rsidRPr="00742550">
        <w:rPr>
          <w:color w:val="000000"/>
          <w:sz w:val="56"/>
          <w:szCs w:val="56"/>
          <w:highlight w:val="yellow"/>
        </w:rPr>
        <w:t>DIRECTED REPAI</w:t>
      </w:r>
      <w:r w:rsidR="00742550" w:rsidRPr="00742550">
        <w:rPr>
          <w:color w:val="000000"/>
          <w:sz w:val="56"/>
          <w:szCs w:val="56"/>
          <w:highlight w:val="yellow"/>
        </w:rPr>
        <w:t>R)</w:t>
      </w:r>
    </w:p>
    <w:p w14:paraId="0C873156" w14:textId="77777777" w:rsidR="00882D5D" w:rsidRPr="00D466CF" w:rsidRDefault="00882D5D" w:rsidP="00882D5D">
      <w:pPr>
        <w:pStyle w:val="CM171"/>
        <w:jc w:val="both"/>
        <w:rPr>
          <w:color w:val="000000"/>
          <w:sz w:val="40"/>
          <w:szCs w:val="40"/>
        </w:rPr>
      </w:pPr>
      <w:r w:rsidRPr="00D466CF">
        <w:rPr>
          <w:color w:val="000000"/>
          <w:sz w:val="40"/>
          <w:szCs w:val="40"/>
        </w:rPr>
        <w:t xml:space="preserve"> High-fidelity homology directed repair (HDR) – this type of </w:t>
      </w:r>
    </w:p>
    <w:p w14:paraId="397C5CFA" w14:textId="77777777" w:rsidR="00463CB7" w:rsidRPr="00D466CF" w:rsidRDefault="00882D5D" w:rsidP="00882D5D">
      <w:pPr>
        <w:pStyle w:val="CM171"/>
        <w:jc w:val="both"/>
        <w:rPr>
          <w:color w:val="000000"/>
          <w:sz w:val="40"/>
          <w:szCs w:val="40"/>
        </w:rPr>
      </w:pPr>
      <w:r w:rsidRPr="00D466CF">
        <w:rPr>
          <w:color w:val="000000"/>
          <w:sz w:val="40"/>
          <w:szCs w:val="40"/>
        </w:rPr>
        <w:t xml:space="preserve">repair is based on the use of a homologous template that produces precise genome </w:t>
      </w:r>
    </w:p>
    <w:p w14:paraId="7307A727" w14:textId="77777777" w:rsidR="00882D5D" w:rsidRPr="00D466CF" w:rsidRDefault="00882D5D" w:rsidP="00882D5D">
      <w:pPr>
        <w:pStyle w:val="CM171"/>
        <w:jc w:val="both"/>
        <w:rPr>
          <w:color w:val="000000"/>
          <w:sz w:val="40"/>
          <w:szCs w:val="40"/>
        </w:rPr>
      </w:pPr>
      <w:r w:rsidRPr="00D466CF">
        <w:rPr>
          <w:color w:val="000000"/>
          <w:sz w:val="40"/>
          <w:szCs w:val="40"/>
        </w:rPr>
        <w:t>modification at the cleavage site.</w:t>
      </w:r>
      <w:r w:rsidR="00463CB7" w:rsidRPr="00D466CF">
        <w:rPr>
          <w:color w:val="000000"/>
          <w:sz w:val="40"/>
          <w:szCs w:val="40"/>
        </w:rPr>
        <w:t xml:space="preserve"> </w:t>
      </w:r>
    </w:p>
    <w:p w14:paraId="07A47630" w14:textId="77777777" w:rsidR="00463CB7" w:rsidRPr="00D466CF" w:rsidRDefault="00463CB7" w:rsidP="00463CB7">
      <w:pPr>
        <w:rPr>
          <w:sz w:val="40"/>
          <w:szCs w:val="40"/>
          <w:lang w:bidi="ar-SA"/>
        </w:rPr>
      </w:pPr>
      <w:r w:rsidRPr="00D466CF">
        <w:rPr>
          <w:sz w:val="40"/>
          <w:szCs w:val="40"/>
          <w:lang w:bidi="ar-SA"/>
        </w:rPr>
        <w:t>Sequence is altere</w:t>
      </w:r>
      <w:r w:rsidR="004B7055" w:rsidRPr="00D466CF">
        <w:rPr>
          <w:sz w:val="40"/>
          <w:szCs w:val="40"/>
          <w:lang w:bidi="ar-SA"/>
        </w:rPr>
        <w:t>d to change the function</w:t>
      </w:r>
      <w:r w:rsidR="00D466CF" w:rsidRPr="00D466CF">
        <w:rPr>
          <w:sz w:val="40"/>
          <w:szCs w:val="40"/>
          <w:lang w:bidi="ar-SA"/>
        </w:rPr>
        <w:t xml:space="preserve"> as</w:t>
      </w:r>
      <w:r w:rsidR="00F83984">
        <w:rPr>
          <w:sz w:val="40"/>
          <w:szCs w:val="40"/>
          <w:lang w:bidi="ar-SA"/>
        </w:rPr>
        <w:t xml:space="preserve"> homologous</w:t>
      </w:r>
      <w:r w:rsidR="00D466CF" w:rsidRPr="00D466CF">
        <w:rPr>
          <w:sz w:val="40"/>
          <w:szCs w:val="40"/>
          <w:lang w:bidi="ar-SA"/>
        </w:rPr>
        <w:t xml:space="preserve"> recombination occurs.</w:t>
      </w:r>
    </w:p>
    <w:p w14:paraId="4B56BC05" w14:textId="77777777" w:rsidR="00CA7707" w:rsidRPr="00D466CF" w:rsidRDefault="00802037" w:rsidP="00463CB7">
      <w:pPr>
        <w:rPr>
          <w:sz w:val="40"/>
          <w:szCs w:val="40"/>
          <w:lang w:bidi="ar-SA"/>
        </w:rPr>
      </w:pPr>
      <w:r w:rsidRPr="00D466CF">
        <w:rPr>
          <w:sz w:val="40"/>
          <w:szCs w:val="40"/>
          <w:lang w:bidi="ar-SA"/>
        </w:rPr>
        <w:lastRenderedPageBreak/>
        <w:t xml:space="preserve">Template used has sequence of homology </w:t>
      </w:r>
      <w:r w:rsidR="00F52033" w:rsidRPr="00D466CF">
        <w:rPr>
          <w:sz w:val="40"/>
          <w:szCs w:val="40"/>
          <w:lang w:bidi="ar-SA"/>
        </w:rPr>
        <w:t xml:space="preserve">with the regions </w:t>
      </w:r>
      <w:r w:rsidR="008C6307" w:rsidRPr="00D466CF">
        <w:rPr>
          <w:sz w:val="40"/>
          <w:szCs w:val="40"/>
          <w:lang w:bidi="ar-SA"/>
        </w:rPr>
        <w:t xml:space="preserve">at the </w:t>
      </w:r>
      <w:r w:rsidR="003C2804" w:rsidRPr="00D466CF">
        <w:rPr>
          <w:sz w:val="40"/>
          <w:szCs w:val="40"/>
          <w:lang w:bidi="ar-SA"/>
        </w:rPr>
        <w:t xml:space="preserve">end of double </w:t>
      </w:r>
      <w:proofErr w:type="spellStart"/>
      <w:r w:rsidR="003C2804" w:rsidRPr="00D466CF">
        <w:rPr>
          <w:sz w:val="40"/>
          <w:szCs w:val="40"/>
          <w:lang w:bidi="ar-SA"/>
        </w:rPr>
        <w:t>standed</w:t>
      </w:r>
      <w:proofErr w:type="spellEnd"/>
      <w:r w:rsidR="003C2804" w:rsidRPr="00D466CF">
        <w:rPr>
          <w:sz w:val="40"/>
          <w:szCs w:val="40"/>
          <w:lang w:bidi="ar-SA"/>
        </w:rPr>
        <w:t xml:space="preserve"> breaks.</w:t>
      </w:r>
    </w:p>
    <w:p w14:paraId="5977E894" w14:textId="77777777" w:rsidR="00236555" w:rsidRDefault="00236555" w:rsidP="00236555">
      <w:pPr>
        <w:pStyle w:val="CM171"/>
        <w:jc w:val="both"/>
        <w:rPr>
          <w:color w:val="000000"/>
          <w:sz w:val="40"/>
          <w:szCs w:val="40"/>
        </w:rPr>
      </w:pPr>
      <w:r w:rsidRPr="00236555">
        <w:rPr>
          <w:color w:val="000000"/>
          <w:sz w:val="40"/>
          <w:szCs w:val="40"/>
        </w:rPr>
        <w:t>HDR is the mechanism preferred in the CRISPR technology as the long stretches of homologous sequences used to repair the DNA lesions do not cause mutations</w:t>
      </w:r>
      <w:r>
        <w:rPr>
          <w:color w:val="000000"/>
          <w:sz w:val="40"/>
          <w:szCs w:val="40"/>
        </w:rPr>
        <w:t>.</w:t>
      </w:r>
    </w:p>
    <w:p w14:paraId="68224AA8" w14:textId="77777777" w:rsidR="00F83984" w:rsidRDefault="00F83984" w:rsidP="00F83984">
      <w:pPr>
        <w:rPr>
          <w:lang w:bidi="ar-SA"/>
        </w:rPr>
      </w:pPr>
    </w:p>
    <w:p w14:paraId="06970785" w14:textId="77777777" w:rsidR="00F83984" w:rsidRDefault="00F83984" w:rsidP="00F83984">
      <w:pPr>
        <w:rPr>
          <w:sz w:val="72"/>
          <w:szCs w:val="72"/>
          <w:lang w:bidi="ar-SA"/>
        </w:rPr>
      </w:pPr>
      <w:r w:rsidRPr="00E3428C">
        <w:rPr>
          <w:sz w:val="72"/>
          <w:szCs w:val="72"/>
          <w:highlight w:val="yellow"/>
          <w:lang w:bidi="ar-SA"/>
        </w:rPr>
        <w:t>APPLICATIONS</w:t>
      </w:r>
    </w:p>
    <w:p w14:paraId="6B082FC9" w14:textId="77777777" w:rsidR="00E3428C" w:rsidRDefault="00E3428C" w:rsidP="00F83984">
      <w:pPr>
        <w:rPr>
          <w:color w:val="F7CAAC" w:themeColor="accent2" w:themeTint="66"/>
          <w:sz w:val="40"/>
          <w:szCs w:val="40"/>
          <w:lang w:bidi="ar-SA"/>
        </w:rPr>
      </w:pPr>
    </w:p>
    <w:p w14:paraId="341E343F" w14:textId="77777777" w:rsidR="00E3428C" w:rsidRDefault="00FB38DB" w:rsidP="00B07A39">
      <w:pPr>
        <w:rPr>
          <w:color w:val="0D0D0D" w:themeColor="text1" w:themeTint="F2"/>
          <w:sz w:val="40"/>
          <w:szCs w:val="40"/>
          <w:lang w:bidi="ar-SA"/>
        </w:rPr>
      </w:pPr>
      <w:r>
        <w:rPr>
          <w:color w:val="F7CAAC" w:themeColor="accent2" w:themeTint="66"/>
          <w:sz w:val="40"/>
          <w:szCs w:val="40"/>
          <w:lang w:bidi="ar-SA"/>
        </w:rPr>
        <w:t>1-</w:t>
      </w:r>
      <w:r w:rsidR="00B07A39">
        <w:rPr>
          <w:color w:val="F7CAAC" w:themeColor="accent2" w:themeTint="66"/>
          <w:sz w:val="40"/>
          <w:szCs w:val="40"/>
          <w:lang w:bidi="ar-SA"/>
        </w:rPr>
        <w:t xml:space="preserve">BASE EDITING- </w:t>
      </w:r>
      <w:r w:rsidR="001813C1" w:rsidRPr="001813C1">
        <w:rPr>
          <w:color w:val="0D0D0D" w:themeColor="text1" w:themeTint="F2"/>
          <w:sz w:val="40"/>
          <w:szCs w:val="40"/>
          <w:lang w:bidi="ar-SA"/>
        </w:rPr>
        <w:t>Refers to alternation of single base within sequence</w:t>
      </w:r>
      <w:r w:rsidR="001813C1">
        <w:rPr>
          <w:color w:val="0D0D0D" w:themeColor="text1" w:themeTint="F2"/>
          <w:sz w:val="40"/>
          <w:szCs w:val="40"/>
          <w:lang w:bidi="ar-SA"/>
        </w:rPr>
        <w:t>.</w:t>
      </w:r>
    </w:p>
    <w:p w14:paraId="05C7230A" w14:textId="77777777" w:rsidR="001813C1" w:rsidRDefault="001813C1" w:rsidP="00B07A39">
      <w:pPr>
        <w:rPr>
          <w:color w:val="0D0D0D" w:themeColor="text1" w:themeTint="F2"/>
          <w:sz w:val="40"/>
          <w:szCs w:val="40"/>
          <w:lang w:bidi="ar-SA"/>
        </w:rPr>
      </w:pPr>
      <w:r>
        <w:rPr>
          <w:color w:val="0D0D0D" w:themeColor="text1" w:themeTint="F2"/>
          <w:sz w:val="40"/>
          <w:szCs w:val="40"/>
          <w:lang w:bidi="ar-SA"/>
        </w:rPr>
        <w:t xml:space="preserve">Used to treat disease caused by point mutation such as sickle cell </w:t>
      </w:r>
      <w:proofErr w:type="spellStart"/>
      <w:r>
        <w:rPr>
          <w:color w:val="0D0D0D" w:themeColor="text1" w:themeTint="F2"/>
          <w:sz w:val="40"/>
          <w:szCs w:val="40"/>
          <w:lang w:bidi="ar-SA"/>
        </w:rPr>
        <w:t>anaemia</w:t>
      </w:r>
      <w:proofErr w:type="spellEnd"/>
      <w:r w:rsidR="00E76443">
        <w:rPr>
          <w:color w:val="0D0D0D" w:themeColor="text1" w:themeTint="F2"/>
          <w:sz w:val="40"/>
          <w:szCs w:val="40"/>
          <w:lang w:bidi="ar-SA"/>
        </w:rPr>
        <w:t xml:space="preserve"> and progeria.</w:t>
      </w:r>
    </w:p>
    <w:p w14:paraId="4397FB6B" w14:textId="77777777" w:rsidR="00E76443" w:rsidRDefault="00E76443" w:rsidP="00B07A39">
      <w:pPr>
        <w:rPr>
          <w:color w:val="0D0D0D" w:themeColor="text1" w:themeTint="F2"/>
          <w:sz w:val="40"/>
          <w:szCs w:val="40"/>
          <w:lang w:bidi="ar-SA"/>
        </w:rPr>
      </w:pPr>
    </w:p>
    <w:p w14:paraId="389507F8" w14:textId="77777777" w:rsidR="00B81170" w:rsidRPr="00BA3C8F" w:rsidRDefault="00B81170" w:rsidP="00B81170">
      <w:pPr>
        <w:pStyle w:val="NormalWeb"/>
        <w:shd w:val="clear" w:color="auto" w:fill="FFFFFF"/>
        <w:spacing w:before="120" w:beforeAutospacing="0" w:after="0" w:afterAutospacing="0"/>
        <w:rPr>
          <w:rFonts w:ascii="Arial" w:hAnsi="Arial" w:cs="Arial"/>
          <w:color w:val="FFD966" w:themeColor="accent4" w:themeTint="99"/>
          <w:sz w:val="21"/>
          <w:szCs w:val="21"/>
        </w:rPr>
      </w:pPr>
      <w:r w:rsidRPr="00BA3C8F">
        <w:rPr>
          <w:rFonts w:ascii="Arial" w:hAnsi="Arial" w:cs="Arial"/>
          <w:color w:val="FFD966" w:themeColor="accent4" w:themeTint="99"/>
          <w:sz w:val="21"/>
          <w:szCs w:val="21"/>
        </w:rPr>
        <w:t>The</w:t>
      </w:r>
      <w:r w:rsidR="00E76443" w:rsidRPr="00BA3C8F">
        <w:rPr>
          <w:rFonts w:ascii="Arial" w:hAnsi="Arial" w:cs="Arial"/>
          <w:color w:val="FFD966" w:themeColor="accent4" w:themeTint="99"/>
          <w:sz w:val="21"/>
          <w:szCs w:val="21"/>
        </w:rPr>
        <w:t>re</w:t>
      </w:r>
      <w:r w:rsidRPr="00BA3C8F">
        <w:rPr>
          <w:rFonts w:ascii="Arial" w:hAnsi="Arial" w:cs="Arial"/>
          <w:color w:val="FFD966" w:themeColor="accent4" w:themeTint="99"/>
          <w:sz w:val="21"/>
          <w:szCs w:val="21"/>
        </w:rPr>
        <w:t xml:space="preserve"> are two types of base </w:t>
      </w:r>
      <w:proofErr w:type="spellStart"/>
      <w:r w:rsidRPr="00BA3C8F">
        <w:rPr>
          <w:rFonts w:ascii="Arial" w:hAnsi="Arial" w:cs="Arial"/>
          <w:color w:val="FFD966" w:themeColor="accent4" w:themeTint="99"/>
          <w:sz w:val="21"/>
          <w:szCs w:val="21"/>
        </w:rPr>
        <w:t>editings</w:t>
      </w:r>
      <w:proofErr w:type="spellEnd"/>
      <w:r w:rsidRPr="00BA3C8F">
        <w:rPr>
          <w:rFonts w:ascii="Arial" w:hAnsi="Arial" w:cs="Arial"/>
          <w:color w:val="FFD966" w:themeColor="accent4" w:themeTint="99"/>
          <w:sz w:val="21"/>
          <w:szCs w:val="21"/>
        </w:rPr>
        <w:t>:</w:t>
      </w:r>
    </w:p>
    <w:p w14:paraId="485F959A" w14:textId="77777777" w:rsidR="00B81170" w:rsidRPr="00BA3C8F" w:rsidRDefault="00B81170" w:rsidP="00B81170">
      <w:pPr>
        <w:pStyle w:val="NormalWeb"/>
        <w:shd w:val="clear" w:color="auto" w:fill="FFFFFF"/>
        <w:spacing w:before="120" w:beforeAutospacing="0" w:after="0" w:afterAutospacing="0"/>
        <w:rPr>
          <w:rFonts w:ascii="Arial" w:hAnsi="Arial" w:cs="Arial"/>
          <w:color w:val="FFD966" w:themeColor="accent4" w:themeTint="99"/>
          <w:sz w:val="21"/>
          <w:szCs w:val="21"/>
        </w:rPr>
      </w:pPr>
      <w:r w:rsidRPr="00BA3C8F">
        <w:rPr>
          <w:rFonts w:ascii="Arial" w:hAnsi="Arial" w:cs="Arial"/>
          <w:color w:val="FFD966" w:themeColor="accent4" w:themeTint="99"/>
          <w:sz w:val="21"/>
          <w:szCs w:val="21"/>
        </w:rPr>
        <w:t>Cytidine base editor is a novel therapy in which the cytidine (C) changes to thymidine (T).</w:t>
      </w:r>
    </w:p>
    <w:p w14:paraId="15FB0CFD" w14:textId="77777777" w:rsidR="00B81170" w:rsidRPr="00BA3C8F" w:rsidRDefault="00B81170" w:rsidP="00B81170">
      <w:pPr>
        <w:pStyle w:val="NormalWeb"/>
        <w:shd w:val="clear" w:color="auto" w:fill="FFFFFF"/>
        <w:spacing w:before="120" w:beforeAutospacing="0" w:after="0" w:afterAutospacing="0"/>
        <w:rPr>
          <w:rFonts w:ascii="Arial" w:hAnsi="Arial" w:cs="Arial"/>
          <w:color w:val="FFD966" w:themeColor="accent4" w:themeTint="99"/>
          <w:sz w:val="21"/>
          <w:szCs w:val="21"/>
        </w:rPr>
      </w:pPr>
      <w:r w:rsidRPr="00BA3C8F">
        <w:rPr>
          <w:rFonts w:ascii="Arial" w:hAnsi="Arial" w:cs="Arial"/>
          <w:color w:val="FFD966" w:themeColor="accent4" w:themeTint="99"/>
          <w:sz w:val="21"/>
          <w:szCs w:val="21"/>
        </w:rPr>
        <w:t>Adenine base editor (ABE), in this there is a change in base complements from adenine (A) to Guanine (G).</w:t>
      </w:r>
    </w:p>
    <w:p w14:paraId="5B2E09CB" w14:textId="77777777" w:rsidR="00875942" w:rsidRPr="00875942" w:rsidRDefault="00875942" w:rsidP="00875942">
      <w:pPr>
        <w:shd w:val="clear" w:color="auto" w:fill="FFFFFF"/>
        <w:spacing w:after="150" w:line="240" w:lineRule="auto"/>
        <w:rPr>
          <w:rFonts w:ascii="Helvetica" w:eastAsia="Times New Roman" w:hAnsi="Helvetica" w:cs="Helvetica"/>
          <w:color w:val="FFD966" w:themeColor="accent4" w:themeTint="99"/>
          <w:kern w:val="0"/>
          <w:sz w:val="23"/>
          <w:szCs w:val="23"/>
          <w:lang w:bidi="ar-SA"/>
          <w14:ligatures w14:val="none"/>
        </w:rPr>
      </w:pPr>
      <w:r w:rsidRPr="00875942">
        <w:rPr>
          <w:rFonts w:ascii="Helvetica" w:eastAsia="Times New Roman" w:hAnsi="Helvetica" w:cs="Helvetica"/>
          <w:color w:val="FFD966" w:themeColor="accent4" w:themeTint="99"/>
          <w:kern w:val="0"/>
          <w:sz w:val="23"/>
          <w:szCs w:val="23"/>
          <w:lang w:bidi="ar-SA"/>
          <w14:ligatures w14:val="none"/>
        </w:rPr>
        <w:t>Base editors are generated by coupling two separate proteins capable of very specific functions</w:t>
      </w:r>
      <w:r w:rsidR="00137D4E" w:rsidRPr="00BA3C8F">
        <w:rPr>
          <w:rFonts w:ascii="Helvetica" w:eastAsia="Times New Roman" w:hAnsi="Helvetica" w:cs="Helvetica"/>
          <w:color w:val="FFD966" w:themeColor="accent4" w:themeTint="99"/>
          <w:kern w:val="0"/>
          <w:sz w:val="23"/>
          <w:szCs w:val="23"/>
          <w:lang w:bidi="ar-SA"/>
          <w14:ligatures w14:val="none"/>
        </w:rPr>
        <w:t>.</w:t>
      </w:r>
      <w:r w:rsidRPr="00875942">
        <w:rPr>
          <w:rFonts w:ascii="Helvetica" w:eastAsia="Times New Roman" w:hAnsi="Helvetica" w:cs="Helvetica"/>
          <w:color w:val="FFD966" w:themeColor="accent4" w:themeTint="99"/>
          <w:kern w:val="0"/>
          <w:sz w:val="23"/>
          <w:szCs w:val="23"/>
          <w:lang w:bidi="ar-SA"/>
          <w14:ligatures w14:val="none"/>
        </w:rPr>
        <w:t xml:space="preserve"> The components of a typical base editor include:</w:t>
      </w:r>
    </w:p>
    <w:p w14:paraId="103AA051" w14:textId="77777777" w:rsidR="00875942" w:rsidRPr="00875942" w:rsidRDefault="00875942" w:rsidP="00875942">
      <w:pPr>
        <w:numPr>
          <w:ilvl w:val="0"/>
          <w:numId w:val="3"/>
        </w:numPr>
        <w:shd w:val="clear" w:color="auto" w:fill="FFFFFF"/>
        <w:spacing w:before="60" w:after="60" w:line="240" w:lineRule="auto"/>
        <w:ind w:left="1020"/>
        <w:rPr>
          <w:rFonts w:ascii="inherit" w:eastAsia="Times New Roman" w:hAnsi="inherit" w:cs="Helvetica"/>
          <w:color w:val="FFD966" w:themeColor="accent4" w:themeTint="99"/>
          <w:kern w:val="0"/>
          <w:sz w:val="23"/>
          <w:szCs w:val="23"/>
          <w:lang w:bidi="ar-SA"/>
          <w14:ligatures w14:val="none"/>
        </w:rPr>
      </w:pPr>
      <w:r w:rsidRPr="00875942">
        <w:rPr>
          <w:rFonts w:ascii="inherit" w:eastAsia="Times New Roman" w:hAnsi="inherit" w:cs="Helvetica"/>
          <w:b/>
          <w:bCs/>
          <w:color w:val="FFD966" w:themeColor="accent4" w:themeTint="99"/>
          <w:kern w:val="0"/>
          <w:sz w:val="23"/>
          <w:szCs w:val="23"/>
          <w:lang w:bidi="ar-SA"/>
          <w14:ligatures w14:val="none"/>
        </w:rPr>
        <w:lastRenderedPageBreak/>
        <w:t xml:space="preserve">Cas9 </w:t>
      </w:r>
      <w:proofErr w:type="spellStart"/>
      <w:r w:rsidRPr="00875942">
        <w:rPr>
          <w:rFonts w:ascii="inherit" w:eastAsia="Times New Roman" w:hAnsi="inherit" w:cs="Helvetica"/>
          <w:b/>
          <w:bCs/>
          <w:color w:val="FFD966" w:themeColor="accent4" w:themeTint="99"/>
          <w:kern w:val="0"/>
          <w:sz w:val="23"/>
          <w:szCs w:val="23"/>
          <w:lang w:bidi="ar-SA"/>
          <w14:ligatures w14:val="none"/>
        </w:rPr>
        <w:t>nickase</w:t>
      </w:r>
      <w:proofErr w:type="spellEnd"/>
      <w:r w:rsidRPr="00875942">
        <w:rPr>
          <w:rFonts w:ascii="inherit" w:eastAsia="Times New Roman" w:hAnsi="inherit" w:cs="Helvetica"/>
          <w:b/>
          <w:bCs/>
          <w:color w:val="FFD966" w:themeColor="accent4" w:themeTint="99"/>
          <w:kern w:val="0"/>
          <w:sz w:val="23"/>
          <w:szCs w:val="23"/>
          <w:lang w:bidi="ar-SA"/>
          <w14:ligatures w14:val="none"/>
        </w:rPr>
        <w:t xml:space="preserve"> (nCas9):</w:t>
      </w:r>
      <w:r w:rsidRPr="00875942">
        <w:rPr>
          <w:rFonts w:ascii="inherit" w:eastAsia="Times New Roman" w:hAnsi="inherit" w:cs="Helvetica"/>
          <w:color w:val="FFD966" w:themeColor="accent4" w:themeTint="99"/>
          <w:kern w:val="0"/>
          <w:sz w:val="23"/>
          <w:szCs w:val="23"/>
          <w:lang w:bidi="ar-SA"/>
          <w14:ligatures w14:val="none"/>
        </w:rPr>
        <w:t> This is a version of Cas9 that has been modified through mutations in one of the two main amino acid residues responsible for the DNA cleavage activity of Cas9. Thus, nCas9 is still able to pair with a gRNA and find the DNA sequence complementary to the gRNA spacer, but is only able to nick one strand of the DNA.</w:t>
      </w:r>
    </w:p>
    <w:p w14:paraId="342508A9" w14:textId="77777777" w:rsidR="00875942" w:rsidRPr="00875942" w:rsidRDefault="00875942" w:rsidP="00875942">
      <w:pPr>
        <w:numPr>
          <w:ilvl w:val="0"/>
          <w:numId w:val="3"/>
        </w:numPr>
        <w:shd w:val="clear" w:color="auto" w:fill="FFFFFF"/>
        <w:spacing w:before="60" w:after="60" w:line="240" w:lineRule="auto"/>
        <w:ind w:left="1020"/>
        <w:rPr>
          <w:rFonts w:ascii="inherit" w:eastAsia="Times New Roman" w:hAnsi="inherit" w:cs="Helvetica"/>
          <w:color w:val="FFD966" w:themeColor="accent4" w:themeTint="99"/>
          <w:kern w:val="0"/>
          <w:sz w:val="23"/>
          <w:szCs w:val="23"/>
          <w:lang w:bidi="ar-SA"/>
          <w14:ligatures w14:val="none"/>
        </w:rPr>
      </w:pPr>
      <w:r w:rsidRPr="00875942">
        <w:rPr>
          <w:rFonts w:ascii="inherit" w:eastAsia="Times New Roman" w:hAnsi="inherit" w:cs="Helvetica"/>
          <w:b/>
          <w:bCs/>
          <w:color w:val="FFD966" w:themeColor="accent4" w:themeTint="99"/>
          <w:kern w:val="0"/>
          <w:sz w:val="23"/>
          <w:szCs w:val="23"/>
          <w:lang w:bidi="ar-SA"/>
          <w14:ligatures w14:val="none"/>
        </w:rPr>
        <w:t>Nucleoside deaminase:</w:t>
      </w:r>
      <w:r w:rsidRPr="00875942">
        <w:rPr>
          <w:rFonts w:ascii="inherit" w:eastAsia="Times New Roman" w:hAnsi="inherit" w:cs="Helvetica"/>
          <w:color w:val="FFD966" w:themeColor="accent4" w:themeTint="99"/>
          <w:kern w:val="0"/>
          <w:sz w:val="23"/>
          <w:szCs w:val="23"/>
          <w:lang w:bidi="ar-SA"/>
          <w14:ligatures w14:val="none"/>
        </w:rPr>
        <w:t xml:space="preserve"> This is an enzyme capable of removing an amino group from a specific type of nucleoside. The deaminase fused to the </w:t>
      </w:r>
      <w:proofErr w:type="spellStart"/>
      <w:r w:rsidRPr="00875942">
        <w:rPr>
          <w:rFonts w:ascii="inherit" w:eastAsia="Times New Roman" w:hAnsi="inherit" w:cs="Helvetica"/>
          <w:color w:val="FFD966" w:themeColor="accent4" w:themeTint="99"/>
          <w:kern w:val="0"/>
          <w:sz w:val="23"/>
          <w:szCs w:val="23"/>
          <w:lang w:bidi="ar-SA"/>
          <w14:ligatures w14:val="none"/>
        </w:rPr>
        <w:t>nickase</w:t>
      </w:r>
      <w:proofErr w:type="spellEnd"/>
      <w:r w:rsidRPr="00875942">
        <w:rPr>
          <w:rFonts w:ascii="inherit" w:eastAsia="Times New Roman" w:hAnsi="inherit" w:cs="Helvetica"/>
          <w:color w:val="FFD966" w:themeColor="accent4" w:themeTint="99"/>
          <w:kern w:val="0"/>
          <w:sz w:val="23"/>
          <w:szCs w:val="23"/>
          <w:lang w:bidi="ar-SA"/>
          <w14:ligatures w14:val="none"/>
        </w:rPr>
        <w:t xml:space="preserve"> – be it a cytosine deaminase (e.g. APOBEC) or an adenosine deaminase (e.g. engineered </w:t>
      </w:r>
      <w:proofErr w:type="spellStart"/>
      <w:r w:rsidRPr="00875942">
        <w:rPr>
          <w:rFonts w:ascii="inherit" w:eastAsia="Times New Roman" w:hAnsi="inherit" w:cs="Helvetica"/>
          <w:color w:val="FFD966" w:themeColor="accent4" w:themeTint="99"/>
          <w:kern w:val="0"/>
          <w:sz w:val="23"/>
          <w:szCs w:val="23"/>
          <w:lang w:bidi="ar-SA"/>
          <w14:ligatures w14:val="none"/>
        </w:rPr>
        <w:t>TadA</w:t>
      </w:r>
      <w:proofErr w:type="spellEnd"/>
      <w:r w:rsidRPr="00875942">
        <w:rPr>
          <w:rFonts w:ascii="inherit" w:eastAsia="Times New Roman" w:hAnsi="inherit" w:cs="Helvetica"/>
          <w:color w:val="FFD966" w:themeColor="accent4" w:themeTint="99"/>
          <w:kern w:val="0"/>
          <w:sz w:val="23"/>
          <w:szCs w:val="23"/>
          <w:lang w:bidi="ar-SA"/>
          <w14:ligatures w14:val="none"/>
        </w:rPr>
        <w:t xml:space="preserve">) – will dictate whether the base editor is a CBE or an ABE. CBEs contain cytosine deaminases, while ABEs typically contain adenine deaminases (though several groups have recently engineered CBEs from the conventional </w:t>
      </w:r>
      <w:proofErr w:type="spellStart"/>
      <w:r w:rsidRPr="00875942">
        <w:rPr>
          <w:rFonts w:ascii="inherit" w:eastAsia="Times New Roman" w:hAnsi="inherit" w:cs="Helvetica"/>
          <w:color w:val="FFD966" w:themeColor="accent4" w:themeTint="99"/>
          <w:kern w:val="0"/>
          <w:sz w:val="23"/>
          <w:szCs w:val="23"/>
          <w:lang w:bidi="ar-SA"/>
          <w14:ligatures w14:val="none"/>
        </w:rPr>
        <w:t>TadA</w:t>
      </w:r>
      <w:proofErr w:type="spellEnd"/>
      <w:r w:rsidRPr="00875942">
        <w:rPr>
          <w:rFonts w:ascii="inherit" w:eastAsia="Times New Roman" w:hAnsi="inherit" w:cs="Helvetica"/>
          <w:color w:val="FFD966" w:themeColor="accent4" w:themeTint="99"/>
          <w:kern w:val="0"/>
          <w:sz w:val="23"/>
          <w:szCs w:val="23"/>
          <w:lang w:bidi="ar-SA"/>
          <w14:ligatures w14:val="none"/>
        </w:rPr>
        <w:t xml:space="preserve"> adenosine deaminase domain (6-8)).</w:t>
      </w:r>
    </w:p>
    <w:p w14:paraId="0BCA0EF1" w14:textId="77777777" w:rsidR="00875942" w:rsidRPr="00BA3C8F" w:rsidRDefault="00875942" w:rsidP="00875942">
      <w:pPr>
        <w:shd w:val="clear" w:color="auto" w:fill="FFFFFF"/>
        <w:spacing w:after="150" w:line="240" w:lineRule="auto"/>
        <w:rPr>
          <w:rFonts w:ascii="Helvetica" w:eastAsia="Times New Roman" w:hAnsi="Helvetica" w:cs="Helvetica"/>
          <w:color w:val="FFD966" w:themeColor="accent4" w:themeTint="99"/>
          <w:kern w:val="0"/>
          <w:sz w:val="23"/>
          <w:szCs w:val="23"/>
          <w:lang w:bidi="ar-SA"/>
          <w14:ligatures w14:val="none"/>
        </w:rPr>
      </w:pPr>
      <w:r w:rsidRPr="00875942">
        <w:rPr>
          <w:rFonts w:ascii="Helvetica" w:eastAsia="Times New Roman" w:hAnsi="Helvetica" w:cs="Helvetica"/>
          <w:color w:val="FFD966" w:themeColor="accent4" w:themeTint="99"/>
          <w:kern w:val="0"/>
          <w:sz w:val="23"/>
          <w:szCs w:val="23"/>
          <w:lang w:bidi="ar-SA"/>
          <w14:ligatures w14:val="none"/>
        </w:rPr>
        <w:t>The Cas9-deaminase fusion protein complex is targeted to a specific DNA locus by a </w:t>
      </w:r>
      <w:r w:rsidRPr="00875942">
        <w:rPr>
          <w:rFonts w:ascii="inherit" w:eastAsia="Times New Roman" w:hAnsi="inherit" w:cs="Helvetica"/>
          <w:b/>
          <w:bCs/>
          <w:color w:val="FFD966" w:themeColor="accent4" w:themeTint="99"/>
          <w:kern w:val="0"/>
          <w:sz w:val="23"/>
          <w:szCs w:val="23"/>
          <w:lang w:bidi="ar-SA"/>
          <w14:ligatures w14:val="none"/>
        </w:rPr>
        <w:t>guide RNA (gRNA)</w:t>
      </w:r>
      <w:r w:rsidRPr="00875942">
        <w:rPr>
          <w:rFonts w:ascii="Helvetica" w:eastAsia="Times New Roman" w:hAnsi="Helvetica" w:cs="Helvetica"/>
          <w:color w:val="FFD966" w:themeColor="accent4" w:themeTint="99"/>
          <w:kern w:val="0"/>
          <w:sz w:val="23"/>
          <w:szCs w:val="23"/>
          <w:lang w:bidi="ar-SA"/>
          <w14:ligatures w14:val="none"/>
        </w:rPr>
        <w:t>. Once the base editor has bound to its target sequence, the deaminase can modify bases within the exposed non-target strand (NTS) of the target site R-loop. The area of the target locus in which bases can be modified is called the </w:t>
      </w:r>
      <w:r w:rsidRPr="00875942">
        <w:rPr>
          <w:rFonts w:ascii="inherit" w:eastAsia="Times New Roman" w:hAnsi="inherit" w:cs="Helvetica"/>
          <w:b/>
          <w:bCs/>
          <w:color w:val="FFD966" w:themeColor="accent4" w:themeTint="99"/>
          <w:kern w:val="0"/>
          <w:sz w:val="23"/>
          <w:szCs w:val="23"/>
          <w:lang w:bidi="ar-SA"/>
          <w14:ligatures w14:val="none"/>
        </w:rPr>
        <w:t>base editing window </w:t>
      </w:r>
      <w:r w:rsidRPr="00875942">
        <w:rPr>
          <w:rFonts w:ascii="Helvetica" w:eastAsia="Times New Roman" w:hAnsi="Helvetica" w:cs="Helvetica"/>
          <w:color w:val="FFD966" w:themeColor="accent4" w:themeTint="99"/>
          <w:kern w:val="0"/>
          <w:sz w:val="23"/>
          <w:szCs w:val="23"/>
          <w:lang w:bidi="ar-SA"/>
          <w14:ligatures w14:val="none"/>
        </w:rPr>
        <w:t>(see Figure 2). Depending on the specific intended modification, other factors may be included in the base editor complex to increase efficiency or alter the outcome of the base substitution.</w:t>
      </w:r>
    </w:p>
    <w:p w14:paraId="61ABFB55" w14:textId="77777777" w:rsidR="006F6129" w:rsidRPr="00BA3C8F" w:rsidRDefault="006F6129" w:rsidP="006F6129">
      <w:pPr>
        <w:pStyle w:val="NormalWeb"/>
        <w:shd w:val="clear" w:color="auto" w:fill="FFFFFF"/>
        <w:spacing w:before="0" w:beforeAutospacing="0" w:after="150" w:afterAutospacing="0"/>
        <w:rPr>
          <w:rFonts w:ascii="Helvetica" w:hAnsi="Helvetica" w:cs="Helvetica"/>
          <w:color w:val="FFD966" w:themeColor="accent4" w:themeTint="99"/>
          <w:sz w:val="23"/>
          <w:szCs w:val="23"/>
        </w:rPr>
      </w:pPr>
      <w:r w:rsidRPr="00BA3C8F">
        <w:rPr>
          <w:rFonts w:ascii="Helvetica" w:hAnsi="Helvetica" w:cs="Helvetica"/>
          <w:color w:val="FFD966" w:themeColor="accent4" w:themeTint="99"/>
          <w:sz w:val="23"/>
          <w:szCs w:val="23"/>
        </w:rPr>
        <w:t xml:space="preserve">Once the base-editing complex </w:t>
      </w:r>
      <w:proofErr w:type="spellStart"/>
      <w:r w:rsidRPr="00BA3C8F">
        <w:rPr>
          <w:rFonts w:ascii="Helvetica" w:hAnsi="Helvetica" w:cs="Helvetica"/>
          <w:color w:val="FFD966" w:themeColor="accent4" w:themeTint="99"/>
          <w:sz w:val="23"/>
          <w:szCs w:val="23"/>
        </w:rPr>
        <w:t>recognises</w:t>
      </w:r>
      <w:proofErr w:type="spellEnd"/>
      <w:r w:rsidRPr="00BA3C8F">
        <w:rPr>
          <w:rFonts w:ascii="Helvetica" w:hAnsi="Helvetica" w:cs="Helvetica"/>
          <w:color w:val="FFD966" w:themeColor="accent4" w:themeTint="99"/>
          <w:sz w:val="23"/>
          <w:szCs w:val="23"/>
        </w:rPr>
        <w:t xml:space="preserve"> the target DNA sequence complementary to the gRNA spacer, Cas9 mediates the denaturing of the double-stranded DNA (dsDNA) to form a structure known as an R-loop, which exposes a short stretch of single-stranded DNA (ssDNA) in the non-complementary strand to the activity of the deaminase (see Figure 3; also called the non-target strand). This allows the deaminase to chemically modify bases inside the base editing window, which is normally 5-10bp long depending on the deaminase, and somewhat distal from the protospacer adjacent motif (PAM) within the target site.</w:t>
      </w:r>
    </w:p>
    <w:p w14:paraId="1DD5C62B" w14:textId="77777777" w:rsidR="006F6129" w:rsidRPr="00BA3C8F" w:rsidRDefault="006F6129" w:rsidP="006F6129">
      <w:pPr>
        <w:pStyle w:val="NormalWeb"/>
        <w:shd w:val="clear" w:color="auto" w:fill="FFFFFF"/>
        <w:spacing w:before="0" w:beforeAutospacing="0" w:after="150" w:afterAutospacing="0"/>
        <w:rPr>
          <w:rFonts w:ascii="Helvetica" w:hAnsi="Helvetica" w:cs="Helvetica"/>
          <w:color w:val="FFD966" w:themeColor="accent4" w:themeTint="99"/>
          <w:sz w:val="23"/>
          <w:szCs w:val="23"/>
        </w:rPr>
      </w:pPr>
      <w:r w:rsidRPr="00BA3C8F">
        <w:rPr>
          <w:rFonts w:ascii="Helvetica" w:hAnsi="Helvetica" w:cs="Helvetica"/>
          <w:color w:val="FFD966" w:themeColor="accent4" w:themeTint="99"/>
          <w:sz w:val="23"/>
          <w:szCs w:val="23"/>
        </w:rPr>
        <w:t>The first generation of base editors encountered severe efficiency issues that had to be solved. For example, </w:t>
      </w:r>
      <w:r w:rsidRPr="00BA3C8F">
        <w:rPr>
          <w:rStyle w:val="Strong"/>
          <w:rFonts w:ascii="inherit" w:hAnsi="inherit" w:cs="Helvetica"/>
          <w:color w:val="FFD966" w:themeColor="accent4" w:themeTint="99"/>
          <w:sz w:val="23"/>
          <w:szCs w:val="23"/>
        </w:rPr>
        <w:t>CBEs</w:t>
      </w:r>
      <w:r w:rsidRPr="00BA3C8F">
        <w:rPr>
          <w:rFonts w:ascii="Helvetica" w:hAnsi="Helvetica" w:cs="Helvetica"/>
          <w:color w:val="FFD966" w:themeColor="accent4" w:themeTint="99"/>
          <w:sz w:val="23"/>
          <w:szCs w:val="23"/>
        </w:rPr>
        <w:t xml:space="preserve"> mediate the deamination of cytosines, generating </w:t>
      </w:r>
      <w:proofErr w:type="gramStart"/>
      <w:r w:rsidRPr="00BA3C8F">
        <w:rPr>
          <w:rFonts w:ascii="Helvetica" w:hAnsi="Helvetica" w:cs="Helvetica"/>
          <w:color w:val="FFD966" w:themeColor="accent4" w:themeTint="99"/>
          <w:sz w:val="23"/>
          <w:szCs w:val="23"/>
        </w:rPr>
        <w:t>a</w:t>
      </w:r>
      <w:proofErr w:type="gramEnd"/>
      <w:r w:rsidRPr="00BA3C8F">
        <w:rPr>
          <w:rFonts w:ascii="Helvetica" w:hAnsi="Helvetica" w:cs="Helvetica"/>
          <w:color w:val="FFD966" w:themeColor="accent4" w:themeTint="99"/>
          <w:sz w:val="23"/>
          <w:szCs w:val="23"/>
        </w:rPr>
        <w:t xml:space="preserve"> uracil (U) base, which can then be read by the cell’s DNA polymerases as thymine. However, human cells are very efficient at DNA repair, and especially at dealing with deaminated bases via the base-excision repair (BER) pathway. Thus, uracil can be </w:t>
      </w:r>
      <w:proofErr w:type="spellStart"/>
      <w:r w:rsidRPr="00BA3C8F">
        <w:rPr>
          <w:rFonts w:ascii="Helvetica" w:hAnsi="Helvetica" w:cs="Helvetica"/>
          <w:color w:val="FFD966" w:themeColor="accent4" w:themeTint="99"/>
          <w:sz w:val="23"/>
          <w:szCs w:val="23"/>
        </w:rPr>
        <w:t>recognised</w:t>
      </w:r>
      <w:proofErr w:type="spellEnd"/>
      <w:r w:rsidRPr="00BA3C8F">
        <w:rPr>
          <w:rFonts w:ascii="Helvetica" w:hAnsi="Helvetica" w:cs="Helvetica"/>
          <w:color w:val="FFD966" w:themeColor="accent4" w:themeTint="99"/>
          <w:sz w:val="23"/>
          <w:szCs w:val="23"/>
        </w:rPr>
        <w:t xml:space="preserve"> and eliminated by the enzyme uracil DNA N-glycosylase (UNG) during the initiation of BER. This drastically limits the efficiency of C-to-T edits and can lead to reduced C-to-T purity (and increased C-to-A </w:t>
      </w:r>
      <w:r w:rsidRPr="00BA3C8F">
        <w:rPr>
          <w:rFonts w:ascii="Helvetica" w:hAnsi="Helvetica" w:cs="Helvetica"/>
          <w:color w:val="FFD966" w:themeColor="accent4" w:themeTint="99"/>
          <w:sz w:val="23"/>
          <w:szCs w:val="23"/>
        </w:rPr>
        <w:lastRenderedPageBreak/>
        <w:t xml:space="preserve">or C-to-G edits). To overcome this issue, second-generation CBEs included a third component, namely </w:t>
      </w:r>
      <w:proofErr w:type="gramStart"/>
      <w:r w:rsidRPr="00BA3C8F">
        <w:rPr>
          <w:rFonts w:ascii="Helvetica" w:hAnsi="Helvetica" w:cs="Helvetica"/>
          <w:color w:val="FFD966" w:themeColor="accent4" w:themeTint="99"/>
          <w:sz w:val="23"/>
          <w:szCs w:val="23"/>
        </w:rPr>
        <w:t>a</w:t>
      </w:r>
      <w:proofErr w:type="gramEnd"/>
      <w:r w:rsidRPr="00BA3C8F">
        <w:rPr>
          <w:rFonts w:ascii="Helvetica" w:hAnsi="Helvetica" w:cs="Helvetica"/>
          <w:color w:val="FFD966" w:themeColor="accent4" w:themeTint="99"/>
          <w:sz w:val="23"/>
          <w:szCs w:val="23"/>
        </w:rPr>
        <w:t xml:space="preserve"> uracil glycosylase inhibitor (UGI) fused together with Cas9 and the cytosine deaminase. UGI inhibits the action of UNG on the edited DNA, thus conserving the uracil base and achieving 3-fold higher editing efficiency and purity</w:t>
      </w:r>
    </w:p>
    <w:p w14:paraId="2D2034BE" w14:textId="77777777" w:rsidR="00137D4E" w:rsidRPr="00BA3C8F" w:rsidRDefault="003F1A31" w:rsidP="00875942">
      <w:pPr>
        <w:shd w:val="clear" w:color="auto" w:fill="FFFFFF"/>
        <w:spacing w:after="150" w:line="240" w:lineRule="auto"/>
        <w:rPr>
          <w:rFonts w:ascii="Helvetica" w:hAnsi="Helvetica" w:cs="Helvetica"/>
          <w:color w:val="FFD966" w:themeColor="accent4" w:themeTint="99"/>
          <w:sz w:val="23"/>
          <w:szCs w:val="23"/>
          <w:shd w:val="clear" w:color="auto" w:fill="FFFFFF"/>
        </w:rPr>
      </w:pPr>
      <w:r w:rsidRPr="00BA3C8F">
        <w:rPr>
          <w:rFonts w:ascii="Helvetica" w:hAnsi="Helvetica" w:cs="Helvetica"/>
          <w:color w:val="FFD966" w:themeColor="accent4" w:themeTint="99"/>
          <w:sz w:val="23"/>
          <w:szCs w:val="23"/>
          <w:shd w:val="clear" w:color="auto" w:fill="FFFFFF"/>
        </w:rPr>
        <w:t xml:space="preserve">In addition to the above, the DNA mismatch repair mechanisms of the cell are tasked with detecting and resolving any incorrect nucleotide pairings into correct pairings (A-T and C-G). Since the deamination of a cytosine, which will be paired with a guanine, will lead to an incorrect T-G pairing, this will be repaired by the cell, either by substituting the U for a C (C-G pairing) or by substituting the G for an A (T-A pairing). Considering that the cell does not know which of the two bases is correct, the probabilities of each repair outcome are equal. To increase editing efficiency, the catalytically-dead version of Cas9 (dCas9) that was used in the first-generation CBEs was substituted with the Cas9 </w:t>
      </w:r>
      <w:proofErr w:type="spellStart"/>
      <w:r w:rsidRPr="00BA3C8F">
        <w:rPr>
          <w:rFonts w:ascii="Helvetica" w:hAnsi="Helvetica" w:cs="Helvetica"/>
          <w:color w:val="FFD966" w:themeColor="accent4" w:themeTint="99"/>
          <w:sz w:val="23"/>
          <w:szCs w:val="23"/>
          <w:shd w:val="clear" w:color="auto" w:fill="FFFFFF"/>
        </w:rPr>
        <w:t>nickase</w:t>
      </w:r>
      <w:proofErr w:type="spellEnd"/>
      <w:r w:rsidRPr="00BA3C8F">
        <w:rPr>
          <w:rFonts w:ascii="Helvetica" w:hAnsi="Helvetica" w:cs="Helvetica"/>
          <w:color w:val="FFD966" w:themeColor="accent4" w:themeTint="99"/>
          <w:sz w:val="23"/>
          <w:szCs w:val="23"/>
          <w:shd w:val="clear" w:color="auto" w:fill="FFFFFF"/>
        </w:rPr>
        <w:t xml:space="preserve"> (nCas9) version that we find nowadays in nearly all base editors, which is only able to nick the complementary strand of the DNA. This cut in the complementary (=unedited) strand, directs the mismatch repair machinery to </w:t>
      </w:r>
      <w:proofErr w:type="spellStart"/>
      <w:r w:rsidRPr="00BA3C8F">
        <w:rPr>
          <w:rFonts w:ascii="Helvetica" w:hAnsi="Helvetica" w:cs="Helvetica"/>
          <w:color w:val="FFD966" w:themeColor="accent4" w:themeTint="99"/>
          <w:sz w:val="23"/>
          <w:szCs w:val="23"/>
          <w:shd w:val="clear" w:color="auto" w:fill="FFFFFF"/>
        </w:rPr>
        <w:t>utilise</w:t>
      </w:r>
      <w:proofErr w:type="spellEnd"/>
      <w:r w:rsidRPr="00BA3C8F">
        <w:rPr>
          <w:rFonts w:ascii="Helvetica" w:hAnsi="Helvetica" w:cs="Helvetica"/>
          <w:color w:val="FFD966" w:themeColor="accent4" w:themeTint="99"/>
          <w:sz w:val="23"/>
          <w:szCs w:val="23"/>
          <w:shd w:val="clear" w:color="auto" w:fill="FFFFFF"/>
        </w:rPr>
        <w:t xml:space="preserve"> the base-edited strand as a template for repair, thus biasing the repair towards the introduced edit, and further improving efficiency</w:t>
      </w:r>
      <w:r w:rsidR="0046095A" w:rsidRPr="00BA3C8F">
        <w:rPr>
          <w:rFonts w:ascii="Helvetica" w:hAnsi="Helvetica" w:cs="Helvetica"/>
          <w:color w:val="FFD966" w:themeColor="accent4" w:themeTint="99"/>
          <w:sz w:val="23"/>
          <w:szCs w:val="23"/>
          <w:shd w:val="clear" w:color="auto" w:fill="FFFFFF"/>
        </w:rPr>
        <w:t>.</w:t>
      </w:r>
    </w:p>
    <w:p w14:paraId="47941DB0" w14:textId="77777777" w:rsidR="00984F56" w:rsidRPr="00BA3C8F" w:rsidRDefault="00984F56" w:rsidP="00984F56">
      <w:pPr>
        <w:pStyle w:val="NormalWeb"/>
        <w:shd w:val="clear" w:color="auto" w:fill="FFFFFF"/>
        <w:spacing w:before="0" w:beforeAutospacing="0" w:after="150" w:afterAutospacing="0"/>
        <w:rPr>
          <w:rFonts w:ascii="Helvetica" w:hAnsi="Helvetica" w:cs="Helvetica"/>
          <w:color w:val="FFD966" w:themeColor="accent4" w:themeTint="99"/>
          <w:sz w:val="23"/>
          <w:szCs w:val="23"/>
        </w:rPr>
      </w:pPr>
      <w:r w:rsidRPr="00BA3C8F">
        <w:rPr>
          <w:rStyle w:val="Strong"/>
          <w:rFonts w:ascii="inherit" w:hAnsi="inherit" w:cs="Helvetica"/>
          <w:color w:val="FFD966" w:themeColor="accent4" w:themeTint="99"/>
          <w:sz w:val="23"/>
          <w:szCs w:val="23"/>
        </w:rPr>
        <w:t>ABEs</w:t>
      </w:r>
      <w:r w:rsidRPr="00BA3C8F">
        <w:rPr>
          <w:rFonts w:ascii="Helvetica" w:hAnsi="Helvetica" w:cs="Helvetica"/>
          <w:color w:val="FFD966" w:themeColor="accent4" w:themeTint="99"/>
          <w:sz w:val="23"/>
          <w:szCs w:val="23"/>
        </w:rPr>
        <w:t> work in a very similar way. In this case, the deamination of adenine generates an inosine residue, which is interpreted by the DNA polymerases as a guanosine. Thus, an A-to-G edit is achieved (Ref. 3, and see Figure 4). However, no UGI or equivalent inhibitor is necessary since inosine residues are not excised like uracil residues.</w:t>
      </w:r>
    </w:p>
    <w:p w14:paraId="1843B96A" w14:textId="77777777" w:rsidR="00984F56" w:rsidRPr="00BA3C8F" w:rsidRDefault="00984F56" w:rsidP="00984F56">
      <w:pPr>
        <w:pStyle w:val="NormalWeb"/>
        <w:shd w:val="clear" w:color="auto" w:fill="FFFFFF"/>
        <w:spacing w:before="0" w:beforeAutospacing="0" w:after="150" w:afterAutospacing="0"/>
        <w:rPr>
          <w:rFonts w:ascii="Helvetica" w:hAnsi="Helvetica" w:cs="Helvetica"/>
          <w:color w:val="FFD966" w:themeColor="accent4" w:themeTint="99"/>
          <w:sz w:val="23"/>
          <w:szCs w:val="23"/>
        </w:rPr>
      </w:pPr>
      <w:r w:rsidRPr="00BA3C8F">
        <w:rPr>
          <w:rFonts w:ascii="Helvetica" w:hAnsi="Helvetica" w:cs="Helvetica"/>
          <w:color w:val="FFD966" w:themeColor="accent4" w:themeTint="99"/>
          <w:sz w:val="23"/>
          <w:szCs w:val="23"/>
        </w:rPr>
        <w:t>One step that was very important for the generation of ABEs was making an adenine deaminase that could edit the DNA, since naturally occurring adenine deaminases only edit RNA. Directed mutagenesis efforts were successful in generating a version of the </w:t>
      </w:r>
      <w:proofErr w:type="gramStart"/>
      <w:r w:rsidRPr="00BA3C8F">
        <w:rPr>
          <w:rStyle w:val="Emphasis"/>
          <w:rFonts w:ascii="inherit" w:hAnsi="inherit" w:cs="Helvetica"/>
          <w:color w:val="FFD966" w:themeColor="accent4" w:themeTint="99"/>
          <w:sz w:val="23"/>
          <w:szCs w:val="23"/>
        </w:rPr>
        <w:t>E.coli</w:t>
      </w:r>
      <w:proofErr w:type="gramEnd"/>
      <w:r w:rsidRPr="00BA3C8F">
        <w:rPr>
          <w:rFonts w:ascii="Helvetica" w:hAnsi="Helvetica" w:cs="Helvetica"/>
          <w:color w:val="FFD966" w:themeColor="accent4" w:themeTint="99"/>
          <w:sz w:val="23"/>
          <w:szCs w:val="23"/>
        </w:rPr>
        <w:t> tRNA adenosine deaminase (</w:t>
      </w:r>
      <w:proofErr w:type="spellStart"/>
      <w:r w:rsidRPr="00BA3C8F">
        <w:rPr>
          <w:rFonts w:ascii="Helvetica" w:hAnsi="Helvetica" w:cs="Helvetica"/>
          <w:color w:val="FFD966" w:themeColor="accent4" w:themeTint="99"/>
          <w:sz w:val="23"/>
          <w:szCs w:val="23"/>
        </w:rPr>
        <w:t>TadA</w:t>
      </w:r>
      <w:proofErr w:type="spellEnd"/>
      <w:r w:rsidRPr="00BA3C8F">
        <w:rPr>
          <w:rFonts w:ascii="Helvetica" w:hAnsi="Helvetica" w:cs="Helvetica"/>
          <w:color w:val="FFD966" w:themeColor="accent4" w:themeTint="99"/>
          <w:sz w:val="23"/>
          <w:szCs w:val="23"/>
        </w:rPr>
        <w:t xml:space="preserve">) that can edit the DNA. Interestingly, editing efficiency was higher when the ABEs included one mutated </w:t>
      </w:r>
      <w:proofErr w:type="spellStart"/>
      <w:r w:rsidRPr="00BA3C8F">
        <w:rPr>
          <w:rFonts w:ascii="Helvetica" w:hAnsi="Helvetica" w:cs="Helvetica"/>
          <w:color w:val="FFD966" w:themeColor="accent4" w:themeTint="99"/>
          <w:sz w:val="23"/>
          <w:szCs w:val="23"/>
        </w:rPr>
        <w:t>TadA</w:t>
      </w:r>
      <w:proofErr w:type="spellEnd"/>
      <w:r w:rsidRPr="00BA3C8F">
        <w:rPr>
          <w:rFonts w:ascii="Helvetica" w:hAnsi="Helvetica" w:cs="Helvetica"/>
          <w:color w:val="FFD966" w:themeColor="accent4" w:themeTint="99"/>
          <w:sz w:val="23"/>
          <w:szCs w:val="23"/>
        </w:rPr>
        <w:t xml:space="preserve"> (</w:t>
      </w:r>
      <w:proofErr w:type="spellStart"/>
      <w:r w:rsidRPr="00BA3C8F">
        <w:rPr>
          <w:rFonts w:ascii="Helvetica" w:hAnsi="Helvetica" w:cs="Helvetica"/>
          <w:color w:val="FFD966" w:themeColor="accent4" w:themeTint="99"/>
          <w:sz w:val="23"/>
          <w:szCs w:val="23"/>
        </w:rPr>
        <w:t>TadA</w:t>
      </w:r>
      <w:proofErr w:type="spellEnd"/>
      <w:r w:rsidRPr="00BA3C8F">
        <w:rPr>
          <w:rFonts w:ascii="Helvetica" w:hAnsi="Helvetica" w:cs="Helvetica"/>
          <w:color w:val="FFD966" w:themeColor="accent4" w:themeTint="99"/>
          <w:sz w:val="23"/>
          <w:szCs w:val="23"/>
        </w:rPr>
        <w:t>*) and one wildtype enzyme (3). ABEs are very important because G-C to A-T mutations represent the most frequently reported pathogenic point mutations, thus this type of base editing has the greatest potential for clinical applications. More recent ABEs have been developed that have improved editing efficiencies</w:t>
      </w:r>
    </w:p>
    <w:p w14:paraId="792CCE21" w14:textId="77777777" w:rsidR="00984F56" w:rsidRDefault="00984F56" w:rsidP="00875942">
      <w:pPr>
        <w:shd w:val="clear" w:color="auto" w:fill="FFFFFF"/>
        <w:spacing w:after="150" w:line="240" w:lineRule="auto"/>
        <w:rPr>
          <w:rFonts w:ascii="Helvetica" w:eastAsia="Times New Roman" w:hAnsi="Helvetica" w:cs="Helvetica"/>
          <w:color w:val="000000"/>
          <w:kern w:val="0"/>
          <w:sz w:val="23"/>
          <w:szCs w:val="23"/>
          <w:lang w:bidi="ar-SA"/>
          <w14:ligatures w14:val="none"/>
        </w:rPr>
      </w:pPr>
      <w:r>
        <w:rPr>
          <w:noProof/>
        </w:rPr>
        <w:lastRenderedPageBreak/>
        <w:drawing>
          <wp:inline distT="0" distB="0" distL="0" distR="0" wp14:anchorId="71792DF6" wp14:editId="50E53046">
            <wp:extent cx="4747260" cy="3322955"/>
            <wp:effectExtent l="0" t="0" r="0" b="0"/>
            <wp:docPr id="912582734" name="Picture 11" descr="Figure 3: Cytosine Base Editors. Credit: Manel L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gure 3: Cytosine Base Editors. Credit: Manel Llad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47260" cy="3322955"/>
                    </a:xfrm>
                    <a:prstGeom prst="rect">
                      <a:avLst/>
                    </a:prstGeom>
                    <a:noFill/>
                    <a:ln>
                      <a:noFill/>
                    </a:ln>
                  </pic:spPr>
                </pic:pic>
              </a:graphicData>
            </a:graphic>
          </wp:inline>
        </w:drawing>
      </w:r>
    </w:p>
    <w:p w14:paraId="46ECB1C9" w14:textId="77777777" w:rsidR="00984F56" w:rsidRDefault="00000000" w:rsidP="00875942">
      <w:pPr>
        <w:shd w:val="clear" w:color="auto" w:fill="FFFFFF"/>
        <w:spacing w:after="150" w:line="240" w:lineRule="auto"/>
        <w:rPr>
          <w:rFonts w:ascii="Helvetica" w:eastAsia="Times New Roman" w:hAnsi="Helvetica" w:cs="Helvetica"/>
          <w:color w:val="000000"/>
          <w:kern w:val="0"/>
          <w:sz w:val="23"/>
          <w:szCs w:val="23"/>
          <w:lang w:bidi="ar-SA"/>
          <w14:ligatures w14:val="none"/>
        </w:rPr>
      </w:pPr>
      <w:hyperlink r:id="rId46" w:history="1">
        <w:r w:rsidR="006475AD" w:rsidRPr="00F33103">
          <w:rPr>
            <w:rStyle w:val="Hyperlink"/>
            <w:rFonts w:ascii="Helvetica" w:eastAsia="Times New Roman" w:hAnsi="Helvetica" w:cs="Helvetica"/>
            <w:kern w:val="0"/>
            <w:sz w:val="23"/>
            <w:szCs w:val="23"/>
            <w:lang w:bidi="ar-SA"/>
            <w14:ligatures w14:val="none"/>
          </w:rPr>
          <w:t>https://d2qa4785ekzzy0.cloudfront.net/typo3temp/assets/images/csm_Figure_3_-_CBE_in_detail_81aafb4ce1_1ec4c251dc.png</w:t>
        </w:r>
      </w:hyperlink>
    </w:p>
    <w:p w14:paraId="016D5825" w14:textId="77777777" w:rsidR="006475AD" w:rsidRDefault="006475AD" w:rsidP="00875942">
      <w:pPr>
        <w:shd w:val="clear" w:color="auto" w:fill="FFFFFF"/>
        <w:spacing w:after="150" w:line="240" w:lineRule="auto"/>
        <w:rPr>
          <w:rFonts w:ascii="Helvetica" w:eastAsia="Times New Roman" w:hAnsi="Helvetica" w:cs="Helvetica"/>
          <w:color w:val="000000"/>
          <w:kern w:val="0"/>
          <w:sz w:val="23"/>
          <w:szCs w:val="23"/>
          <w:lang w:bidi="ar-SA"/>
          <w14:ligatures w14:val="none"/>
        </w:rPr>
      </w:pPr>
      <w:r>
        <w:rPr>
          <w:noProof/>
        </w:rPr>
        <w:drawing>
          <wp:inline distT="0" distB="0" distL="0" distR="0" wp14:anchorId="0379DBA7" wp14:editId="74EC508F">
            <wp:extent cx="4747260" cy="3322955"/>
            <wp:effectExtent l="0" t="0" r="0" b="0"/>
            <wp:docPr id="585466906" name="Picture 12" descr="Figure 4: Adenine Base Editors. Credit: Manel L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gure 4: Adenine Base Editors. Credit: Manel Llad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47260" cy="3322955"/>
                    </a:xfrm>
                    <a:prstGeom prst="rect">
                      <a:avLst/>
                    </a:prstGeom>
                    <a:noFill/>
                    <a:ln>
                      <a:noFill/>
                    </a:ln>
                  </pic:spPr>
                </pic:pic>
              </a:graphicData>
            </a:graphic>
          </wp:inline>
        </w:drawing>
      </w:r>
    </w:p>
    <w:p w14:paraId="5ADB3B09" w14:textId="77777777" w:rsidR="006475AD" w:rsidRDefault="00000000" w:rsidP="00875942">
      <w:pPr>
        <w:shd w:val="clear" w:color="auto" w:fill="FFFFFF"/>
        <w:spacing w:after="150" w:line="240" w:lineRule="auto"/>
        <w:rPr>
          <w:rFonts w:ascii="Helvetica" w:eastAsia="Times New Roman" w:hAnsi="Helvetica" w:cs="Helvetica"/>
          <w:color w:val="000000"/>
          <w:kern w:val="0"/>
          <w:sz w:val="23"/>
          <w:szCs w:val="23"/>
          <w:lang w:bidi="ar-SA"/>
          <w14:ligatures w14:val="none"/>
        </w:rPr>
      </w:pPr>
      <w:hyperlink r:id="rId48" w:history="1">
        <w:r w:rsidR="006475AD" w:rsidRPr="00F33103">
          <w:rPr>
            <w:rStyle w:val="Hyperlink"/>
            <w:rFonts w:ascii="Helvetica" w:eastAsia="Times New Roman" w:hAnsi="Helvetica" w:cs="Helvetica"/>
            <w:kern w:val="0"/>
            <w:sz w:val="23"/>
            <w:szCs w:val="23"/>
            <w:lang w:bidi="ar-SA"/>
            <w14:ligatures w14:val="none"/>
          </w:rPr>
          <w:t>https://d2qa4785ekzzy0.cloudfront.net/typo3temp/assets/images/csm_Figure_4_-_ABE_in_detail_7c0f083561_6bfbaf8ef4.png</w:t>
        </w:r>
      </w:hyperlink>
    </w:p>
    <w:p w14:paraId="2774BFEF" w14:textId="77777777" w:rsidR="006475AD" w:rsidRPr="00875942" w:rsidRDefault="006475AD" w:rsidP="00875942">
      <w:pPr>
        <w:shd w:val="clear" w:color="auto" w:fill="FFFFFF"/>
        <w:spacing w:after="150" w:line="240" w:lineRule="auto"/>
        <w:rPr>
          <w:rFonts w:ascii="Helvetica" w:eastAsia="Times New Roman" w:hAnsi="Helvetica" w:cs="Helvetica"/>
          <w:color w:val="000000"/>
          <w:kern w:val="0"/>
          <w:sz w:val="23"/>
          <w:szCs w:val="23"/>
          <w:lang w:bidi="ar-SA"/>
          <w14:ligatures w14:val="none"/>
        </w:rPr>
      </w:pPr>
    </w:p>
    <w:p w14:paraId="44F3F5D6" w14:textId="77777777" w:rsidR="00D86D41" w:rsidRDefault="00D86D41" w:rsidP="00B81170">
      <w:pPr>
        <w:pStyle w:val="NormalWeb"/>
        <w:shd w:val="clear" w:color="auto" w:fill="FFFFFF"/>
        <w:spacing w:before="120" w:beforeAutospacing="0" w:after="0" w:afterAutospacing="0"/>
        <w:rPr>
          <w:rFonts w:ascii="Arial" w:hAnsi="Arial" w:cs="Arial"/>
          <w:color w:val="202122"/>
          <w:sz w:val="21"/>
          <w:szCs w:val="21"/>
        </w:rPr>
      </w:pPr>
    </w:p>
    <w:p w14:paraId="5E2AED8E" w14:textId="77777777" w:rsidR="004B7263" w:rsidRPr="00CA504C" w:rsidRDefault="00BA3C8F" w:rsidP="00B07A39">
      <w:pPr>
        <w:rPr>
          <w:color w:val="BF8F00" w:themeColor="accent4" w:themeShade="BF"/>
          <w:sz w:val="52"/>
          <w:szCs w:val="52"/>
          <w:lang w:bidi="ar-SA"/>
        </w:rPr>
      </w:pPr>
      <w:r w:rsidRPr="00CA504C">
        <w:rPr>
          <w:color w:val="BF8F00" w:themeColor="accent4" w:themeShade="BF"/>
          <w:sz w:val="52"/>
          <w:szCs w:val="52"/>
          <w:highlight w:val="darkBlue"/>
          <w:lang w:bidi="ar-SA"/>
        </w:rPr>
        <w:t>PRIME EDITING</w:t>
      </w:r>
    </w:p>
    <w:p w14:paraId="2FE8401F" w14:textId="77777777" w:rsidR="00FB38DB" w:rsidRDefault="004B7263" w:rsidP="00B07A39">
      <w:pPr>
        <w:rPr>
          <w:rFonts w:ascii="Arial" w:hAnsi="Arial" w:cs="Arial"/>
          <w:color w:val="202122"/>
          <w:sz w:val="17"/>
          <w:szCs w:val="17"/>
          <w:shd w:val="clear" w:color="auto" w:fill="FFFFFF"/>
          <w:vertAlign w:val="superscript"/>
        </w:rPr>
      </w:pPr>
      <w:r>
        <w:rPr>
          <w:rFonts w:ascii="Arial" w:hAnsi="Arial" w:cs="Arial"/>
          <w:color w:val="202122"/>
          <w:sz w:val="21"/>
          <w:szCs w:val="21"/>
          <w:shd w:val="clear" w:color="auto" w:fill="FFFFFF"/>
        </w:rPr>
        <w:t>Prime editing (or base editing) is a CRISPR refinement to accurately insert or delete sections of DNA. The CRISPR edits are not always perfect and the cuts can end up in the wrong place. Both issues are a problem for using the technology in medicine.</w:t>
      </w:r>
      <w:r w:rsidR="004D1538">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 xml:space="preserve">Prime editing does not cut the double-stranded DNA but instead uses the CRISPR targeting apparatus to shuttle an additional enzyme to a desired sequence, where it converts a single nucleotide into another. The new guide, called a </w:t>
      </w:r>
      <w:proofErr w:type="spellStart"/>
      <w:r>
        <w:rPr>
          <w:rFonts w:ascii="Arial" w:hAnsi="Arial" w:cs="Arial"/>
          <w:color w:val="202122"/>
          <w:sz w:val="21"/>
          <w:szCs w:val="21"/>
          <w:shd w:val="clear" w:color="auto" w:fill="FFFFFF"/>
        </w:rPr>
        <w:t>pegRNA</w:t>
      </w:r>
      <w:proofErr w:type="spellEnd"/>
      <w:r>
        <w:rPr>
          <w:rFonts w:ascii="Arial" w:hAnsi="Arial" w:cs="Arial"/>
          <w:color w:val="202122"/>
          <w:sz w:val="21"/>
          <w:szCs w:val="21"/>
          <w:shd w:val="clear" w:color="auto" w:fill="FFFFFF"/>
        </w:rPr>
        <w:t>, contains an RNA template for a new DNA sequence to be added to the genome at the target location. That requires a second protein, attached to Cas9: a reverse transcriptase enzyme, which can make a new DNA strand from the RNA template and insert it at the nicked site. Those three independent pairing events each provide an opportunity to prevent off-target sequences, which significantly increases targeting flexibility and editing precision. Prime editing was developed by researchers at the </w:t>
      </w:r>
      <w:hyperlink r:id="rId49" w:tooltip="Broad Institute" w:history="1">
        <w:r>
          <w:rPr>
            <w:rStyle w:val="Hyperlink"/>
            <w:rFonts w:ascii="Arial" w:hAnsi="Arial" w:cs="Arial"/>
            <w:color w:val="3366CC"/>
            <w:sz w:val="21"/>
            <w:szCs w:val="21"/>
            <w:shd w:val="clear" w:color="auto" w:fill="FFFFFF"/>
          </w:rPr>
          <w:t>Broad Institute of MIT and Harvard</w:t>
        </w:r>
      </w:hyperlink>
      <w:r>
        <w:rPr>
          <w:rFonts w:ascii="Arial" w:hAnsi="Arial" w:cs="Arial"/>
          <w:color w:val="202122"/>
          <w:sz w:val="21"/>
          <w:szCs w:val="21"/>
          <w:shd w:val="clear" w:color="auto" w:fill="FFFFFF"/>
        </w:rPr>
        <w:t> in Massachusetts.</w:t>
      </w:r>
    </w:p>
    <w:p w14:paraId="7BF0AF70" w14:textId="77777777" w:rsidR="004B7263" w:rsidRPr="001813C1" w:rsidRDefault="004D1538" w:rsidP="00B07A39">
      <w:pPr>
        <w:rPr>
          <w:color w:val="0D0D0D" w:themeColor="text1" w:themeTint="F2"/>
          <w:lang w:bidi="ar-SA"/>
        </w:rPr>
      </w:pPr>
      <w:r w:rsidRPr="001813C1">
        <w:rPr>
          <w:color w:val="0D0D0D" w:themeColor="text1" w:themeTint="F2"/>
          <w:lang w:bidi="ar-SA"/>
        </w:rPr>
        <w:t xml:space="preserve"> </w:t>
      </w:r>
    </w:p>
    <w:p w14:paraId="5B875525" w14:textId="77777777" w:rsidR="004E35C8" w:rsidRPr="00CA504C" w:rsidRDefault="00FB38DB" w:rsidP="00463CB7">
      <w:pPr>
        <w:rPr>
          <w:b/>
          <w:bCs/>
          <w:color w:val="000000"/>
          <w:sz w:val="40"/>
          <w:szCs w:val="40"/>
        </w:rPr>
      </w:pPr>
      <w:r w:rsidRPr="00CA504C">
        <w:rPr>
          <w:sz w:val="40"/>
          <w:szCs w:val="40"/>
          <w:lang w:bidi="ar-SA"/>
        </w:rPr>
        <w:t xml:space="preserve">2- </w:t>
      </w:r>
      <w:r w:rsidR="00EF409E" w:rsidRPr="00CA504C">
        <w:rPr>
          <w:b/>
          <w:bCs/>
          <w:color w:val="000000"/>
          <w:sz w:val="40"/>
          <w:szCs w:val="40"/>
        </w:rPr>
        <w:t>CRISPR/Cas9 as a tool for biomarkers discovery</w:t>
      </w:r>
    </w:p>
    <w:p w14:paraId="71DA5736" w14:textId="77777777" w:rsidR="00EF409E" w:rsidRPr="00CA504C" w:rsidRDefault="00047BE5" w:rsidP="00463CB7">
      <w:pPr>
        <w:rPr>
          <w:b/>
          <w:bCs/>
          <w:color w:val="000000"/>
          <w:sz w:val="40"/>
          <w:szCs w:val="40"/>
        </w:rPr>
      </w:pPr>
      <w:r w:rsidRPr="00CA504C">
        <w:rPr>
          <w:b/>
          <w:bCs/>
          <w:color w:val="000000"/>
          <w:sz w:val="40"/>
          <w:szCs w:val="40"/>
        </w:rPr>
        <w:t xml:space="preserve">3- </w:t>
      </w:r>
      <w:r w:rsidR="00705908" w:rsidRPr="00CA504C">
        <w:rPr>
          <w:b/>
          <w:bCs/>
          <w:color w:val="000000"/>
          <w:sz w:val="40"/>
          <w:szCs w:val="40"/>
        </w:rPr>
        <w:t>Used in Gene therapy.</w:t>
      </w:r>
    </w:p>
    <w:p w14:paraId="6050AC99" w14:textId="77777777" w:rsidR="00705908" w:rsidRPr="009D2B3D" w:rsidRDefault="00272DA0" w:rsidP="00463CB7">
      <w:pPr>
        <w:rPr>
          <w:color w:val="000000"/>
          <w:sz w:val="28"/>
          <w:szCs w:val="28"/>
        </w:rPr>
      </w:pPr>
      <w:r w:rsidRPr="009D2B3D">
        <w:rPr>
          <w:color w:val="000000"/>
          <w:sz w:val="28"/>
          <w:szCs w:val="28"/>
        </w:rPr>
        <w:t>1</w:t>
      </w:r>
      <w:r w:rsidR="00684DF9" w:rsidRPr="009D2B3D">
        <w:rPr>
          <w:color w:val="000000"/>
          <w:sz w:val="28"/>
          <w:szCs w:val="28"/>
        </w:rPr>
        <w:t>-</w:t>
      </w:r>
      <w:r w:rsidR="00804E8C" w:rsidRPr="009D2B3D">
        <w:rPr>
          <w:color w:val="000000"/>
          <w:sz w:val="28"/>
          <w:szCs w:val="28"/>
        </w:rPr>
        <w:t>In monogenic diseases, CRISPR/Cas9 system for genome editing is preferred because it can achieve permanent removal of the genetic defect, while other gene therapy methods work by adding a functional copy of the gene to the cells, but do not eliminate the dysfunctional copy of the gene.</w:t>
      </w:r>
    </w:p>
    <w:p w14:paraId="11FA5EB3" w14:textId="77777777" w:rsidR="00804E8C" w:rsidRPr="009D2B3D" w:rsidRDefault="00684DF9" w:rsidP="00463CB7">
      <w:pPr>
        <w:rPr>
          <w:color w:val="000000"/>
          <w:sz w:val="28"/>
          <w:szCs w:val="28"/>
        </w:rPr>
      </w:pPr>
      <w:r w:rsidRPr="009D2B3D">
        <w:rPr>
          <w:color w:val="000000"/>
          <w:sz w:val="28"/>
          <w:szCs w:val="28"/>
        </w:rPr>
        <w:t>2-</w:t>
      </w:r>
      <w:r w:rsidR="00507401" w:rsidRPr="009D2B3D">
        <w:rPr>
          <w:color w:val="000000"/>
          <w:sz w:val="28"/>
          <w:szCs w:val="28"/>
        </w:rPr>
        <w:t xml:space="preserve">Used in the treatment of </w:t>
      </w:r>
      <w:r w:rsidR="004613B4" w:rsidRPr="009D2B3D">
        <w:rPr>
          <w:color w:val="000000"/>
          <w:sz w:val="28"/>
          <w:szCs w:val="28"/>
        </w:rPr>
        <w:t>disease caused by HIV.</w:t>
      </w:r>
      <w:r w:rsidR="00123161" w:rsidRPr="009D2B3D">
        <w:rPr>
          <w:color w:val="000000"/>
          <w:sz w:val="28"/>
          <w:szCs w:val="28"/>
        </w:rPr>
        <w:t xml:space="preserve"> Malignancies can be treated </w:t>
      </w:r>
      <w:r w:rsidR="00AF5C59" w:rsidRPr="009D2B3D">
        <w:rPr>
          <w:color w:val="000000"/>
          <w:sz w:val="28"/>
          <w:szCs w:val="28"/>
        </w:rPr>
        <w:t xml:space="preserve">and it </w:t>
      </w:r>
      <w:proofErr w:type="spellStart"/>
      <w:r w:rsidR="00AF5C59" w:rsidRPr="009D2B3D">
        <w:rPr>
          <w:color w:val="000000"/>
          <w:sz w:val="28"/>
          <w:szCs w:val="28"/>
        </w:rPr>
        <w:t>succeded</w:t>
      </w:r>
      <w:proofErr w:type="spellEnd"/>
      <w:r w:rsidR="00AF5C59" w:rsidRPr="009D2B3D">
        <w:rPr>
          <w:color w:val="000000"/>
          <w:sz w:val="28"/>
          <w:szCs w:val="28"/>
        </w:rPr>
        <w:t xml:space="preserve"> in the treatment of solid </w:t>
      </w:r>
      <w:proofErr w:type="spellStart"/>
      <w:r w:rsidR="00AF5C59" w:rsidRPr="009D2B3D">
        <w:rPr>
          <w:color w:val="000000"/>
          <w:sz w:val="28"/>
          <w:szCs w:val="28"/>
        </w:rPr>
        <w:t>tumours</w:t>
      </w:r>
      <w:proofErr w:type="spellEnd"/>
      <w:r w:rsidR="00AF5C59" w:rsidRPr="009D2B3D">
        <w:rPr>
          <w:color w:val="000000"/>
          <w:sz w:val="28"/>
          <w:szCs w:val="28"/>
        </w:rPr>
        <w:t>.</w:t>
      </w:r>
    </w:p>
    <w:p w14:paraId="4D0FA8D5" w14:textId="77777777" w:rsidR="00966976" w:rsidRPr="009D2B3D" w:rsidRDefault="00684DF9" w:rsidP="00463CB7">
      <w:pPr>
        <w:rPr>
          <w:rFonts w:ascii="Arial" w:hAnsi="Arial" w:cs="Arial"/>
          <w:color w:val="202122"/>
          <w:sz w:val="28"/>
          <w:szCs w:val="28"/>
          <w:shd w:val="clear" w:color="auto" w:fill="FFFFFF"/>
        </w:rPr>
      </w:pPr>
      <w:r w:rsidRPr="009D2B3D">
        <w:rPr>
          <w:rFonts w:ascii="Arial" w:hAnsi="Arial" w:cs="Arial"/>
          <w:color w:val="202122"/>
          <w:sz w:val="28"/>
          <w:szCs w:val="28"/>
          <w:shd w:val="clear" w:color="auto" w:fill="FFFFFF"/>
        </w:rPr>
        <w:lastRenderedPageBreak/>
        <w:t>3-</w:t>
      </w:r>
      <w:r w:rsidR="00966976" w:rsidRPr="009D2B3D">
        <w:rPr>
          <w:rFonts w:ascii="Arial" w:hAnsi="Arial" w:cs="Arial"/>
          <w:color w:val="202122"/>
          <w:sz w:val="28"/>
          <w:szCs w:val="28"/>
          <w:shd w:val="clear" w:color="auto" w:fill="FFFFFF"/>
        </w:rPr>
        <w:t>Extensive research has been done in cells and animals using CRISPR-Cas9 to attempt to correct genetic mutations which cause genetic diseases such as Down syndrome, spina bifida, anencephaly, and Turner and Klinefelter syndromes</w:t>
      </w:r>
      <w:r w:rsidR="00E22C47" w:rsidRPr="009D2B3D">
        <w:rPr>
          <w:rFonts w:ascii="Arial" w:hAnsi="Arial" w:cs="Arial"/>
          <w:color w:val="202122"/>
          <w:sz w:val="28"/>
          <w:szCs w:val="28"/>
          <w:shd w:val="clear" w:color="auto" w:fill="FFFFFF"/>
        </w:rPr>
        <w:t>.</w:t>
      </w:r>
    </w:p>
    <w:p w14:paraId="6CCCC8DF" w14:textId="77777777" w:rsidR="00E22C47" w:rsidRPr="009D2B3D" w:rsidRDefault="00684DF9" w:rsidP="00463CB7">
      <w:pPr>
        <w:rPr>
          <w:rFonts w:ascii="Arial" w:hAnsi="Arial" w:cs="Arial"/>
          <w:color w:val="202122"/>
          <w:sz w:val="28"/>
          <w:szCs w:val="28"/>
          <w:shd w:val="clear" w:color="auto" w:fill="FFFFFF"/>
        </w:rPr>
      </w:pPr>
      <w:r w:rsidRPr="009D2B3D">
        <w:rPr>
          <w:rFonts w:ascii="Arial" w:hAnsi="Arial" w:cs="Arial"/>
          <w:color w:val="202122"/>
          <w:sz w:val="28"/>
          <w:szCs w:val="28"/>
          <w:shd w:val="clear" w:color="auto" w:fill="FFFFFF"/>
        </w:rPr>
        <w:t>4-</w:t>
      </w:r>
      <w:r w:rsidR="00E22C47" w:rsidRPr="009D2B3D">
        <w:rPr>
          <w:rFonts w:ascii="Arial" w:hAnsi="Arial" w:cs="Arial"/>
          <w:color w:val="202122"/>
          <w:sz w:val="28"/>
          <w:szCs w:val="28"/>
          <w:shd w:val="clear" w:color="auto" w:fill="FFFFFF"/>
        </w:rPr>
        <w:t>The first clinical use of TALEN-based genome editing was in the treatment of CD19+ </w:t>
      </w:r>
      <w:hyperlink r:id="rId50" w:tooltip="Acute lymphoblastic leukemia" w:history="1">
        <w:r w:rsidR="00E22C47" w:rsidRPr="009D2B3D">
          <w:rPr>
            <w:rStyle w:val="Hyperlink"/>
            <w:rFonts w:ascii="Arial" w:hAnsi="Arial" w:cs="Arial"/>
            <w:color w:val="3366CC"/>
            <w:sz w:val="28"/>
            <w:szCs w:val="28"/>
            <w:shd w:val="clear" w:color="auto" w:fill="FFFFFF"/>
          </w:rPr>
          <w:t>acute lymphoblastic leukemia</w:t>
        </w:r>
      </w:hyperlink>
      <w:r w:rsidR="00E22C47" w:rsidRPr="009D2B3D">
        <w:rPr>
          <w:rFonts w:ascii="Arial" w:hAnsi="Arial" w:cs="Arial"/>
          <w:color w:val="202122"/>
          <w:sz w:val="28"/>
          <w:szCs w:val="28"/>
          <w:shd w:val="clear" w:color="auto" w:fill="FFFFFF"/>
        </w:rPr>
        <w:t> in an 11-month old child in 2015. Modified donor T cells were engineered to attack the leukemia cells, to be resistant to </w:t>
      </w:r>
      <w:hyperlink r:id="rId51" w:tooltip="Alemtuzumab" w:history="1">
        <w:r w:rsidR="00E22C47" w:rsidRPr="009D2B3D">
          <w:rPr>
            <w:rStyle w:val="Hyperlink"/>
            <w:rFonts w:ascii="Arial" w:hAnsi="Arial" w:cs="Arial"/>
            <w:color w:val="3366CC"/>
            <w:sz w:val="28"/>
            <w:szCs w:val="28"/>
            <w:shd w:val="clear" w:color="auto" w:fill="FFFFFF"/>
          </w:rPr>
          <w:t>Alemtuzumab</w:t>
        </w:r>
      </w:hyperlink>
      <w:r w:rsidR="00E22C47" w:rsidRPr="009D2B3D">
        <w:rPr>
          <w:rFonts w:ascii="Arial" w:hAnsi="Arial" w:cs="Arial"/>
          <w:color w:val="202122"/>
          <w:sz w:val="28"/>
          <w:szCs w:val="28"/>
          <w:shd w:val="clear" w:color="auto" w:fill="FFFFFF"/>
        </w:rPr>
        <w:t>, and to evade </w:t>
      </w:r>
      <w:hyperlink r:id="rId52" w:tooltip="Graft-versus-host disease" w:history="1">
        <w:r w:rsidR="00E22C47" w:rsidRPr="009D2B3D">
          <w:rPr>
            <w:rStyle w:val="Hyperlink"/>
            <w:rFonts w:ascii="Arial" w:hAnsi="Arial" w:cs="Arial"/>
            <w:color w:val="3366CC"/>
            <w:sz w:val="28"/>
            <w:szCs w:val="28"/>
            <w:shd w:val="clear" w:color="auto" w:fill="FFFFFF"/>
          </w:rPr>
          <w:t>detection by the host immune system</w:t>
        </w:r>
      </w:hyperlink>
      <w:r w:rsidR="00E22C47" w:rsidRPr="009D2B3D">
        <w:rPr>
          <w:rFonts w:ascii="Arial" w:hAnsi="Arial" w:cs="Arial"/>
          <w:color w:val="202122"/>
          <w:sz w:val="28"/>
          <w:szCs w:val="28"/>
          <w:shd w:val="clear" w:color="auto" w:fill="FFFFFF"/>
        </w:rPr>
        <w:t> after introduction</w:t>
      </w:r>
    </w:p>
    <w:p w14:paraId="0742F685" w14:textId="77777777" w:rsidR="00272DA0" w:rsidRPr="009D2B3D" w:rsidRDefault="00684DF9" w:rsidP="00463CB7">
      <w:pPr>
        <w:rPr>
          <w:rFonts w:ascii="Arial" w:hAnsi="Arial" w:cs="Arial"/>
          <w:color w:val="202122"/>
          <w:sz w:val="28"/>
          <w:szCs w:val="28"/>
          <w:shd w:val="clear" w:color="auto" w:fill="FFFFFF"/>
        </w:rPr>
      </w:pPr>
      <w:r w:rsidRPr="009D2B3D">
        <w:rPr>
          <w:rFonts w:ascii="Arial" w:hAnsi="Arial" w:cs="Arial"/>
          <w:color w:val="202122"/>
          <w:sz w:val="28"/>
          <w:szCs w:val="28"/>
          <w:shd w:val="clear" w:color="auto" w:fill="FFFFFF"/>
        </w:rPr>
        <w:t>5-</w:t>
      </w:r>
      <w:r w:rsidR="00272DA0" w:rsidRPr="009D2B3D">
        <w:rPr>
          <w:rFonts w:ascii="Arial" w:hAnsi="Arial" w:cs="Arial"/>
          <w:color w:val="202122"/>
          <w:sz w:val="28"/>
          <w:szCs w:val="28"/>
          <w:shd w:val="clear" w:color="auto" w:fill="FFFFFF"/>
        </w:rPr>
        <w:t>Used in th</w:t>
      </w:r>
      <w:r w:rsidRPr="009D2B3D">
        <w:rPr>
          <w:rFonts w:ascii="Arial" w:hAnsi="Arial" w:cs="Arial"/>
          <w:color w:val="202122"/>
          <w:sz w:val="28"/>
          <w:szCs w:val="28"/>
          <w:shd w:val="clear" w:color="auto" w:fill="FFFFFF"/>
        </w:rPr>
        <w:t xml:space="preserve">e treatment of cancer, </w:t>
      </w:r>
      <w:r w:rsidR="00915446" w:rsidRPr="009D2B3D">
        <w:rPr>
          <w:rFonts w:ascii="Arial" w:hAnsi="Arial" w:cs="Arial"/>
          <w:color w:val="202122"/>
          <w:sz w:val="28"/>
          <w:szCs w:val="28"/>
          <w:shd w:val="clear" w:color="auto" w:fill="FFFFFF"/>
        </w:rPr>
        <w:t>diabetes</w:t>
      </w:r>
      <w:r w:rsidR="004D4F0C" w:rsidRPr="009D2B3D">
        <w:rPr>
          <w:rFonts w:ascii="Arial" w:hAnsi="Arial" w:cs="Arial"/>
          <w:color w:val="202122"/>
          <w:sz w:val="28"/>
          <w:szCs w:val="28"/>
          <w:shd w:val="clear" w:color="auto" w:fill="FFFFFF"/>
        </w:rPr>
        <w:t>, haemoglobinopathy</w:t>
      </w:r>
      <w:r w:rsidR="00915446" w:rsidRPr="009D2B3D">
        <w:rPr>
          <w:rFonts w:ascii="Arial" w:hAnsi="Arial" w:cs="Arial"/>
          <w:color w:val="202122"/>
          <w:sz w:val="28"/>
          <w:szCs w:val="28"/>
          <w:shd w:val="clear" w:color="auto" w:fill="FFFFFF"/>
        </w:rPr>
        <w:t xml:space="preserve"> and numerous neurological diseases.</w:t>
      </w:r>
    </w:p>
    <w:p w14:paraId="2EF8082F" w14:textId="77777777" w:rsidR="00E80E8A" w:rsidRPr="00CA504C" w:rsidRDefault="00956919" w:rsidP="00463CB7">
      <w:pPr>
        <w:rPr>
          <w:rFonts w:ascii="Arial" w:hAnsi="Arial" w:cs="Arial"/>
          <w:color w:val="202122"/>
          <w:sz w:val="40"/>
          <w:szCs w:val="40"/>
          <w:shd w:val="clear" w:color="auto" w:fill="FFFFFF"/>
        </w:rPr>
      </w:pPr>
      <w:r w:rsidRPr="00CA504C">
        <w:rPr>
          <w:rFonts w:ascii="Arial" w:hAnsi="Arial" w:cs="Arial"/>
          <w:color w:val="202122"/>
          <w:sz w:val="40"/>
          <w:szCs w:val="40"/>
          <w:shd w:val="clear" w:color="auto" w:fill="FFFFFF"/>
        </w:rPr>
        <w:t xml:space="preserve">4- Used in </w:t>
      </w:r>
      <w:r w:rsidR="00674E38" w:rsidRPr="00CA504C">
        <w:rPr>
          <w:rFonts w:ascii="Arial" w:hAnsi="Arial" w:cs="Arial"/>
          <w:color w:val="202122"/>
          <w:sz w:val="40"/>
          <w:szCs w:val="40"/>
          <w:shd w:val="clear" w:color="auto" w:fill="FFFFFF"/>
        </w:rPr>
        <w:t>plant sciences.</w:t>
      </w:r>
    </w:p>
    <w:p w14:paraId="7C5ED1EE" w14:textId="77777777" w:rsidR="00674E38" w:rsidRPr="00CA504C" w:rsidRDefault="00674E38" w:rsidP="00463CB7">
      <w:pPr>
        <w:rPr>
          <w:sz w:val="40"/>
          <w:szCs w:val="40"/>
          <w:lang w:bidi="ar-SA"/>
        </w:rPr>
      </w:pPr>
      <w:r w:rsidRPr="00CA504C">
        <w:rPr>
          <w:rFonts w:ascii="Arial" w:hAnsi="Arial" w:cs="Arial"/>
          <w:color w:val="202122"/>
          <w:sz w:val="40"/>
          <w:szCs w:val="40"/>
          <w:shd w:val="clear" w:color="auto" w:fill="FFFFFF"/>
        </w:rPr>
        <w:t xml:space="preserve">5- </w:t>
      </w:r>
      <w:r w:rsidR="00062B9E" w:rsidRPr="00CA504C">
        <w:rPr>
          <w:rFonts w:ascii="Arial" w:hAnsi="Arial" w:cs="Arial"/>
          <w:color w:val="202122"/>
          <w:sz w:val="40"/>
          <w:szCs w:val="40"/>
          <w:shd w:val="clear" w:color="auto" w:fill="FFFFFF"/>
        </w:rPr>
        <w:t>Used in epigenome editing-</w:t>
      </w:r>
      <w:hyperlink r:id="rId53" w:tooltip="Epigenome editing" w:history="1">
        <w:r w:rsidR="006E22D4" w:rsidRPr="00CA504C">
          <w:rPr>
            <w:rStyle w:val="Hyperlink"/>
            <w:rFonts w:ascii="Arial" w:hAnsi="Arial" w:cs="Arial"/>
            <w:color w:val="3366CC"/>
            <w:sz w:val="40"/>
            <w:szCs w:val="40"/>
            <w:shd w:val="clear" w:color="auto" w:fill="FFFFFF"/>
          </w:rPr>
          <w:t>Epigenome editing</w:t>
        </w:r>
      </w:hyperlink>
      <w:r w:rsidR="006E22D4" w:rsidRPr="00CA504C">
        <w:rPr>
          <w:rFonts w:ascii="Arial" w:hAnsi="Arial" w:cs="Arial"/>
          <w:color w:val="202122"/>
          <w:sz w:val="40"/>
          <w:szCs w:val="40"/>
          <w:shd w:val="clear" w:color="auto" w:fill="FFFFFF"/>
        </w:rPr>
        <w:t> or epigenome engineering is a type of genetic engineering in which the </w:t>
      </w:r>
      <w:hyperlink r:id="rId54" w:tooltip="Epigenome" w:history="1">
        <w:r w:rsidR="006E22D4" w:rsidRPr="00CA504C">
          <w:rPr>
            <w:rStyle w:val="Hyperlink"/>
            <w:rFonts w:ascii="Arial" w:hAnsi="Arial" w:cs="Arial"/>
            <w:color w:val="3366CC"/>
            <w:sz w:val="40"/>
            <w:szCs w:val="40"/>
            <w:shd w:val="clear" w:color="auto" w:fill="FFFFFF"/>
          </w:rPr>
          <w:t>epigenome</w:t>
        </w:r>
      </w:hyperlink>
      <w:r w:rsidR="006E22D4" w:rsidRPr="00CA504C">
        <w:rPr>
          <w:rFonts w:ascii="Arial" w:hAnsi="Arial" w:cs="Arial"/>
          <w:color w:val="202122"/>
          <w:sz w:val="40"/>
          <w:szCs w:val="40"/>
          <w:shd w:val="clear" w:color="auto" w:fill="FFFFFF"/>
        </w:rPr>
        <w:t> is modified at specific sites using engineered molecules targeted to those sites (as opposed to whole-genome modifications). </w:t>
      </w:r>
    </w:p>
    <w:p w14:paraId="5CA89603" w14:textId="77777777" w:rsidR="003F0B90" w:rsidRDefault="003F0B90" w:rsidP="00463CB7">
      <w:pPr>
        <w:rPr>
          <w:lang w:bidi="ar-SA"/>
        </w:rPr>
      </w:pPr>
    </w:p>
    <w:p w14:paraId="4A8FE959" w14:textId="77777777" w:rsidR="004B7055" w:rsidRPr="00463CB7" w:rsidRDefault="009F38D0" w:rsidP="00463CB7">
      <w:pPr>
        <w:rPr>
          <w:lang w:bidi="ar-SA"/>
        </w:rPr>
      </w:pPr>
      <w:r w:rsidRPr="009F38D0">
        <w:rPr>
          <w:noProof/>
          <w:lang w:bidi="ar-SA"/>
        </w:rPr>
        <w:lastRenderedPageBreak/>
        <w:drawing>
          <wp:inline distT="0" distB="0" distL="0" distR="0" wp14:anchorId="28DB7550" wp14:editId="06303F2E">
            <wp:extent cx="4747260" cy="3566160"/>
            <wp:effectExtent l="0" t="0" r="0" b="0"/>
            <wp:docPr id="3825135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747260" cy="3566160"/>
                    </a:xfrm>
                    <a:prstGeom prst="rect">
                      <a:avLst/>
                    </a:prstGeom>
                    <a:noFill/>
                    <a:ln>
                      <a:noFill/>
                    </a:ln>
                  </pic:spPr>
                </pic:pic>
              </a:graphicData>
            </a:graphic>
          </wp:inline>
        </w:drawing>
      </w:r>
    </w:p>
    <w:p w14:paraId="0DF7E9A1" w14:textId="77777777" w:rsidR="004F08A2" w:rsidRPr="004F08A2" w:rsidRDefault="004F08A2" w:rsidP="00AC007F">
      <w:pPr>
        <w:rPr>
          <w:color w:val="000000"/>
          <w:sz w:val="40"/>
          <w:szCs w:val="40"/>
        </w:rPr>
      </w:pPr>
    </w:p>
    <w:p w14:paraId="7ACA8759" w14:textId="77777777" w:rsidR="004F08A2" w:rsidRDefault="00177F3A" w:rsidP="00AC007F">
      <w:pPr>
        <w:rPr>
          <w:i/>
          <w:iCs/>
          <w:sz w:val="20"/>
        </w:rPr>
      </w:pPr>
      <w:r>
        <w:rPr>
          <w:i/>
          <w:iCs/>
          <w:sz w:val="20"/>
        </w:rPr>
        <w:t>The CRISPR/Cas9 Genome-editing System: Principles and Applications</w:t>
      </w:r>
    </w:p>
    <w:p w14:paraId="46B75492" w14:textId="77777777" w:rsidR="00996DCD" w:rsidRDefault="00996DCD" w:rsidP="00AC007F">
      <w:pPr>
        <w:rPr>
          <w:i/>
          <w:iCs/>
          <w:sz w:val="20"/>
        </w:rPr>
      </w:pPr>
    </w:p>
    <w:p w14:paraId="02344CF8" w14:textId="77777777" w:rsidR="00996DCD" w:rsidRDefault="00996DCD" w:rsidP="00AC007F">
      <w:pPr>
        <w:rPr>
          <w:i/>
          <w:iCs/>
          <w:sz w:val="20"/>
        </w:rPr>
      </w:pPr>
    </w:p>
    <w:p w14:paraId="2B797719" w14:textId="77777777" w:rsidR="000C142A" w:rsidRDefault="000C142A" w:rsidP="00AC007F">
      <w:pPr>
        <w:rPr>
          <w:i/>
          <w:iCs/>
          <w:sz w:val="20"/>
        </w:rPr>
      </w:pPr>
    </w:p>
    <w:p w14:paraId="6DDACBFB" w14:textId="77777777" w:rsidR="000C142A" w:rsidRDefault="000C142A" w:rsidP="00AC007F">
      <w:pPr>
        <w:rPr>
          <w:i/>
          <w:iCs/>
          <w:sz w:val="20"/>
        </w:rPr>
      </w:pPr>
    </w:p>
    <w:p w14:paraId="7DD03B1D" w14:textId="77777777" w:rsidR="000C142A" w:rsidRDefault="000C142A" w:rsidP="00AC007F">
      <w:pPr>
        <w:rPr>
          <w:i/>
          <w:iCs/>
          <w:sz w:val="20"/>
        </w:rPr>
      </w:pPr>
    </w:p>
    <w:p w14:paraId="3878CD22" w14:textId="77777777" w:rsidR="000C142A" w:rsidRDefault="000C142A" w:rsidP="00AC007F">
      <w:pPr>
        <w:rPr>
          <w:i/>
          <w:iCs/>
          <w:sz w:val="20"/>
        </w:rPr>
      </w:pPr>
    </w:p>
    <w:p w14:paraId="0D626619" w14:textId="77777777" w:rsidR="000C142A" w:rsidRPr="000C142A" w:rsidRDefault="000C142A" w:rsidP="000C142A">
      <w:pPr>
        <w:autoSpaceDE w:val="0"/>
        <w:autoSpaceDN w:val="0"/>
        <w:adjustRightInd w:val="0"/>
        <w:spacing w:after="116" w:line="240" w:lineRule="auto"/>
        <w:jc w:val="both"/>
        <w:rPr>
          <w:rFonts w:ascii="Arial" w:hAnsi="Arial" w:cs="Arial"/>
          <w:color w:val="C45911" w:themeColor="accent2" w:themeShade="BF"/>
          <w:kern w:val="0"/>
          <w:sz w:val="56"/>
          <w:szCs w:val="56"/>
          <w:lang w:bidi="ar-SA"/>
        </w:rPr>
      </w:pPr>
      <w:r w:rsidRPr="000C142A">
        <w:rPr>
          <w:rFonts w:ascii="Arial" w:hAnsi="Arial" w:cs="Arial"/>
          <w:b/>
          <w:bCs/>
          <w:color w:val="C45911" w:themeColor="accent2" w:themeShade="BF"/>
          <w:kern w:val="0"/>
          <w:sz w:val="56"/>
          <w:szCs w:val="56"/>
          <w:highlight w:val="green"/>
          <w:lang w:bidi="ar-SA"/>
        </w:rPr>
        <w:t>Challenges of CRISPR/Cas9</w:t>
      </w:r>
      <w:r w:rsidRPr="000C142A">
        <w:rPr>
          <w:rFonts w:ascii="Arial" w:hAnsi="Arial" w:cs="Arial"/>
          <w:b/>
          <w:bCs/>
          <w:color w:val="C45911" w:themeColor="accent2" w:themeShade="BF"/>
          <w:kern w:val="0"/>
          <w:sz w:val="56"/>
          <w:szCs w:val="56"/>
          <w:lang w:bidi="ar-SA"/>
        </w:rPr>
        <w:t xml:space="preserve"> </w:t>
      </w:r>
    </w:p>
    <w:p w14:paraId="12F39145" w14:textId="77777777" w:rsidR="009E02E7" w:rsidRDefault="000C142A" w:rsidP="009E02E7">
      <w:pPr>
        <w:autoSpaceDE w:val="0"/>
        <w:autoSpaceDN w:val="0"/>
        <w:adjustRightInd w:val="0"/>
        <w:spacing w:after="0" w:line="238" w:lineRule="atLeast"/>
        <w:jc w:val="both"/>
        <w:rPr>
          <w:rFonts w:ascii="Times New Roman" w:hAnsi="Times New Roman" w:cs="Times New Roman"/>
          <w:color w:val="000000"/>
          <w:kern w:val="0"/>
          <w:sz w:val="40"/>
          <w:szCs w:val="40"/>
          <w:lang w:bidi="ar-SA"/>
        </w:rPr>
      </w:pPr>
      <w:r w:rsidRPr="000C142A">
        <w:rPr>
          <w:rFonts w:ascii="Times New Roman" w:hAnsi="Times New Roman" w:cs="Times New Roman"/>
          <w:color w:val="000000"/>
          <w:kern w:val="0"/>
          <w:sz w:val="40"/>
          <w:szCs w:val="40"/>
          <w:lang w:bidi="ar-SA"/>
        </w:rPr>
        <w:t xml:space="preserve">One major challenge in CRISPR/Cas9 mediated genome editing is represented by the </w:t>
      </w:r>
      <w:r w:rsidRPr="000C142A">
        <w:rPr>
          <w:rFonts w:ascii="Times New Roman" w:hAnsi="Times New Roman" w:cs="Times New Roman"/>
          <w:color w:val="000000"/>
          <w:kern w:val="0"/>
          <w:sz w:val="40"/>
          <w:szCs w:val="40"/>
          <w:lang w:bidi="ar-SA"/>
        </w:rPr>
        <w:lastRenderedPageBreak/>
        <w:t>off-target mutations, especially in human cells, which may result in cell death or cell transformation.</w:t>
      </w:r>
    </w:p>
    <w:p w14:paraId="2518C2C9" w14:textId="77777777" w:rsidR="000C142A" w:rsidRDefault="000C142A" w:rsidP="009E02E7">
      <w:pPr>
        <w:autoSpaceDE w:val="0"/>
        <w:autoSpaceDN w:val="0"/>
        <w:adjustRightInd w:val="0"/>
        <w:spacing w:after="0" w:line="238" w:lineRule="atLeast"/>
        <w:jc w:val="both"/>
        <w:rPr>
          <w:rFonts w:ascii="Times New Roman" w:hAnsi="Times New Roman" w:cs="Times New Roman"/>
          <w:color w:val="000000"/>
          <w:kern w:val="0"/>
          <w:sz w:val="20"/>
          <w:lang w:bidi="ar-SA"/>
        </w:rPr>
      </w:pPr>
      <w:r w:rsidRPr="000C142A">
        <w:rPr>
          <w:rFonts w:ascii="Times New Roman" w:hAnsi="Times New Roman" w:cs="Times New Roman"/>
          <w:color w:val="000000"/>
          <w:kern w:val="0"/>
          <w:sz w:val="40"/>
          <w:szCs w:val="40"/>
          <w:lang w:bidi="ar-SA"/>
        </w:rPr>
        <w:t xml:space="preserve"> The presence of multiple identical or highly homologous DNA sequences is usually a characteristic of large genomes, thus creating the possibility for CRISPR/Cas9 to cleave and modify other sequences besides the desired ones</w:t>
      </w:r>
      <w:r w:rsidRPr="000C142A">
        <w:rPr>
          <w:rFonts w:ascii="Times New Roman" w:hAnsi="Times New Roman" w:cs="Times New Roman"/>
          <w:color w:val="000000"/>
          <w:kern w:val="0"/>
          <w:sz w:val="20"/>
          <w:lang w:bidi="ar-SA"/>
        </w:rPr>
        <w:t>.</w:t>
      </w:r>
    </w:p>
    <w:p w14:paraId="41F54DC5" w14:textId="77777777" w:rsidR="008A547A" w:rsidRDefault="008A547A" w:rsidP="00345E6B">
      <w:pPr>
        <w:pStyle w:val="CM171"/>
        <w:jc w:val="both"/>
        <w:rPr>
          <w:color w:val="000000"/>
          <w:sz w:val="40"/>
          <w:szCs w:val="40"/>
        </w:rPr>
      </w:pPr>
      <w:r w:rsidRPr="008A547A">
        <w:rPr>
          <w:color w:val="000000"/>
          <w:sz w:val="40"/>
          <w:szCs w:val="40"/>
        </w:rPr>
        <w:t>In order to overcome this threat, efforts are made by the research community to reduce and/or remove off-target mutations that occur in the process of genome-editing with the CRISPR/Cas9 systems</w:t>
      </w:r>
      <w:r w:rsidR="00231943">
        <w:rPr>
          <w:color w:val="000000"/>
          <w:sz w:val="40"/>
          <w:szCs w:val="40"/>
        </w:rPr>
        <w:t>.</w:t>
      </w:r>
    </w:p>
    <w:p w14:paraId="7AB5539B" w14:textId="77777777" w:rsidR="00231943" w:rsidRDefault="00231943" w:rsidP="00231943">
      <w:pPr>
        <w:rPr>
          <w:lang w:bidi="ar-SA"/>
        </w:rPr>
      </w:pPr>
    </w:p>
    <w:p w14:paraId="195567BC" w14:textId="77777777" w:rsidR="00231943" w:rsidRDefault="00231943" w:rsidP="00231943">
      <w:pPr>
        <w:rPr>
          <w:lang w:bidi="ar-SA"/>
        </w:rPr>
      </w:pPr>
    </w:p>
    <w:p w14:paraId="7C7945AD" w14:textId="77777777" w:rsidR="00231943" w:rsidRDefault="00231943" w:rsidP="00231943">
      <w:pPr>
        <w:rPr>
          <w:lang w:bidi="ar-SA"/>
        </w:rPr>
      </w:pPr>
    </w:p>
    <w:p w14:paraId="5372E865" w14:textId="77777777" w:rsidR="00231943" w:rsidRDefault="00231943" w:rsidP="00231943">
      <w:pPr>
        <w:rPr>
          <w:lang w:bidi="ar-SA"/>
        </w:rPr>
      </w:pPr>
    </w:p>
    <w:p w14:paraId="7A4A4FEB" w14:textId="77777777" w:rsidR="00231943" w:rsidRDefault="00231943" w:rsidP="00231943">
      <w:pPr>
        <w:rPr>
          <w:lang w:bidi="ar-SA"/>
        </w:rPr>
      </w:pPr>
    </w:p>
    <w:p w14:paraId="0FE8D36D" w14:textId="77777777" w:rsidR="00231943" w:rsidRDefault="00231943" w:rsidP="00231943">
      <w:pPr>
        <w:rPr>
          <w:lang w:bidi="ar-SA"/>
        </w:rPr>
      </w:pPr>
    </w:p>
    <w:p w14:paraId="7203A32F" w14:textId="77777777" w:rsidR="00231943" w:rsidRDefault="00231943" w:rsidP="00231943">
      <w:pPr>
        <w:rPr>
          <w:lang w:bidi="ar-SA"/>
        </w:rPr>
      </w:pPr>
    </w:p>
    <w:p w14:paraId="109830D2" w14:textId="77777777" w:rsidR="00231943" w:rsidRDefault="00231943" w:rsidP="00231943">
      <w:pPr>
        <w:rPr>
          <w:lang w:bidi="ar-SA"/>
        </w:rPr>
      </w:pPr>
    </w:p>
    <w:p w14:paraId="3995ADC0" w14:textId="77777777" w:rsidR="00231943" w:rsidRDefault="00231943" w:rsidP="00231943">
      <w:pPr>
        <w:rPr>
          <w:lang w:bidi="ar-SA"/>
        </w:rPr>
      </w:pPr>
    </w:p>
    <w:p w14:paraId="3E3760D6" w14:textId="77777777" w:rsidR="00231943" w:rsidRDefault="00231943" w:rsidP="00231943">
      <w:pPr>
        <w:rPr>
          <w:lang w:bidi="ar-SA"/>
        </w:rPr>
      </w:pPr>
    </w:p>
    <w:p w14:paraId="6D8AD385" w14:textId="77777777" w:rsidR="00231943" w:rsidRDefault="00231943" w:rsidP="00231943">
      <w:pPr>
        <w:rPr>
          <w:lang w:bidi="ar-SA"/>
        </w:rPr>
      </w:pPr>
    </w:p>
    <w:p w14:paraId="01E19719" w14:textId="77777777" w:rsidR="00231943" w:rsidRDefault="00231943" w:rsidP="00231943">
      <w:pPr>
        <w:rPr>
          <w:lang w:bidi="ar-SA"/>
        </w:rPr>
      </w:pPr>
    </w:p>
    <w:p w14:paraId="466E3E46" w14:textId="77777777" w:rsidR="00231943" w:rsidRPr="00BC08AD" w:rsidRDefault="00231943" w:rsidP="00231943">
      <w:pPr>
        <w:rPr>
          <w:color w:val="F4B083" w:themeColor="accent2" w:themeTint="99"/>
          <w:sz w:val="56"/>
          <w:szCs w:val="56"/>
          <w:lang w:bidi="ar-SA"/>
        </w:rPr>
      </w:pPr>
      <w:r w:rsidRPr="00BC08AD">
        <w:rPr>
          <w:color w:val="F4B083" w:themeColor="accent2" w:themeTint="99"/>
          <w:sz w:val="56"/>
          <w:szCs w:val="56"/>
          <w:highlight w:val="green"/>
          <w:lang w:bidi="ar-SA"/>
        </w:rPr>
        <w:t>RE</w:t>
      </w:r>
      <w:r w:rsidR="00BC08AD" w:rsidRPr="00BC08AD">
        <w:rPr>
          <w:color w:val="F4B083" w:themeColor="accent2" w:themeTint="99"/>
          <w:sz w:val="56"/>
          <w:szCs w:val="56"/>
          <w:highlight w:val="green"/>
          <w:lang w:bidi="ar-SA"/>
        </w:rPr>
        <w:t>FERENCES</w:t>
      </w:r>
    </w:p>
    <w:p w14:paraId="0E57D302" w14:textId="77777777" w:rsidR="00BC08AD" w:rsidRPr="00E21A8F" w:rsidRDefault="00BC08AD" w:rsidP="00231943">
      <w:pPr>
        <w:rPr>
          <w:sz w:val="24"/>
          <w:szCs w:val="24"/>
          <w:lang w:bidi="ar-SA"/>
        </w:rPr>
      </w:pPr>
    </w:p>
    <w:p w14:paraId="5A46BA75" w14:textId="77777777" w:rsidR="00644625" w:rsidRPr="00E21A8F" w:rsidRDefault="00644625" w:rsidP="00644625">
      <w:pPr>
        <w:pStyle w:val="CM171"/>
        <w:jc w:val="both"/>
        <w:rPr>
          <w:color w:val="000000"/>
        </w:rPr>
      </w:pPr>
      <w:r w:rsidRPr="00E21A8F">
        <w:rPr>
          <w:color w:val="000000"/>
        </w:rPr>
        <w:t xml:space="preserve">1-Barrangou, R., </w:t>
      </w:r>
      <w:proofErr w:type="spellStart"/>
      <w:r w:rsidRPr="00E21A8F">
        <w:rPr>
          <w:color w:val="000000"/>
        </w:rPr>
        <w:t>Fremaux</w:t>
      </w:r>
      <w:proofErr w:type="spellEnd"/>
      <w:r w:rsidRPr="00E21A8F">
        <w:rPr>
          <w:color w:val="000000"/>
        </w:rPr>
        <w:t xml:space="preserve">, C., Deveau, H., Richards, M., </w:t>
      </w:r>
      <w:proofErr w:type="spellStart"/>
      <w:r w:rsidRPr="00E21A8F">
        <w:rPr>
          <w:color w:val="000000"/>
        </w:rPr>
        <w:t>Boyaval</w:t>
      </w:r>
      <w:proofErr w:type="spellEnd"/>
      <w:r w:rsidRPr="00E21A8F">
        <w:rPr>
          <w:color w:val="000000"/>
        </w:rPr>
        <w:t xml:space="preserve">, P., </w:t>
      </w:r>
      <w:proofErr w:type="spellStart"/>
      <w:r w:rsidRPr="00E21A8F">
        <w:rPr>
          <w:color w:val="000000"/>
        </w:rPr>
        <w:t>Moineau</w:t>
      </w:r>
      <w:proofErr w:type="spellEnd"/>
      <w:r w:rsidRPr="00E21A8F">
        <w:rPr>
          <w:color w:val="000000"/>
        </w:rPr>
        <w:t xml:space="preserve">, S., et al. 2007. </w:t>
      </w:r>
    </w:p>
    <w:p w14:paraId="666C0653" w14:textId="77777777" w:rsidR="00644625" w:rsidRPr="00E21A8F" w:rsidRDefault="00644625" w:rsidP="00644625">
      <w:pPr>
        <w:pStyle w:val="CM180"/>
        <w:ind w:left="317"/>
        <w:jc w:val="both"/>
        <w:rPr>
          <w:color w:val="000000"/>
        </w:rPr>
      </w:pPr>
      <w:r w:rsidRPr="00E21A8F">
        <w:rPr>
          <w:color w:val="000000"/>
        </w:rPr>
        <w:t xml:space="preserve">CRISPR provides acquired resistance against viruses in prokaryotes. Science, 315 (5819): </w:t>
      </w:r>
    </w:p>
    <w:p w14:paraId="593B869A" w14:textId="77777777" w:rsidR="00644625" w:rsidRPr="00E21A8F" w:rsidRDefault="00644625" w:rsidP="00644625">
      <w:pPr>
        <w:pStyle w:val="CM184"/>
        <w:ind w:firstLine="300"/>
        <w:jc w:val="both"/>
        <w:rPr>
          <w:color w:val="000000"/>
        </w:rPr>
      </w:pPr>
      <w:r w:rsidRPr="00E21A8F">
        <w:rPr>
          <w:color w:val="000000"/>
        </w:rPr>
        <w:t xml:space="preserve">1709-1712. </w:t>
      </w:r>
    </w:p>
    <w:p w14:paraId="5BA7A3BA" w14:textId="77777777" w:rsidR="00644625" w:rsidRPr="00E21A8F" w:rsidRDefault="00644625" w:rsidP="00644625">
      <w:pPr>
        <w:pStyle w:val="CM183"/>
        <w:ind w:left="300" w:hanging="300"/>
        <w:jc w:val="both"/>
        <w:rPr>
          <w:color w:val="000000"/>
        </w:rPr>
      </w:pPr>
      <w:r w:rsidRPr="00E21A8F">
        <w:rPr>
          <w:color w:val="000000"/>
        </w:rPr>
        <w:t xml:space="preserve">2-Barrangou, R. and </w:t>
      </w:r>
      <w:proofErr w:type="spellStart"/>
      <w:r w:rsidRPr="00E21A8F">
        <w:rPr>
          <w:color w:val="000000"/>
        </w:rPr>
        <w:t>Marraffini</w:t>
      </w:r>
      <w:proofErr w:type="spellEnd"/>
      <w:r w:rsidRPr="00E21A8F">
        <w:rPr>
          <w:color w:val="000000"/>
        </w:rPr>
        <w:t xml:space="preserve">, L. A. 2014. CRISPR-Cas systems: Prokaryotes upgrade to adaptive immunity. Molecular Cell, 54(2): 234-244. </w:t>
      </w:r>
    </w:p>
    <w:p w14:paraId="4940F1FC" w14:textId="77777777" w:rsidR="00A17BF0" w:rsidRPr="00E21A8F" w:rsidRDefault="00644625" w:rsidP="00A17BF0">
      <w:pPr>
        <w:rPr>
          <w:color w:val="000000"/>
          <w:sz w:val="24"/>
          <w:szCs w:val="24"/>
        </w:rPr>
      </w:pPr>
      <w:r w:rsidRPr="00E21A8F">
        <w:rPr>
          <w:color w:val="000000"/>
          <w:sz w:val="24"/>
          <w:szCs w:val="24"/>
        </w:rPr>
        <w:t xml:space="preserve">3-Berindan-Neagoe, I., Monroig </w:t>
      </w:r>
      <w:proofErr w:type="spellStart"/>
      <w:r w:rsidRPr="00E21A8F">
        <w:rPr>
          <w:color w:val="000000"/>
          <w:sz w:val="24"/>
          <w:szCs w:val="24"/>
        </w:rPr>
        <w:t>Pdel</w:t>
      </w:r>
      <w:proofErr w:type="spellEnd"/>
      <w:r w:rsidRPr="00E21A8F">
        <w:rPr>
          <w:color w:val="000000"/>
          <w:sz w:val="24"/>
          <w:szCs w:val="24"/>
        </w:rPr>
        <w:t>, C., Pasculli, B. and Calin, G. A. 2014. MicroRNAome genome: A treasure for cancer diagnosis and therapy. CA: A Cancer Journal for Clinicians, 64(5): 311-336.</w:t>
      </w:r>
      <w:r w:rsidR="00A17BF0" w:rsidRPr="00E21A8F">
        <w:rPr>
          <w:color w:val="000000"/>
          <w:sz w:val="24"/>
          <w:szCs w:val="24"/>
        </w:rPr>
        <w:t xml:space="preserve">4-Brouns, S. J., Jore, M. M., Lundgren, M., Westra, E. R., </w:t>
      </w:r>
      <w:proofErr w:type="spellStart"/>
      <w:r w:rsidR="00A17BF0" w:rsidRPr="00E21A8F">
        <w:rPr>
          <w:color w:val="000000"/>
          <w:sz w:val="24"/>
          <w:szCs w:val="24"/>
        </w:rPr>
        <w:t>Slijkhuis</w:t>
      </w:r>
      <w:proofErr w:type="spellEnd"/>
      <w:r w:rsidR="00A17BF0" w:rsidRPr="00E21A8F">
        <w:rPr>
          <w:color w:val="000000"/>
          <w:sz w:val="24"/>
          <w:szCs w:val="24"/>
        </w:rPr>
        <w:t xml:space="preserve">, R. J., Snijders, A. P., et al. 2008. Small CRISPR RNAs guide antiviral defense in prokaryotes. Science, 321(5891): 960-964. </w:t>
      </w:r>
    </w:p>
    <w:p w14:paraId="5B901B19" w14:textId="77777777" w:rsidR="00A17BF0" w:rsidRPr="00E21A8F" w:rsidRDefault="00A17BF0" w:rsidP="00A17BF0">
      <w:pPr>
        <w:pStyle w:val="CM183"/>
        <w:ind w:left="300" w:hanging="300"/>
        <w:jc w:val="both"/>
        <w:rPr>
          <w:color w:val="000000"/>
        </w:rPr>
      </w:pPr>
      <w:r w:rsidRPr="00E21A8F">
        <w:rPr>
          <w:color w:val="000000"/>
        </w:rPr>
        <w:t xml:space="preserve">5-Charpentier, E. and Doudna, J. A. 2013. Biotechnology: Rewriting a genome. Nature, 495(7439): 50-51. </w:t>
      </w:r>
    </w:p>
    <w:p w14:paraId="426C8405" w14:textId="77777777" w:rsidR="00F0558F" w:rsidRPr="00E21A8F" w:rsidRDefault="00A17BF0" w:rsidP="001B1464">
      <w:pPr>
        <w:rPr>
          <w:color w:val="000000"/>
          <w:sz w:val="24"/>
          <w:szCs w:val="24"/>
        </w:rPr>
      </w:pPr>
      <w:r w:rsidRPr="00E21A8F">
        <w:rPr>
          <w:color w:val="000000"/>
          <w:sz w:val="24"/>
          <w:szCs w:val="24"/>
        </w:rPr>
        <w:t xml:space="preserve">6-Chen, B., Gilbert, L. A., Cimini, B. A., </w:t>
      </w:r>
      <w:proofErr w:type="spellStart"/>
      <w:r w:rsidRPr="00E21A8F">
        <w:rPr>
          <w:color w:val="000000"/>
          <w:sz w:val="24"/>
          <w:szCs w:val="24"/>
        </w:rPr>
        <w:t>Schnitzbauer</w:t>
      </w:r>
      <w:proofErr w:type="spellEnd"/>
      <w:r w:rsidRPr="00E21A8F">
        <w:rPr>
          <w:color w:val="000000"/>
          <w:sz w:val="24"/>
          <w:szCs w:val="24"/>
        </w:rPr>
        <w:t>, J., Zhang, W., Li, G. W., et al. 2013. Dynamic imaging of genomic loci in living human cells by an optimized CRISPR/Cas system. Cell, 155(7): 1479-1491</w:t>
      </w:r>
      <w:r w:rsidR="001B1464" w:rsidRPr="00E21A8F">
        <w:rPr>
          <w:color w:val="000000"/>
          <w:sz w:val="24"/>
          <w:szCs w:val="24"/>
        </w:rPr>
        <w:t xml:space="preserve">’                                                                                                                                                                              </w:t>
      </w:r>
      <w:r w:rsidR="001B1464" w:rsidRPr="00E21A8F">
        <w:rPr>
          <w:rFonts w:ascii="Arial" w:hAnsi="Arial" w:cs="Arial"/>
          <w:color w:val="202122"/>
          <w:sz w:val="24"/>
          <w:szCs w:val="24"/>
        </w:rPr>
        <w:t>7-</w:t>
      </w:r>
      <w:r w:rsidR="00F0558F" w:rsidRPr="00E21A8F">
        <w:rPr>
          <w:rFonts w:ascii="Arial" w:hAnsi="Arial" w:cs="Arial"/>
          <w:color w:val="202122"/>
          <w:sz w:val="24"/>
          <w:szCs w:val="24"/>
        </w:rPr>
        <w:t> </w:t>
      </w:r>
      <w:r w:rsidR="00F0558F" w:rsidRPr="00E21A8F">
        <w:rPr>
          <w:rStyle w:val="HTMLCite"/>
          <w:rFonts w:ascii="Arial" w:hAnsi="Arial" w:cs="Arial"/>
          <w:color w:val="202122"/>
          <w:sz w:val="24"/>
          <w:szCs w:val="24"/>
        </w:rPr>
        <w:t>Bak RO, Gomez-Ospina N, Porteus MH (August 2018). "Gene Editing on Center Stage". Trends in Genetics. </w:t>
      </w:r>
      <w:r w:rsidR="00F0558F" w:rsidRPr="00E21A8F">
        <w:rPr>
          <w:rStyle w:val="HTMLCite"/>
          <w:rFonts w:ascii="Arial" w:hAnsi="Arial" w:cs="Arial"/>
          <w:b/>
          <w:bCs/>
          <w:color w:val="202122"/>
          <w:sz w:val="24"/>
          <w:szCs w:val="24"/>
        </w:rPr>
        <w:t>34</w:t>
      </w:r>
      <w:r w:rsidR="00F0558F" w:rsidRPr="00E21A8F">
        <w:rPr>
          <w:rStyle w:val="HTMLCite"/>
          <w:rFonts w:ascii="Arial" w:hAnsi="Arial" w:cs="Arial"/>
          <w:color w:val="202122"/>
          <w:sz w:val="24"/>
          <w:szCs w:val="24"/>
        </w:rPr>
        <w:t> (8): 600–611. </w:t>
      </w:r>
      <w:hyperlink r:id="rId56" w:tooltip="Doi (identifier)" w:history="1">
        <w:r w:rsidR="00F0558F" w:rsidRPr="00E21A8F">
          <w:rPr>
            <w:rStyle w:val="Hyperlink"/>
            <w:rFonts w:ascii="Arial" w:hAnsi="Arial" w:cs="Arial"/>
            <w:i/>
            <w:iCs/>
            <w:color w:val="3366CC"/>
            <w:sz w:val="24"/>
            <w:szCs w:val="24"/>
          </w:rPr>
          <w:t>doi</w:t>
        </w:r>
      </w:hyperlink>
      <w:r w:rsidR="00F0558F" w:rsidRPr="00E21A8F">
        <w:rPr>
          <w:rStyle w:val="HTMLCite"/>
          <w:rFonts w:ascii="Arial" w:hAnsi="Arial" w:cs="Arial"/>
          <w:color w:val="202122"/>
          <w:sz w:val="24"/>
          <w:szCs w:val="24"/>
        </w:rPr>
        <w:t>:</w:t>
      </w:r>
      <w:hyperlink r:id="rId57" w:history="1">
        <w:r w:rsidR="00F0558F" w:rsidRPr="00E21A8F">
          <w:rPr>
            <w:rStyle w:val="Hyperlink"/>
            <w:rFonts w:ascii="Arial" w:hAnsi="Arial" w:cs="Arial"/>
            <w:i/>
            <w:iCs/>
            <w:color w:val="3366CC"/>
            <w:sz w:val="24"/>
            <w:szCs w:val="24"/>
          </w:rPr>
          <w:t>10.1016/j.tig.2018.05.004</w:t>
        </w:r>
      </w:hyperlink>
      <w:r w:rsidR="00F0558F" w:rsidRPr="00E21A8F">
        <w:rPr>
          <w:rStyle w:val="HTMLCite"/>
          <w:rFonts w:ascii="Arial" w:hAnsi="Arial" w:cs="Arial"/>
          <w:color w:val="202122"/>
          <w:sz w:val="24"/>
          <w:szCs w:val="24"/>
        </w:rPr>
        <w:t>. </w:t>
      </w:r>
      <w:hyperlink r:id="rId58" w:tooltip="PMID (identifier)" w:history="1">
        <w:r w:rsidR="00F0558F" w:rsidRPr="00E21A8F">
          <w:rPr>
            <w:rStyle w:val="Hyperlink"/>
            <w:rFonts w:ascii="Arial" w:hAnsi="Arial" w:cs="Arial"/>
            <w:i/>
            <w:iCs/>
            <w:color w:val="3366CC"/>
            <w:sz w:val="24"/>
            <w:szCs w:val="24"/>
          </w:rPr>
          <w:t>PMID</w:t>
        </w:r>
      </w:hyperlink>
      <w:r w:rsidR="00F0558F" w:rsidRPr="00E21A8F">
        <w:rPr>
          <w:rStyle w:val="HTMLCite"/>
          <w:rFonts w:ascii="Arial" w:hAnsi="Arial" w:cs="Arial"/>
          <w:color w:val="202122"/>
          <w:sz w:val="24"/>
          <w:szCs w:val="24"/>
        </w:rPr>
        <w:t> </w:t>
      </w:r>
      <w:hyperlink r:id="rId59" w:history="1">
        <w:r w:rsidR="00F0558F" w:rsidRPr="00E21A8F">
          <w:rPr>
            <w:rStyle w:val="Hyperlink"/>
            <w:rFonts w:ascii="Arial" w:hAnsi="Arial" w:cs="Arial"/>
            <w:i/>
            <w:iCs/>
            <w:color w:val="3366CC"/>
            <w:sz w:val="24"/>
            <w:szCs w:val="24"/>
          </w:rPr>
          <w:t>29908711</w:t>
        </w:r>
      </w:hyperlink>
      <w:r w:rsidR="00F0558F" w:rsidRPr="00E21A8F">
        <w:rPr>
          <w:rStyle w:val="HTMLCite"/>
          <w:rFonts w:ascii="Arial" w:hAnsi="Arial" w:cs="Arial"/>
          <w:color w:val="202122"/>
          <w:sz w:val="24"/>
          <w:szCs w:val="24"/>
        </w:rPr>
        <w:t>. </w:t>
      </w:r>
      <w:hyperlink r:id="rId60" w:tooltip="S2CID (identifier)" w:history="1">
        <w:r w:rsidR="00F0558F" w:rsidRPr="00E21A8F">
          <w:rPr>
            <w:rStyle w:val="Hyperlink"/>
            <w:rFonts w:ascii="Arial" w:hAnsi="Arial" w:cs="Arial"/>
            <w:i/>
            <w:iCs/>
            <w:color w:val="3366CC"/>
            <w:sz w:val="24"/>
            <w:szCs w:val="24"/>
          </w:rPr>
          <w:t>S2CID</w:t>
        </w:r>
      </w:hyperlink>
      <w:r w:rsidR="00F0558F" w:rsidRPr="00E21A8F">
        <w:rPr>
          <w:rStyle w:val="HTMLCite"/>
          <w:rFonts w:ascii="Arial" w:hAnsi="Arial" w:cs="Arial"/>
          <w:color w:val="202122"/>
          <w:sz w:val="24"/>
          <w:szCs w:val="24"/>
        </w:rPr>
        <w:t> </w:t>
      </w:r>
      <w:hyperlink r:id="rId61" w:history="1">
        <w:r w:rsidR="00F0558F" w:rsidRPr="00E21A8F">
          <w:rPr>
            <w:rStyle w:val="Hyperlink"/>
            <w:rFonts w:ascii="Arial" w:hAnsi="Arial" w:cs="Arial"/>
            <w:i/>
            <w:iCs/>
            <w:color w:val="3366CC"/>
            <w:sz w:val="24"/>
            <w:szCs w:val="24"/>
          </w:rPr>
          <w:t>49269023</w:t>
        </w:r>
      </w:hyperlink>
      <w:r w:rsidR="00F0558F" w:rsidRPr="00E21A8F">
        <w:rPr>
          <w:rStyle w:val="HTMLCite"/>
          <w:rFonts w:ascii="Arial" w:hAnsi="Arial" w:cs="Arial"/>
          <w:color w:val="202122"/>
          <w:sz w:val="24"/>
          <w:szCs w:val="24"/>
        </w:rPr>
        <w:t>.</w:t>
      </w:r>
    </w:p>
    <w:p w14:paraId="581189E8" w14:textId="77777777" w:rsidR="00F0558F" w:rsidRPr="00E21A8F" w:rsidRDefault="00224E73" w:rsidP="00224E73">
      <w:pPr>
        <w:shd w:val="clear" w:color="auto" w:fill="FFFFFF"/>
        <w:spacing w:before="100" w:beforeAutospacing="1" w:after="24" w:line="240" w:lineRule="auto"/>
        <w:rPr>
          <w:rFonts w:ascii="Arial" w:hAnsi="Arial" w:cs="Arial"/>
          <w:color w:val="202122"/>
          <w:sz w:val="24"/>
          <w:szCs w:val="24"/>
        </w:rPr>
      </w:pPr>
      <w:r w:rsidRPr="00E21A8F">
        <w:rPr>
          <w:rStyle w:val="mw-cite-backlink"/>
          <w:rFonts w:ascii="Arial" w:hAnsi="Arial" w:cs="Arial"/>
          <w:b/>
          <w:bCs/>
          <w:color w:val="202122"/>
          <w:sz w:val="24"/>
          <w:szCs w:val="24"/>
        </w:rPr>
        <w:t>8-</w:t>
      </w:r>
      <w:hyperlink r:id="rId62" w:anchor="cite_ref-:7_2-0" w:tooltip="Jump up" w:history="1">
        <w:r w:rsidR="00F0558F" w:rsidRPr="00E21A8F">
          <w:rPr>
            <w:rStyle w:val="Hyperlink"/>
            <w:rFonts w:ascii="Arial" w:hAnsi="Arial" w:cs="Arial"/>
            <w:b/>
            <w:bCs/>
            <w:color w:val="3366CC"/>
            <w:sz w:val="24"/>
            <w:szCs w:val="24"/>
          </w:rPr>
          <w:t>^</w:t>
        </w:r>
      </w:hyperlink>
      <w:r w:rsidR="00F0558F" w:rsidRPr="00E21A8F">
        <w:rPr>
          <w:rFonts w:ascii="Arial" w:hAnsi="Arial" w:cs="Arial"/>
          <w:color w:val="202122"/>
          <w:sz w:val="24"/>
          <w:szCs w:val="24"/>
        </w:rPr>
        <w:t> </w:t>
      </w:r>
      <w:hyperlink r:id="rId63" w:history="1">
        <w:r w:rsidR="00F0558F" w:rsidRPr="00E21A8F">
          <w:rPr>
            <w:rStyle w:val="Hyperlink"/>
            <w:rFonts w:ascii="Arial" w:hAnsi="Arial" w:cs="Arial"/>
            <w:i/>
            <w:iCs/>
            <w:color w:val="3366CC"/>
            <w:sz w:val="24"/>
            <w:szCs w:val="24"/>
          </w:rPr>
          <w:t>"The Nobel Prize in Chemistry 2020"</w:t>
        </w:r>
      </w:hyperlink>
      <w:r w:rsidR="00F0558F" w:rsidRPr="00E21A8F">
        <w:rPr>
          <w:rStyle w:val="HTMLCite"/>
          <w:rFonts w:ascii="Arial" w:hAnsi="Arial" w:cs="Arial"/>
          <w:color w:val="202122"/>
          <w:sz w:val="24"/>
          <w:szCs w:val="24"/>
        </w:rPr>
        <w:t>. The Nobel Prize</w:t>
      </w:r>
      <w:r w:rsidR="00F0558F" w:rsidRPr="00E21A8F">
        <w:rPr>
          <w:rStyle w:val="reference-accessdate"/>
          <w:rFonts w:ascii="Arial" w:hAnsi="Arial" w:cs="Arial"/>
          <w:i/>
          <w:iCs/>
          <w:color w:val="202122"/>
          <w:sz w:val="24"/>
          <w:szCs w:val="24"/>
        </w:rPr>
        <w:t>. Retrieved </w:t>
      </w:r>
      <w:r w:rsidR="00F0558F" w:rsidRPr="00E21A8F">
        <w:rPr>
          <w:rStyle w:val="nowrap"/>
          <w:rFonts w:ascii="Arial" w:hAnsi="Arial" w:cs="Arial"/>
          <w:i/>
          <w:iCs/>
          <w:color w:val="202122"/>
          <w:sz w:val="24"/>
          <w:szCs w:val="24"/>
        </w:rPr>
        <w:t>2020-12-10</w:t>
      </w:r>
      <w:r w:rsidR="00F0558F" w:rsidRPr="00E21A8F">
        <w:rPr>
          <w:rStyle w:val="HTMLCite"/>
          <w:rFonts w:ascii="Arial" w:hAnsi="Arial" w:cs="Arial"/>
          <w:color w:val="202122"/>
          <w:sz w:val="24"/>
          <w:szCs w:val="24"/>
        </w:rPr>
        <w:t>.</w:t>
      </w:r>
      <w:r w:rsidRPr="00E21A8F">
        <w:rPr>
          <w:rFonts w:ascii="Arial" w:hAnsi="Arial" w:cs="Arial"/>
          <w:color w:val="202122"/>
          <w:sz w:val="24"/>
          <w:szCs w:val="24"/>
        </w:rPr>
        <w:t xml:space="preserve">          </w:t>
      </w:r>
      <w:r w:rsidRPr="00E21A8F">
        <w:rPr>
          <w:rStyle w:val="mw-cite-backlink"/>
          <w:rFonts w:ascii="Arial" w:hAnsi="Arial" w:cs="Arial"/>
          <w:b/>
          <w:bCs/>
          <w:color w:val="202122"/>
          <w:sz w:val="24"/>
          <w:szCs w:val="24"/>
        </w:rPr>
        <w:t>9-</w:t>
      </w:r>
      <w:hyperlink r:id="rId64" w:anchor="cite_ref-:8_3-0" w:tooltip="Jump up" w:history="1">
        <w:r w:rsidR="00F0558F" w:rsidRPr="00E21A8F">
          <w:rPr>
            <w:rStyle w:val="Hyperlink"/>
            <w:rFonts w:ascii="Arial" w:hAnsi="Arial" w:cs="Arial"/>
            <w:b/>
            <w:bCs/>
            <w:color w:val="3366CC"/>
            <w:sz w:val="24"/>
            <w:szCs w:val="24"/>
          </w:rPr>
          <w:t>^</w:t>
        </w:r>
      </w:hyperlink>
      <w:r w:rsidR="00F0558F" w:rsidRPr="00E21A8F">
        <w:rPr>
          <w:rFonts w:ascii="Arial" w:hAnsi="Arial" w:cs="Arial"/>
          <w:color w:val="202122"/>
          <w:sz w:val="24"/>
          <w:szCs w:val="24"/>
        </w:rPr>
        <w:t> </w:t>
      </w:r>
      <w:r w:rsidR="00F0558F" w:rsidRPr="00E21A8F">
        <w:rPr>
          <w:rStyle w:val="HTMLCite"/>
          <w:rFonts w:ascii="Arial" w:hAnsi="Arial" w:cs="Arial"/>
          <w:color w:val="202122"/>
          <w:sz w:val="24"/>
          <w:szCs w:val="24"/>
        </w:rPr>
        <w:t>Cohen J (October 7, 2020). </w:t>
      </w:r>
      <w:hyperlink r:id="rId65" w:history="1">
        <w:r w:rsidR="00F0558F" w:rsidRPr="00E21A8F">
          <w:rPr>
            <w:rStyle w:val="Hyperlink"/>
            <w:rFonts w:ascii="Arial" w:hAnsi="Arial" w:cs="Arial"/>
            <w:i/>
            <w:iCs/>
            <w:color w:val="3366CC"/>
            <w:sz w:val="24"/>
            <w:szCs w:val="24"/>
          </w:rPr>
          <w:t>"CRISPR, the revolutionary genetic "scissors," honored by Chemistry Nobel"</w:t>
        </w:r>
      </w:hyperlink>
      <w:r w:rsidR="00F0558F" w:rsidRPr="00E21A8F">
        <w:rPr>
          <w:rStyle w:val="HTMLCite"/>
          <w:rFonts w:ascii="Arial" w:hAnsi="Arial" w:cs="Arial"/>
          <w:color w:val="202122"/>
          <w:sz w:val="24"/>
          <w:szCs w:val="24"/>
        </w:rPr>
        <w:t>. Science. </w:t>
      </w:r>
      <w:hyperlink r:id="rId66" w:tooltip="Doi (identifier)" w:history="1">
        <w:r w:rsidR="00F0558F" w:rsidRPr="00E21A8F">
          <w:rPr>
            <w:rStyle w:val="Hyperlink"/>
            <w:rFonts w:ascii="Arial" w:hAnsi="Arial" w:cs="Arial"/>
            <w:i/>
            <w:iCs/>
            <w:color w:val="3366CC"/>
            <w:sz w:val="24"/>
            <w:szCs w:val="24"/>
          </w:rPr>
          <w:t>doi</w:t>
        </w:r>
      </w:hyperlink>
      <w:r w:rsidR="00F0558F" w:rsidRPr="00E21A8F">
        <w:rPr>
          <w:rStyle w:val="HTMLCite"/>
          <w:rFonts w:ascii="Arial" w:hAnsi="Arial" w:cs="Arial"/>
          <w:color w:val="202122"/>
          <w:sz w:val="24"/>
          <w:szCs w:val="24"/>
        </w:rPr>
        <w:t>:</w:t>
      </w:r>
      <w:hyperlink r:id="rId67" w:history="1">
        <w:r w:rsidR="00F0558F" w:rsidRPr="00E21A8F">
          <w:rPr>
            <w:rStyle w:val="Hyperlink"/>
            <w:rFonts w:ascii="Arial" w:hAnsi="Arial" w:cs="Arial"/>
            <w:i/>
            <w:iCs/>
            <w:color w:val="3366CC"/>
            <w:sz w:val="24"/>
            <w:szCs w:val="24"/>
          </w:rPr>
          <w:t>10.1126/science.abf0540</w:t>
        </w:r>
      </w:hyperlink>
      <w:r w:rsidR="00F0558F" w:rsidRPr="00E21A8F">
        <w:rPr>
          <w:rStyle w:val="HTMLCite"/>
          <w:rFonts w:ascii="Arial" w:hAnsi="Arial" w:cs="Arial"/>
          <w:color w:val="202122"/>
          <w:sz w:val="24"/>
          <w:szCs w:val="24"/>
        </w:rPr>
        <w:t>. </w:t>
      </w:r>
      <w:hyperlink r:id="rId68" w:tooltip="S2CID (identifier)" w:history="1">
        <w:r w:rsidR="00F0558F" w:rsidRPr="00E21A8F">
          <w:rPr>
            <w:rStyle w:val="Hyperlink"/>
            <w:rFonts w:ascii="Arial" w:hAnsi="Arial" w:cs="Arial"/>
            <w:i/>
            <w:iCs/>
            <w:color w:val="3366CC"/>
            <w:sz w:val="24"/>
            <w:szCs w:val="24"/>
          </w:rPr>
          <w:t>S2CID</w:t>
        </w:r>
      </w:hyperlink>
      <w:r w:rsidR="00F0558F" w:rsidRPr="00E21A8F">
        <w:rPr>
          <w:rStyle w:val="HTMLCite"/>
          <w:rFonts w:ascii="Arial" w:hAnsi="Arial" w:cs="Arial"/>
          <w:color w:val="202122"/>
          <w:sz w:val="24"/>
          <w:szCs w:val="24"/>
        </w:rPr>
        <w:t> </w:t>
      </w:r>
      <w:hyperlink r:id="rId69" w:history="1">
        <w:r w:rsidR="00F0558F" w:rsidRPr="00E21A8F">
          <w:rPr>
            <w:rStyle w:val="Hyperlink"/>
            <w:rFonts w:ascii="Arial" w:hAnsi="Arial" w:cs="Arial"/>
            <w:i/>
            <w:iCs/>
            <w:color w:val="3366CC"/>
            <w:sz w:val="24"/>
            <w:szCs w:val="24"/>
          </w:rPr>
          <w:t>225116732</w:t>
        </w:r>
      </w:hyperlink>
      <w:r w:rsidR="00F0558F" w:rsidRPr="00E21A8F">
        <w:rPr>
          <w:rStyle w:val="HTMLCite"/>
          <w:rFonts w:ascii="Arial" w:hAnsi="Arial" w:cs="Arial"/>
          <w:color w:val="202122"/>
          <w:sz w:val="24"/>
          <w:szCs w:val="24"/>
        </w:rPr>
        <w:t>.</w:t>
      </w:r>
    </w:p>
    <w:p w14:paraId="33E47E2C" w14:textId="77777777" w:rsidR="00F0558F" w:rsidRPr="00E21A8F" w:rsidRDefault="00F0558F" w:rsidP="00A17BF0">
      <w:pPr>
        <w:rPr>
          <w:color w:val="000000"/>
          <w:sz w:val="24"/>
          <w:szCs w:val="24"/>
        </w:rPr>
      </w:pPr>
    </w:p>
    <w:p w14:paraId="5FC91F3F" w14:textId="77777777" w:rsidR="00224E73" w:rsidRPr="00E21A8F" w:rsidRDefault="00224E73" w:rsidP="00A17BF0">
      <w:pPr>
        <w:rPr>
          <w:color w:val="000000"/>
          <w:sz w:val="24"/>
          <w:szCs w:val="24"/>
        </w:rPr>
      </w:pPr>
      <w:r w:rsidRPr="00E21A8F">
        <w:rPr>
          <w:color w:val="000000"/>
          <w:sz w:val="24"/>
          <w:szCs w:val="24"/>
        </w:rPr>
        <w:t>10-</w:t>
      </w:r>
      <w:r w:rsidR="00751913" w:rsidRPr="00E21A8F">
        <w:rPr>
          <w:color w:val="000000"/>
          <w:sz w:val="24"/>
          <w:szCs w:val="24"/>
        </w:rPr>
        <w:t>wikipedia</w:t>
      </w:r>
    </w:p>
    <w:p w14:paraId="41C095BE" w14:textId="77777777" w:rsidR="00751913" w:rsidRPr="00E21A8F" w:rsidRDefault="00751913" w:rsidP="00A17BF0">
      <w:pPr>
        <w:rPr>
          <w:color w:val="000000"/>
          <w:sz w:val="24"/>
          <w:szCs w:val="24"/>
        </w:rPr>
      </w:pPr>
    </w:p>
    <w:p w14:paraId="143D7C68" w14:textId="77777777" w:rsidR="008C75AF" w:rsidRPr="00E21A8F" w:rsidRDefault="00921CBE" w:rsidP="008C75AF">
      <w:pPr>
        <w:pStyle w:val="Heading1"/>
        <w:spacing w:before="0" w:beforeAutospacing="0" w:after="150" w:afterAutospacing="0" w:line="360" w:lineRule="atLeast"/>
        <w:rPr>
          <w:rFonts w:ascii="Helvetica" w:hAnsi="Helvetica" w:cs="Helvetica"/>
          <w:b w:val="0"/>
          <w:bCs w:val="0"/>
          <w:color w:val="0D0D0D" w:themeColor="text1" w:themeTint="F2"/>
          <w:sz w:val="24"/>
          <w:szCs w:val="24"/>
        </w:rPr>
      </w:pPr>
      <w:r w:rsidRPr="00E21A8F">
        <w:rPr>
          <w:color w:val="000000"/>
          <w:sz w:val="24"/>
          <w:szCs w:val="24"/>
        </w:rPr>
        <w:lastRenderedPageBreak/>
        <w:t>11</w:t>
      </w:r>
      <w:r w:rsidRPr="00E21A8F">
        <w:rPr>
          <w:color w:val="0D0D0D" w:themeColor="text1" w:themeTint="F2"/>
          <w:sz w:val="24"/>
          <w:szCs w:val="24"/>
        </w:rPr>
        <w:t xml:space="preserve">- </w:t>
      </w:r>
      <w:r w:rsidRPr="00E21A8F">
        <w:rPr>
          <w:rFonts w:ascii="Helvetica" w:hAnsi="Helvetica" w:cs="Helvetica"/>
          <w:b w:val="0"/>
          <w:bCs w:val="0"/>
          <w:color w:val="0D0D0D" w:themeColor="text1" w:themeTint="F2"/>
          <w:sz w:val="24"/>
          <w:szCs w:val="24"/>
        </w:rPr>
        <w:t>Explainer: What Are Base Editors and How Do They Work?</w:t>
      </w:r>
      <w:r w:rsidR="008C75AF" w:rsidRPr="00E21A8F">
        <w:rPr>
          <w:rFonts w:ascii="Helvetica" w:hAnsi="Helvetica" w:cs="Helvetica"/>
          <w:b w:val="0"/>
          <w:bCs w:val="0"/>
          <w:color w:val="0D0D0D" w:themeColor="text1" w:themeTint="F2"/>
          <w:sz w:val="24"/>
          <w:szCs w:val="24"/>
        </w:rPr>
        <w:t xml:space="preserve"> </w:t>
      </w:r>
      <w:r w:rsidR="003744E6" w:rsidRPr="00E21A8F">
        <w:rPr>
          <w:rStyle w:val="colon"/>
          <w:rFonts w:ascii="Helvetica" w:hAnsi="Helvetica" w:cs="Helvetica"/>
          <w:color w:val="000000"/>
          <w:sz w:val="24"/>
          <w:szCs w:val="24"/>
          <w:shd w:val="clear" w:color="auto" w:fill="FFFFFF"/>
        </w:rPr>
        <w:t>By: </w:t>
      </w:r>
      <w:r w:rsidR="003744E6" w:rsidRPr="00E21A8F">
        <w:rPr>
          <w:rFonts w:ascii="Helvetica" w:hAnsi="Helvetica" w:cs="Helvetica"/>
          <w:color w:val="000000"/>
          <w:sz w:val="24"/>
          <w:szCs w:val="24"/>
          <w:shd w:val="clear" w:color="auto" w:fill="FFFFFF"/>
        </w:rPr>
        <w:t>Manel Llado - Jun. 8, 2023</w:t>
      </w:r>
    </w:p>
    <w:p w14:paraId="15DA6837" w14:textId="77777777" w:rsidR="00921CBE" w:rsidRPr="00E21A8F" w:rsidRDefault="00921CBE" w:rsidP="00921CBE">
      <w:pPr>
        <w:pStyle w:val="Heading1"/>
        <w:spacing w:before="0" w:beforeAutospacing="0" w:after="150" w:afterAutospacing="0" w:line="360" w:lineRule="atLeast"/>
        <w:rPr>
          <w:rFonts w:ascii="Helvetica" w:hAnsi="Helvetica" w:cs="Helvetica"/>
          <w:b w:val="0"/>
          <w:bCs w:val="0"/>
          <w:color w:val="31459C"/>
          <w:sz w:val="24"/>
          <w:szCs w:val="24"/>
        </w:rPr>
      </w:pPr>
    </w:p>
    <w:p w14:paraId="76DCD5ED" w14:textId="2D218011" w:rsidR="00921CBE" w:rsidRPr="00E21A8F" w:rsidRDefault="005D587A" w:rsidP="00A17BF0">
      <w:pPr>
        <w:rPr>
          <w:color w:val="000000"/>
          <w:sz w:val="24"/>
          <w:szCs w:val="24"/>
        </w:rPr>
        <w:sectPr w:rsidR="00921CBE" w:rsidRPr="00E21A8F" w:rsidSect="007E2F73">
          <w:headerReference w:type="default" r:id="rId70"/>
          <w:pgSz w:w="8844" w:h="13766"/>
          <w:pgMar w:top="1102" w:right="583" w:bottom="1052" w:left="785" w:header="720" w:footer="720" w:gutter="0"/>
          <w:cols w:space="720"/>
          <w:noEndnote/>
        </w:sectPr>
      </w:pPr>
      <w:r w:rsidRPr="00E21A8F">
        <w:rPr>
          <w:color w:val="000000"/>
          <w:sz w:val="24"/>
          <w:szCs w:val="24"/>
        </w:rPr>
        <w:t>12-</w:t>
      </w:r>
      <w:r w:rsidRPr="00E21A8F">
        <w:rPr>
          <w:b/>
          <w:bCs/>
          <w:sz w:val="24"/>
          <w:szCs w:val="24"/>
        </w:rPr>
        <w:t xml:space="preserve"> CRISPR-/Cas9 Based Genome Editing for Treating Genetic Disorders and Diseases</w:t>
      </w:r>
      <w:r w:rsidR="00E21A8F" w:rsidRPr="00E21A8F">
        <w:rPr>
          <w:b/>
          <w:bCs/>
          <w:sz w:val="24"/>
          <w:szCs w:val="24"/>
        </w:rPr>
        <w:t xml:space="preserve"> Luis María </w:t>
      </w:r>
      <w:proofErr w:type="spellStart"/>
      <w:r w:rsidR="00E21A8F" w:rsidRPr="00E21A8F">
        <w:rPr>
          <w:b/>
          <w:bCs/>
          <w:sz w:val="24"/>
          <w:szCs w:val="24"/>
        </w:rPr>
        <w:t>Vaschetto</w:t>
      </w:r>
      <w:proofErr w:type="spellEnd"/>
      <w:r w:rsidR="00E21A8F" w:rsidRPr="00E21A8F">
        <w:rPr>
          <w:b/>
          <w:bCs/>
          <w:sz w:val="24"/>
          <w:szCs w:val="24"/>
        </w:rPr>
        <w:t xml:space="preserve"> </w:t>
      </w:r>
      <w:proofErr w:type="spellStart"/>
      <w:r w:rsidR="00E21A8F" w:rsidRPr="00E21A8F">
        <w:rPr>
          <w:sz w:val="24"/>
          <w:szCs w:val="24"/>
        </w:rPr>
        <w:t>Oncativo</w:t>
      </w:r>
      <w:proofErr w:type="spellEnd"/>
      <w:r w:rsidR="00E21A8F" w:rsidRPr="00E21A8F">
        <w:rPr>
          <w:sz w:val="24"/>
          <w:szCs w:val="24"/>
        </w:rPr>
        <w:t xml:space="preserve">, Córdoba </w:t>
      </w:r>
      <w:proofErr w:type="spellStart"/>
      <w:r w:rsidR="00E21A8F" w:rsidRPr="00E21A8F">
        <w:rPr>
          <w:sz w:val="24"/>
          <w:szCs w:val="24"/>
        </w:rPr>
        <w:t>Argentin</w:t>
      </w:r>
      <w:proofErr w:type="spellEnd"/>
    </w:p>
    <w:p w14:paraId="1107DE09" w14:textId="77777777" w:rsidR="009108AA" w:rsidRPr="009108AA" w:rsidRDefault="009108AA" w:rsidP="009108AA">
      <w:pPr>
        <w:pStyle w:val="Default"/>
        <w:spacing w:line="238" w:lineRule="atLeast"/>
        <w:jc w:val="both"/>
        <w:rPr>
          <w:color w:val="auto"/>
          <w:sz w:val="20"/>
          <w:szCs w:val="20"/>
        </w:rPr>
        <w:sectPr w:rsidR="009108AA" w:rsidRPr="009108AA" w:rsidSect="007E2F73">
          <w:pgSz w:w="8844" w:h="13766"/>
          <w:pgMar w:top="1102" w:right="583" w:bottom="1052" w:left="785" w:header="720" w:footer="720" w:gutter="0"/>
          <w:cols w:space="720"/>
          <w:noEndnote/>
        </w:sectPr>
      </w:pPr>
    </w:p>
    <w:p w14:paraId="75DDB956" w14:textId="77777777" w:rsidR="009108AA" w:rsidRPr="009108AA" w:rsidRDefault="009108AA" w:rsidP="009108AA">
      <w:pPr>
        <w:pStyle w:val="Default"/>
        <w:spacing w:line="238" w:lineRule="atLeast"/>
        <w:jc w:val="both"/>
        <w:rPr>
          <w:color w:val="auto"/>
          <w:sz w:val="20"/>
          <w:szCs w:val="20"/>
        </w:rPr>
        <w:sectPr w:rsidR="009108AA" w:rsidRPr="009108AA" w:rsidSect="007E2F73">
          <w:pgSz w:w="8844" w:h="13766"/>
          <w:pgMar w:top="1102" w:right="583" w:bottom="1052" w:left="785" w:header="720" w:footer="720" w:gutter="0"/>
          <w:cols w:space="720"/>
          <w:noEndnote/>
        </w:sectPr>
      </w:pPr>
    </w:p>
    <w:p w14:paraId="0D924E5F" w14:textId="3C5608B4" w:rsidR="00B32CC5" w:rsidRPr="00415E18" w:rsidRDefault="00B32CC5" w:rsidP="00415E18">
      <w:pPr>
        <w:pStyle w:val="Default"/>
        <w:spacing w:line="238" w:lineRule="atLeast"/>
        <w:jc w:val="both"/>
        <w:rPr>
          <w:color w:val="auto"/>
          <w:sz w:val="20"/>
          <w:szCs w:val="20"/>
        </w:rPr>
        <w:sectPr w:rsidR="00B32CC5" w:rsidRPr="00415E18" w:rsidSect="007E2F73">
          <w:headerReference w:type="default" r:id="rId71"/>
          <w:pgSz w:w="8844" w:h="13766"/>
          <w:pgMar w:top="1102" w:right="583" w:bottom="1052" w:left="785" w:header="720" w:footer="720" w:gutter="0"/>
          <w:cols w:space="720"/>
          <w:noEndnote/>
        </w:sectPr>
      </w:pPr>
    </w:p>
    <w:p w14:paraId="40D542EA" w14:textId="77777777" w:rsidR="00B32CC5" w:rsidRPr="00B32CC5" w:rsidRDefault="00B32CC5" w:rsidP="00B32CC5">
      <w:pPr>
        <w:pStyle w:val="Default"/>
        <w:spacing w:line="238" w:lineRule="atLeast"/>
        <w:jc w:val="both"/>
        <w:rPr>
          <w:color w:val="auto"/>
          <w:sz w:val="20"/>
          <w:szCs w:val="20"/>
        </w:rPr>
        <w:sectPr w:rsidR="00B32CC5" w:rsidRPr="00B32CC5" w:rsidSect="007E2F73">
          <w:pgSz w:w="8844" w:h="13766"/>
          <w:pgMar w:top="1102" w:right="583" w:bottom="1052" w:left="785" w:header="720" w:footer="720" w:gutter="0"/>
          <w:cols w:space="720"/>
          <w:noEndnote/>
        </w:sectPr>
      </w:pPr>
    </w:p>
    <w:p w14:paraId="31705401" w14:textId="12A1BBE9" w:rsidR="000D2E94" w:rsidRDefault="000D2E94" w:rsidP="00B32CC5">
      <w:pPr>
        <w:rPr>
          <w:color w:val="000000"/>
          <w:sz w:val="20"/>
        </w:rPr>
      </w:pPr>
    </w:p>
    <w:p w14:paraId="43F8BF1F" w14:textId="77777777" w:rsidR="002C495F" w:rsidRDefault="002C495F" w:rsidP="002C495F">
      <w:pPr>
        <w:pStyle w:val="Default"/>
        <w:rPr>
          <w:color w:val="auto"/>
        </w:rPr>
        <w:sectPr w:rsidR="002C495F" w:rsidSect="007E2F73">
          <w:pgSz w:w="8844" w:h="13766"/>
          <w:pgMar w:top="1102" w:right="583" w:bottom="1052" w:left="785" w:header="720" w:footer="720" w:gutter="0"/>
          <w:cols w:space="720"/>
          <w:noEndnote/>
        </w:sectPr>
      </w:pPr>
    </w:p>
    <w:p w14:paraId="0BA2A7A0" w14:textId="1839E97D" w:rsidR="00744E90" w:rsidRPr="00415E18" w:rsidRDefault="00744E90" w:rsidP="00415E18">
      <w:pPr>
        <w:pStyle w:val="Default"/>
        <w:spacing w:line="238" w:lineRule="atLeast"/>
        <w:jc w:val="both"/>
        <w:rPr>
          <w:color w:val="auto"/>
          <w:sz w:val="20"/>
          <w:szCs w:val="20"/>
        </w:rPr>
        <w:sectPr w:rsidR="00744E90" w:rsidRPr="00415E18" w:rsidSect="007E2F73">
          <w:pgSz w:w="8844" w:h="13766"/>
          <w:pgMar w:top="1102" w:right="583" w:bottom="1052" w:left="785" w:header="720" w:footer="720" w:gutter="0"/>
          <w:cols w:space="720"/>
          <w:noEndnote/>
        </w:sectPr>
      </w:pPr>
    </w:p>
    <w:p w14:paraId="7A054C4F" w14:textId="77777777" w:rsidR="00744E90" w:rsidRPr="00744E90" w:rsidRDefault="00744E90" w:rsidP="00744E90">
      <w:pPr>
        <w:pStyle w:val="Default"/>
        <w:spacing w:line="238" w:lineRule="atLeast"/>
        <w:jc w:val="both"/>
        <w:rPr>
          <w:color w:val="auto"/>
          <w:sz w:val="20"/>
          <w:szCs w:val="20"/>
        </w:rPr>
        <w:sectPr w:rsidR="00744E90" w:rsidRPr="00744E90" w:rsidSect="007E2F73">
          <w:pgSz w:w="8844" w:h="13766"/>
          <w:pgMar w:top="1102" w:right="583" w:bottom="1052" w:left="785" w:header="720" w:footer="720" w:gutter="0"/>
          <w:cols w:space="720"/>
          <w:noEndnote/>
        </w:sectPr>
      </w:pPr>
    </w:p>
    <w:p w14:paraId="384D72D4" w14:textId="77777777" w:rsidR="00975915" w:rsidRPr="00744E90" w:rsidRDefault="00975915" w:rsidP="00744E90">
      <w:pPr>
        <w:pStyle w:val="Default"/>
        <w:spacing w:line="238" w:lineRule="atLeast"/>
        <w:jc w:val="both"/>
        <w:rPr>
          <w:color w:val="auto"/>
          <w:sz w:val="20"/>
          <w:szCs w:val="20"/>
        </w:rPr>
      </w:pPr>
    </w:p>
    <w:sectPr w:rsidR="00975915" w:rsidRPr="00744E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FD5487" w14:textId="77777777" w:rsidR="007E2F73" w:rsidRDefault="007E2F73" w:rsidP="00435AF4">
      <w:pPr>
        <w:spacing w:after="0" w:line="240" w:lineRule="auto"/>
      </w:pPr>
      <w:r>
        <w:separator/>
      </w:r>
    </w:p>
  </w:endnote>
  <w:endnote w:type="continuationSeparator" w:id="0">
    <w:p w14:paraId="2BCF3B94" w14:textId="77777777" w:rsidR="007E2F73" w:rsidRDefault="007E2F73" w:rsidP="00435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Poppins">
    <w:charset w:val="00"/>
    <w:family w:val="auto"/>
    <w:pitch w:val="variable"/>
    <w:sig w:usb0="00008007" w:usb1="00000000" w:usb2="00000000" w:usb3="00000000" w:csb0="00000093"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993F10" w14:textId="77777777" w:rsidR="007E2F73" w:rsidRDefault="007E2F73" w:rsidP="00435AF4">
      <w:pPr>
        <w:spacing w:after="0" w:line="240" w:lineRule="auto"/>
      </w:pPr>
      <w:r>
        <w:separator/>
      </w:r>
    </w:p>
  </w:footnote>
  <w:footnote w:type="continuationSeparator" w:id="0">
    <w:p w14:paraId="402F57C6" w14:textId="77777777" w:rsidR="007E2F73" w:rsidRDefault="007E2F73" w:rsidP="00435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1C16E" w14:textId="77777777" w:rsidR="00177F3A" w:rsidRPr="00B2567B" w:rsidRDefault="00177F3A" w:rsidP="00B2567B">
    <w:pPr>
      <w:autoSpaceDE w:val="0"/>
      <w:autoSpaceDN w:val="0"/>
      <w:adjustRightInd w:val="0"/>
      <w:spacing w:after="116" w:line="240" w:lineRule="auto"/>
      <w:jc w:val="both"/>
      <w:rPr>
        <w:rFonts w:ascii="Arial" w:hAnsi="Arial" w:cs="Arial"/>
        <w:color w:val="000000"/>
        <w:kern w:val="0"/>
        <w:sz w:val="26"/>
        <w:szCs w:val="26"/>
        <w:lang w:bidi="ar-S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EA96E" w14:textId="77777777" w:rsidR="000C142A" w:rsidRPr="00B2567B" w:rsidRDefault="000C142A" w:rsidP="00B2567B">
    <w:pPr>
      <w:autoSpaceDE w:val="0"/>
      <w:autoSpaceDN w:val="0"/>
      <w:adjustRightInd w:val="0"/>
      <w:spacing w:after="116" w:line="240" w:lineRule="auto"/>
      <w:jc w:val="both"/>
      <w:rPr>
        <w:rFonts w:ascii="Arial" w:hAnsi="Arial" w:cs="Arial"/>
        <w:color w:val="000000"/>
        <w:kern w:val="0"/>
        <w:sz w:val="26"/>
        <w:szCs w:val="26"/>
        <w:lang w:bidi="ar-S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98154A"/>
    <w:multiLevelType w:val="hybridMultilevel"/>
    <w:tmpl w:val="7EB0855A"/>
    <w:lvl w:ilvl="0" w:tplc="E70C6C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9952E2"/>
    <w:multiLevelType w:val="multilevel"/>
    <w:tmpl w:val="DF74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F25C2"/>
    <w:multiLevelType w:val="multilevel"/>
    <w:tmpl w:val="8B82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22713C"/>
    <w:multiLevelType w:val="hybridMultilevel"/>
    <w:tmpl w:val="A76ED19A"/>
    <w:lvl w:ilvl="0" w:tplc="A53A1F28">
      <w:numFmt w:val="bullet"/>
      <w:lvlText w:val="-"/>
      <w:lvlJc w:val="left"/>
      <w:pPr>
        <w:ind w:left="720" w:hanging="360"/>
      </w:pPr>
      <w:rPr>
        <w:rFonts w:ascii="Arial" w:eastAsiaTheme="minorHAnsi" w:hAnsi="Arial" w:cs="Arial" w:hint="default"/>
        <w:color w:val="2021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2197334">
    <w:abstractNumId w:val="3"/>
  </w:num>
  <w:num w:numId="2" w16cid:durableId="1916208624">
    <w:abstractNumId w:val="0"/>
  </w:num>
  <w:num w:numId="3" w16cid:durableId="482551594">
    <w:abstractNumId w:val="1"/>
  </w:num>
  <w:num w:numId="4" w16cid:durableId="1068647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408"/>
    <w:rsid w:val="00035A68"/>
    <w:rsid w:val="00042566"/>
    <w:rsid w:val="00047BE5"/>
    <w:rsid w:val="00062B9E"/>
    <w:rsid w:val="00065230"/>
    <w:rsid w:val="000840DC"/>
    <w:rsid w:val="000A0D37"/>
    <w:rsid w:val="000A6DCB"/>
    <w:rsid w:val="000B3491"/>
    <w:rsid w:val="000C142A"/>
    <w:rsid w:val="000C176C"/>
    <w:rsid w:val="000D2E94"/>
    <w:rsid w:val="000E52FE"/>
    <w:rsid w:val="000E7FC1"/>
    <w:rsid w:val="00115B12"/>
    <w:rsid w:val="00123161"/>
    <w:rsid w:val="00132265"/>
    <w:rsid w:val="001354F1"/>
    <w:rsid w:val="00137D4E"/>
    <w:rsid w:val="00140B3F"/>
    <w:rsid w:val="00151678"/>
    <w:rsid w:val="00155B88"/>
    <w:rsid w:val="00173F81"/>
    <w:rsid w:val="00177F0F"/>
    <w:rsid w:val="00177F3A"/>
    <w:rsid w:val="001813C1"/>
    <w:rsid w:val="00190B0A"/>
    <w:rsid w:val="0019479D"/>
    <w:rsid w:val="00196200"/>
    <w:rsid w:val="001B1464"/>
    <w:rsid w:val="001B5EBC"/>
    <w:rsid w:val="001C052A"/>
    <w:rsid w:val="001C06E7"/>
    <w:rsid w:val="001C103B"/>
    <w:rsid w:val="001F41B9"/>
    <w:rsid w:val="001F4CAE"/>
    <w:rsid w:val="00201513"/>
    <w:rsid w:val="00203943"/>
    <w:rsid w:val="00205E06"/>
    <w:rsid w:val="00214AF6"/>
    <w:rsid w:val="00216E53"/>
    <w:rsid w:val="00224E73"/>
    <w:rsid w:val="00226509"/>
    <w:rsid w:val="00231943"/>
    <w:rsid w:val="00234AA6"/>
    <w:rsid w:val="00236555"/>
    <w:rsid w:val="00244605"/>
    <w:rsid w:val="002466E7"/>
    <w:rsid w:val="00253F3E"/>
    <w:rsid w:val="002610B3"/>
    <w:rsid w:val="00272DA0"/>
    <w:rsid w:val="00280CA8"/>
    <w:rsid w:val="00297FAE"/>
    <w:rsid w:val="002C3B7E"/>
    <w:rsid w:val="002C495F"/>
    <w:rsid w:val="002E2F7D"/>
    <w:rsid w:val="002E5293"/>
    <w:rsid w:val="00301492"/>
    <w:rsid w:val="003313F0"/>
    <w:rsid w:val="0033352E"/>
    <w:rsid w:val="00345E6B"/>
    <w:rsid w:val="003742E1"/>
    <w:rsid w:val="003744E6"/>
    <w:rsid w:val="0039407B"/>
    <w:rsid w:val="003A03D3"/>
    <w:rsid w:val="003C2804"/>
    <w:rsid w:val="003C6185"/>
    <w:rsid w:val="003E2B65"/>
    <w:rsid w:val="003F0B90"/>
    <w:rsid w:val="003F1A31"/>
    <w:rsid w:val="00410A17"/>
    <w:rsid w:val="00412E43"/>
    <w:rsid w:val="00415E18"/>
    <w:rsid w:val="00435AF4"/>
    <w:rsid w:val="0046095A"/>
    <w:rsid w:val="004613B4"/>
    <w:rsid w:val="00463CB7"/>
    <w:rsid w:val="00475395"/>
    <w:rsid w:val="004A69DA"/>
    <w:rsid w:val="004B7055"/>
    <w:rsid w:val="004B7263"/>
    <w:rsid w:val="004C159C"/>
    <w:rsid w:val="004C4651"/>
    <w:rsid w:val="004D1538"/>
    <w:rsid w:val="004D4F0C"/>
    <w:rsid w:val="004E2427"/>
    <w:rsid w:val="004E35C8"/>
    <w:rsid w:val="004E4BA7"/>
    <w:rsid w:val="004F08A2"/>
    <w:rsid w:val="004F4F11"/>
    <w:rsid w:val="00504F46"/>
    <w:rsid w:val="00507401"/>
    <w:rsid w:val="00550B32"/>
    <w:rsid w:val="00566730"/>
    <w:rsid w:val="005B17B8"/>
    <w:rsid w:val="005C52EE"/>
    <w:rsid w:val="005D587A"/>
    <w:rsid w:val="006033A1"/>
    <w:rsid w:val="0060469F"/>
    <w:rsid w:val="0061371A"/>
    <w:rsid w:val="00644625"/>
    <w:rsid w:val="006475AD"/>
    <w:rsid w:val="00664274"/>
    <w:rsid w:val="00671B82"/>
    <w:rsid w:val="00674E38"/>
    <w:rsid w:val="00684DF9"/>
    <w:rsid w:val="00687509"/>
    <w:rsid w:val="006C1E91"/>
    <w:rsid w:val="006D0FEA"/>
    <w:rsid w:val="006D61EC"/>
    <w:rsid w:val="006E22D4"/>
    <w:rsid w:val="006F6129"/>
    <w:rsid w:val="00705908"/>
    <w:rsid w:val="00733E1E"/>
    <w:rsid w:val="00734501"/>
    <w:rsid w:val="00742550"/>
    <w:rsid w:val="00744E90"/>
    <w:rsid w:val="00745C9F"/>
    <w:rsid w:val="00750E07"/>
    <w:rsid w:val="00751913"/>
    <w:rsid w:val="00766CFA"/>
    <w:rsid w:val="00775C4F"/>
    <w:rsid w:val="007C4238"/>
    <w:rsid w:val="007C7F4C"/>
    <w:rsid w:val="007D7471"/>
    <w:rsid w:val="007E2F73"/>
    <w:rsid w:val="007F03A7"/>
    <w:rsid w:val="00801D17"/>
    <w:rsid w:val="00802037"/>
    <w:rsid w:val="00804E8C"/>
    <w:rsid w:val="008417EB"/>
    <w:rsid w:val="00845571"/>
    <w:rsid w:val="00851244"/>
    <w:rsid w:val="00873175"/>
    <w:rsid w:val="00875942"/>
    <w:rsid w:val="00882D5D"/>
    <w:rsid w:val="00887DD9"/>
    <w:rsid w:val="008924B0"/>
    <w:rsid w:val="00895B70"/>
    <w:rsid w:val="008A547A"/>
    <w:rsid w:val="008B2B89"/>
    <w:rsid w:val="008C2A7C"/>
    <w:rsid w:val="008C42D4"/>
    <w:rsid w:val="008C4CA5"/>
    <w:rsid w:val="008C6307"/>
    <w:rsid w:val="008C75AF"/>
    <w:rsid w:val="008F65E2"/>
    <w:rsid w:val="009108AA"/>
    <w:rsid w:val="00913F6B"/>
    <w:rsid w:val="00915446"/>
    <w:rsid w:val="00921CBE"/>
    <w:rsid w:val="009230E3"/>
    <w:rsid w:val="00930CBE"/>
    <w:rsid w:val="00956919"/>
    <w:rsid w:val="00965689"/>
    <w:rsid w:val="00966976"/>
    <w:rsid w:val="00975915"/>
    <w:rsid w:val="00984F56"/>
    <w:rsid w:val="00996DCD"/>
    <w:rsid w:val="009A06A0"/>
    <w:rsid w:val="009A7B3F"/>
    <w:rsid w:val="009B6A29"/>
    <w:rsid w:val="009C1A34"/>
    <w:rsid w:val="009D2B3D"/>
    <w:rsid w:val="009D7FD2"/>
    <w:rsid w:val="009E02E7"/>
    <w:rsid w:val="009E3E41"/>
    <w:rsid w:val="009F0D48"/>
    <w:rsid w:val="009F38D0"/>
    <w:rsid w:val="00A07140"/>
    <w:rsid w:val="00A13F19"/>
    <w:rsid w:val="00A147A1"/>
    <w:rsid w:val="00A17407"/>
    <w:rsid w:val="00A17BF0"/>
    <w:rsid w:val="00A51A78"/>
    <w:rsid w:val="00A542B9"/>
    <w:rsid w:val="00A60D8E"/>
    <w:rsid w:val="00A711B0"/>
    <w:rsid w:val="00A73FA5"/>
    <w:rsid w:val="00A74A99"/>
    <w:rsid w:val="00A85728"/>
    <w:rsid w:val="00AA08F5"/>
    <w:rsid w:val="00AA4F9C"/>
    <w:rsid w:val="00AB1171"/>
    <w:rsid w:val="00AC007F"/>
    <w:rsid w:val="00AD02D1"/>
    <w:rsid w:val="00AF4257"/>
    <w:rsid w:val="00AF5C59"/>
    <w:rsid w:val="00B07A39"/>
    <w:rsid w:val="00B2155C"/>
    <w:rsid w:val="00B2567B"/>
    <w:rsid w:val="00B32CC5"/>
    <w:rsid w:val="00B47969"/>
    <w:rsid w:val="00B6255D"/>
    <w:rsid w:val="00B71F85"/>
    <w:rsid w:val="00B7794C"/>
    <w:rsid w:val="00B81170"/>
    <w:rsid w:val="00B929DD"/>
    <w:rsid w:val="00B9411B"/>
    <w:rsid w:val="00BA3C8F"/>
    <w:rsid w:val="00BC08AD"/>
    <w:rsid w:val="00BC176A"/>
    <w:rsid w:val="00BC7660"/>
    <w:rsid w:val="00BE00D5"/>
    <w:rsid w:val="00C224C8"/>
    <w:rsid w:val="00C263C0"/>
    <w:rsid w:val="00C50B01"/>
    <w:rsid w:val="00CA504C"/>
    <w:rsid w:val="00CA7707"/>
    <w:rsid w:val="00CB4080"/>
    <w:rsid w:val="00CD2DB9"/>
    <w:rsid w:val="00CF088F"/>
    <w:rsid w:val="00D03B1B"/>
    <w:rsid w:val="00D05659"/>
    <w:rsid w:val="00D35A23"/>
    <w:rsid w:val="00D466CF"/>
    <w:rsid w:val="00D56507"/>
    <w:rsid w:val="00D63CF2"/>
    <w:rsid w:val="00D77C52"/>
    <w:rsid w:val="00D84E38"/>
    <w:rsid w:val="00D859F7"/>
    <w:rsid w:val="00D86D41"/>
    <w:rsid w:val="00D93408"/>
    <w:rsid w:val="00DA7D49"/>
    <w:rsid w:val="00DB17AA"/>
    <w:rsid w:val="00DE68B1"/>
    <w:rsid w:val="00E046DC"/>
    <w:rsid w:val="00E05606"/>
    <w:rsid w:val="00E05F7F"/>
    <w:rsid w:val="00E21A8F"/>
    <w:rsid w:val="00E22034"/>
    <w:rsid w:val="00E22C47"/>
    <w:rsid w:val="00E3428C"/>
    <w:rsid w:val="00E50D81"/>
    <w:rsid w:val="00E60138"/>
    <w:rsid w:val="00E76443"/>
    <w:rsid w:val="00E76C37"/>
    <w:rsid w:val="00E80E8A"/>
    <w:rsid w:val="00EA509D"/>
    <w:rsid w:val="00EA79DE"/>
    <w:rsid w:val="00EB0EB8"/>
    <w:rsid w:val="00ED2B1F"/>
    <w:rsid w:val="00EF3F6A"/>
    <w:rsid w:val="00EF409E"/>
    <w:rsid w:val="00F0319D"/>
    <w:rsid w:val="00F0558F"/>
    <w:rsid w:val="00F45A06"/>
    <w:rsid w:val="00F50B1C"/>
    <w:rsid w:val="00F52033"/>
    <w:rsid w:val="00F577D4"/>
    <w:rsid w:val="00F83984"/>
    <w:rsid w:val="00F83B5F"/>
    <w:rsid w:val="00FB38DB"/>
    <w:rsid w:val="00FC33E0"/>
    <w:rsid w:val="00FD50AF"/>
    <w:rsid w:val="00FE3844"/>
    <w:rsid w:val="00FF422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1B68"/>
  <w15:chartTrackingRefBased/>
  <w15:docId w15:val="{CED374DA-6806-4AD9-BE47-5D8CDB72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1CBE"/>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13F0"/>
    <w:rPr>
      <w:color w:val="0000FF"/>
      <w:u w:val="single"/>
    </w:rPr>
  </w:style>
  <w:style w:type="paragraph" w:styleId="ListParagraph">
    <w:name w:val="List Paragraph"/>
    <w:basedOn w:val="Normal"/>
    <w:uiPriority w:val="34"/>
    <w:qFormat/>
    <w:rsid w:val="003313F0"/>
    <w:pPr>
      <w:ind w:left="720"/>
      <w:contextualSpacing/>
    </w:pPr>
  </w:style>
  <w:style w:type="paragraph" w:styleId="Header">
    <w:name w:val="header"/>
    <w:basedOn w:val="Normal"/>
    <w:link w:val="HeaderChar"/>
    <w:uiPriority w:val="99"/>
    <w:unhideWhenUsed/>
    <w:rsid w:val="00435A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AF4"/>
  </w:style>
  <w:style w:type="paragraph" w:styleId="Footer">
    <w:name w:val="footer"/>
    <w:basedOn w:val="Normal"/>
    <w:link w:val="FooterChar"/>
    <w:uiPriority w:val="99"/>
    <w:unhideWhenUsed/>
    <w:rsid w:val="00435A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AF4"/>
  </w:style>
  <w:style w:type="paragraph" w:customStyle="1" w:styleId="CM171">
    <w:name w:val="CM171"/>
    <w:basedOn w:val="Normal"/>
    <w:next w:val="Normal"/>
    <w:uiPriority w:val="99"/>
    <w:rsid w:val="005B17B8"/>
    <w:pPr>
      <w:autoSpaceDE w:val="0"/>
      <w:autoSpaceDN w:val="0"/>
      <w:adjustRightInd w:val="0"/>
      <w:spacing w:after="0" w:line="238" w:lineRule="atLeast"/>
    </w:pPr>
    <w:rPr>
      <w:rFonts w:ascii="Times New Roman" w:hAnsi="Times New Roman" w:cs="Times New Roman"/>
      <w:kern w:val="0"/>
      <w:sz w:val="24"/>
      <w:szCs w:val="24"/>
      <w:lang w:bidi="ar-SA"/>
    </w:rPr>
  </w:style>
  <w:style w:type="paragraph" w:customStyle="1" w:styleId="CM174">
    <w:name w:val="CM174"/>
    <w:basedOn w:val="Normal"/>
    <w:next w:val="Normal"/>
    <w:uiPriority w:val="99"/>
    <w:rsid w:val="00DB17AA"/>
    <w:pPr>
      <w:autoSpaceDE w:val="0"/>
      <w:autoSpaceDN w:val="0"/>
      <w:adjustRightInd w:val="0"/>
      <w:spacing w:after="0" w:line="240" w:lineRule="auto"/>
    </w:pPr>
    <w:rPr>
      <w:rFonts w:ascii="Times New Roman" w:hAnsi="Times New Roman" w:cs="Times New Roman"/>
      <w:kern w:val="0"/>
      <w:sz w:val="24"/>
      <w:szCs w:val="24"/>
      <w:lang w:bidi="ar-SA"/>
    </w:rPr>
  </w:style>
  <w:style w:type="paragraph" w:customStyle="1" w:styleId="Default">
    <w:name w:val="Default"/>
    <w:rsid w:val="00205E06"/>
    <w:pPr>
      <w:autoSpaceDE w:val="0"/>
      <w:autoSpaceDN w:val="0"/>
      <w:adjustRightInd w:val="0"/>
      <w:spacing w:after="0" w:line="240" w:lineRule="auto"/>
    </w:pPr>
    <w:rPr>
      <w:rFonts w:ascii="Times New Roman" w:hAnsi="Times New Roman" w:cs="Times New Roman"/>
      <w:color w:val="000000"/>
      <w:kern w:val="0"/>
      <w:sz w:val="24"/>
      <w:szCs w:val="24"/>
      <w:lang w:bidi="ar-SA"/>
    </w:rPr>
  </w:style>
  <w:style w:type="paragraph" w:customStyle="1" w:styleId="CM172">
    <w:name w:val="CM172"/>
    <w:basedOn w:val="Default"/>
    <w:next w:val="Default"/>
    <w:uiPriority w:val="99"/>
    <w:rsid w:val="00D84E38"/>
    <w:pPr>
      <w:spacing w:line="240" w:lineRule="atLeast"/>
    </w:pPr>
    <w:rPr>
      <w:color w:val="auto"/>
    </w:rPr>
  </w:style>
  <w:style w:type="character" w:styleId="UnresolvedMention">
    <w:name w:val="Unresolved Mention"/>
    <w:basedOn w:val="DefaultParagraphFont"/>
    <w:uiPriority w:val="99"/>
    <w:semiHidden/>
    <w:unhideWhenUsed/>
    <w:rsid w:val="00E60138"/>
    <w:rPr>
      <w:color w:val="605E5C"/>
      <w:shd w:val="clear" w:color="auto" w:fill="E1DFDD"/>
    </w:rPr>
  </w:style>
  <w:style w:type="paragraph" w:styleId="NormalWeb">
    <w:name w:val="Normal (Web)"/>
    <w:basedOn w:val="Normal"/>
    <w:uiPriority w:val="99"/>
    <w:semiHidden/>
    <w:unhideWhenUsed/>
    <w:rsid w:val="00B81170"/>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Strong">
    <w:name w:val="Strong"/>
    <w:basedOn w:val="DefaultParagraphFont"/>
    <w:uiPriority w:val="22"/>
    <w:qFormat/>
    <w:rsid w:val="00875942"/>
    <w:rPr>
      <w:b/>
      <w:bCs/>
    </w:rPr>
  </w:style>
  <w:style w:type="character" w:styleId="Emphasis">
    <w:name w:val="Emphasis"/>
    <w:basedOn w:val="DefaultParagraphFont"/>
    <w:uiPriority w:val="20"/>
    <w:qFormat/>
    <w:rsid w:val="00984F56"/>
    <w:rPr>
      <w:i/>
      <w:iCs/>
    </w:rPr>
  </w:style>
  <w:style w:type="paragraph" w:customStyle="1" w:styleId="CM270">
    <w:name w:val="CM270"/>
    <w:basedOn w:val="Default"/>
    <w:next w:val="Default"/>
    <w:uiPriority w:val="99"/>
    <w:rsid w:val="00E046DC"/>
    <w:rPr>
      <w:rFonts w:ascii="Arial" w:hAnsi="Arial" w:cs="Arial"/>
      <w:color w:val="auto"/>
    </w:rPr>
  </w:style>
  <w:style w:type="paragraph" w:customStyle="1" w:styleId="CM180">
    <w:name w:val="CM180"/>
    <w:basedOn w:val="Default"/>
    <w:next w:val="Default"/>
    <w:uiPriority w:val="99"/>
    <w:rsid w:val="00644625"/>
    <w:pPr>
      <w:spacing w:line="223" w:lineRule="atLeast"/>
    </w:pPr>
    <w:rPr>
      <w:color w:val="auto"/>
    </w:rPr>
  </w:style>
  <w:style w:type="paragraph" w:customStyle="1" w:styleId="CM184">
    <w:name w:val="CM184"/>
    <w:basedOn w:val="Default"/>
    <w:next w:val="Default"/>
    <w:uiPriority w:val="99"/>
    <w:rsid w:val="00644625"/>
    <w:pPr>
      <w:spacing w:line="218" w:lineRule="atLeast"/>
    </w:pPr>
    <w:rPr>
      <w:color w:val="auto"/>
    </w:rPr>
  </w:style>
  <w:style w:type="paragraph" w:customStyle="1" w:styleId="CM183">
    <w:name w:val="CM183"/>
    <w:basedOn w:val="Default"/>
    <w:next w:val="Default"/>
    <w:uiPriority w:val="99"/>
    <w:rsid w:val="00644625"/>
    <w:pPr>
      <w:spacing w:line="218" w:lineRule="atLeast"/>
    </w:pPr>
    <w:rPr>
      <w:color w:val="auto"/>
    </w:rPr>
  </w:style>
  <w:style w:type="character" w:styleId="HTMLCite">
    <w:name w:val="HTML Cite"/>
    <w:basedOn w:val="DefaultParagraphFont"/>
    <w:uiPriority w:val="99"/>
    <w:semiHidden/>
    <w:unhideWhenUsed/>
    <w:rsid w:val="00F0558F"/>
    <w:rPr>
      <w:i/>
      <w:iCs/>
    </w:rPr>
  </w:style>
  <w:style w:type="character" w:customStyle="1" w:styleId="mw-cite-backlink">
    <w:name w:val="mw-cite-backlink"/>
    <w:basedOn w:val="DefaultParagraphFont"/>
    <w:rsid w:val="00F0558F"/>
  </w:style>
  <w:style w:type="character" w:customStyle="1" w:styleId="reference-accessdate">
    <w:name w:val="reference-accessdate"/>
    <w:basedOn w:val="DefaultParagraphFont"/>
    <w:rsid w:val="00F0558F"/>
  </w:style>
  <w:style w:type="character" w:customStyle="1" w:styleId="nowrap">
    <w:name w:val="nowrap"/>
    <w:basedOn w:val="DefaultParagraphFont"/>
    <w:rsid w:val="00F0558F"/>
  </w:style>
  <w:style w:type="character" w:customStyle="1" w:styleId="Heading1Char">
    <w:name w:val="Heading 1 Char"/>
    <w:basedOn w:val="DefaultParagraphFont"/>
    <w:link w:val="Heading1"/>
    <w:uiPriority w:val="9"/>
    <w:rsid w:val="00921CBE"/>
    <w:rPr>
      <w:rFonts w:ascii="Times New Roman" w:eastAsia="Times New Roman" w:hAnsi="Times New Roman" w:cs="Times New Roman"/>
      <w:b/>
      <w:bCs/>
      <w:kern w:val="36"/>
      <w:sz w:val="48"/>
      <w:szCs w:val="48"/>
      <w:lang w:bidi="ar-SA"/>
      <w14:ligatures w14:val="none"/>
    </w:rPr>
  </w:style>
  <w:style w:type="character" w:customStyle="1" w:styleId="colon">
    <w:name w:val="colon"/>
    <w:basedOn w:val="DefaultParagraphFont"/>
    <w:rsid w:val="00374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955073">
      <w:bodyDiv w:val="1"/>
      <w:marLeft w:val="0"/>
      <w:marRight w:val="0"/>
      <w:marTop w:val="0"/>
      <w:marBottom w:val="0"/>
      <w:divBdr>
        <w:top w:val="none" w:sz="0" w:space="0" w:color="auto"/>
        <w:left w:val="none" w:sz="0" w:space="0" w:color="auto"/>
        <w:bottom w:val="none" w:sz="0" w:space="0" w:color="auto"/>
        <w:right w:val="none" w:sz="0" w:space="0" w:color="auto"/>
      </w:divBdr>
    </w:div>
    <w:div w:id="701125340">
      <w:bodyDiv w:val="1"/>
      <w:marLeft w:val="0"/>
      <w:marRight w:val="0"/>
      <w:marTop w:val="0"/>
      <w:marBottom w:val="0"/>
      <w:divBdr>
        <w:top w:val="none" w:sz="0" w:space="0" w:color="auto"/>
        <w:left w:val="none" w:sz="0" w:space="0" w:color="auto"/>
        <w:bottom w:val="none" w:sz="0" w:space="0" w:color="auto"/>
        <w:right w:val="none" w:sz="0" w:space="0" w:color="auto"/>
      </w:divBdr>
    </w:div>
    <w:div w:id="837158290">
      <w:bodyDiv w:val="1"/>
      <w:marLeft w:val="0"/>
      <w:marRight w:val="0"/>
      <w:marTop w:val="0"/>
      <w:marBottom w:val="0"/>
      <w:divBdr>
        <w:top w:val="none" w:sz="0" w:space="0" w:color="auto"/>
        <w:left w:val="none" w:sz="0" w:space="0" w:color="auto"/>
        <w:bottom w:val="none" w:sz="0" w:space="0" w:color="auto"/>
        <w:right w:val="none" w:sz="0" w:space="0" w:color="auto"/>
      </w:divBdr>
    </w:div>
    <w:div w:id="1042246386">
      <w:bodyDiv w:val="1"/>
      <w:marLeft w:val="0"/>
      <w:marRight w:val="0"/>
      <w:marTop w:val="0"/>
      <w:marBottom w:val="0"/>
      <w:divBdr>
        <w:top w:val="none" w:sz="0" w:space="0" w:color="auto"/>
        <w:left w:val="none" w:sz="0" w:space="0" w:color="auto"/>
        <w:bottom w:val="none" w:sz="0" w:space="0" w:color="auto"/>
        <w:right w:val="none" w:sz="0" w:space="0" w:color="auto"/>
      </w:divBdr>
    </w:div>
    <w:div w:id="1193112166">
      <w:bodyDiv w:val="1"/>
      <w:marLeft w:val="0"/>
      <w:marRight w:val="0"/>
      <w:marTop w:val="0"/>
      <w:marBottom w:val="0"/>
      <w:divBdr>
        <w:top w:val="none" w:sz="0" w:space="0" w:color="auto"/>
        <w:left w:val="none" w:sz="0" w:space="0" w:color="auto"/>
        <w:bottom w:val="none" w:sz="0" w:space="0" w:color="auto"/>
        <w:right w:val="none" w:sz="0" w:space="0" w:color="auto"/>
      </w:divBdr>
    </w:div>
    <w:div w:id="1466390114">
      <w:bodyDiv w:val="1"/>
      <w:marLeft w:val="0"/>
      <w:marRight w:val="0"/>
      <w:marTop w:val="0"/>
      <w:marBottom w:val="0"/>
      <w:divBdr>
        <w:top w:val="none" w:sz="0" w:space="0" w:color="auto"/>
        <w:left w:val="none" w:sz="0" w:space="0" w:color="auto"/>
        <w:bottom w:val="none" w:sz="0" w:space="0" w:color="auto"/>
        <w:right w:val="none" w:sz="0" w:space="0" w:color="auto"/>
      </w:divBdr>
    </w:div>
    <w:div w:id="1483497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eorge_M._Church" TargetMode="External"/><Relationship Id="rId21" Type="http://schemas.openxmlformats.org/officeDocument/2006/relationships/hyperlink" Target="https://en.wikipedia.org/wiki/Emmanuelle_Charpentier" TargetMode="External"/><Relationship Id="rId42" Type="http://schemas.openxmlformats.org/officeDocument/2006/relationships/hyperlink" Target="https://miro.medium.com/v2/resize:fit:1400/1*mQ5Zqlj_IIk1ega5-QFzTA.png" TargetMode="External"/><Relationship Id="rId47" Type="http://schemas.openxmlformats.org/officeDocument/2006/relationships/image" Target="media/image9.png"/><Relationship Id="rId63" Type="http://schemas.openxmlformats.org/officeDocument/2006/relationships/hyperlink" Target="https://www.nobelprize.org/prizes/chemistry/2020/ceremony-speech/" TargetMode="External"/><Relationship Id="rId68" Type="http://schemas.openxmlformats.org/officeDocument/2006/relationships/hyperlink" Target="https://en.wikipedia.org/wiki/S2CID_(identifier)" TargetMode="External"/><Relationship Id="rId2" Type="http://schemas.openxmlformats.org/officeDocument/2006/relationships/styles" Target="styles.xml"/><Relationship Id="rId16" Type="http://schemas.openxmlformats.org/officeDocument/2006/relationships/hyperlink" Target="https://en.wikipedia.org/wiki/DuPont" TargetMode="External"/><Relationship Id="rId29" Type="http://schemas.openxmlformats.org/officeDocument/2006/relationships/hyperlink" Target="https://en.wikipedia.org/wiki/Candida_albicans" TargetMode="External"/><Relationship Id="rId11" Type="http://schemas.openxmlformats.org/officeDocument/2006/relationships/hyperlink" Target="https://en.wikipedia.org/wiki/University_of_Alicante" TargetMode="External"/><Relationship Id="rId24" Type="http://schemas.openxmlformats.org/officeDocument/2006/relationships/hyperlink" Target="https://en.wikipedia.org/wiki/Virginijus_%C5%A0ik%C5%A1nys" TargetMode="External"/><Relationship Id="rId32" Type="http://schemas.openxmlformats.org/officeDocument/2006/relationships/hyperlink" Target="https://en.wikipedia.org/wiki/CRISPR" TargetMode="External"/><Relationship Id="rId37" Type="http://schemas.openxmlformats.org/officeDocument/2006/relationships/hyperlink" Target="https://bitesizebio.com/profile/laura-fulford/" TargetMode="External"/><Relationship Id="rId40" Type="http://schemas.openxmlformats.org/officeDocument/2006/relationships/image" Target="media/image4.png"/><Relationship Id="rId45" Type="http://schemas.openxmlformats.org/officeDocument/2006/relationships/image" Target="media/image8.png"/><Relationship Id="rId53" Type="http://schemas.openxmlformats.org/officeDocument/2006/relationships/hyperlink" Target="https://en.wikipedia.org/wiki/Epigenome_editing" TargetMode="External"/><Relationship Id="rId58" Type="http://schemas.openxmlformats.org/officeDocument/2006/relationships/hyperlink" Target="https://en.wikipedia.org/wiki/PMID_(identifier)" TargetMode="External"/><Relationship Id="rId66" Type="http://schemas.openxmlformats.org/officeDocument/2006/relationships/hyperlink" Target="https://en.wikipedia.org/wiki/Doi_(identifier)" TargetMode="External"/><Relationship Id="rId5" Type="http://schemas.openxmlformats.org/officeDocument/2006/relationships/footnotes" Target="footnotes.xml"/><Relationship Id="rId61" Type="http://schemas.openxmlformats.org/officeDocument/2006/relationships/hyperlink" Target="https://api.semanticscholar.org/CorpusID:49269023" TargetMode="External"/><Relationship Id="rId19" Type="http://schemas.openxmlformats.org/officeDocument/2006/relationships/hyperlink" Target="https://en.wikipedia.org/wiki/CRISPR_RNA" TargetMode="External"/><Relationship Id="rId14" Type="http://schemas.openxmlformats.org/officeDocument/2006/relationships/hyperlink" Target="https://en.wikipedia.org/wiki/Rodolphe_Barrangou" TargetMode="External"/><Relationship Id="rId22" Type="http://schemas.openxmlformats.org/officeDocument/2006/relationships/hyperlink" Target="https://en.wikipedia.org/wiki/Guide_RNA" TargetMode="External"/><Relationship Id="rId27" Type="http://schemas.openxmlformats.org/officeDocument/2006/relationships/hyperlink" Target="https://en.wikipedia.org/wiki/Saccharomyces_cerevisiae" TargetMode="External"/><Relationship Id="rId30" Type="http://schemas.openxmlformats.org/officeDocument/2006/relationships/hyperlink" Target="https://en.wikipedia.org/wiki/Zebrafish" TargetMode="External"/><Relationship Id="rId35" Type="http://schemas.openxmlformats.org/officeDocument/2006/relationships/hyperlink" Target="https://en.wikipedia.org/wiki/Mus_musculus_domesticus" TargetMode="External"/><Relationship Id="rId43" Type="http://schemas.openxmlformats.org/officeDocument/2006/relationships/image" Target="media/image6.png"/><Relationship Id="rId48" Type="http://schemas.openxmlformats.org/officeDocument/2006/relationships/hyperlink" Target="https://d2qa4785ekzzy0.cloudfront.net/typo3temp/assets/images/csm_Figure_4_-_ABE_in_detail_7c0f083561_6bfbaf8ef4.png" TargetMode="External"/><Relationship Id="rId56" Type="http://schemas.openxmlformats.org/officeDocument/2006/relationships/hyperlink" Target="https://en.wikipedia.org/wiki/Doi_(identifier)" TargetMode="External"/><Relationship Id="rId64" Type="http://schemas.openxmlformats.org/officeDocument/2006/relationships/hyperlink" Target="https://en.wikipedia.org/wiki/CRISPR_gene_editing" TargetMode="External"/><Relationship Id="rId69" Type="http://schemas.openxmlformats.org/officeDocument/2006/relationships/hyperlink" Target="https://api.semanticscholar.org/CorpusID:225116732" TargetMode="External"/><Relationship Id="rId8" Type="http://schemas.openxmlformats.org/officeDocument/2006/relationships/hyperlink" Target="https://en.wikipedia.org/wiki/Yoshizumi_Ishino" TargetMode="External"/><Relationship Id="rId51" Type="http://schemas.openxmlformats.org/officeDocument/2006/relationships/hyperlink" Target="https://en.wikipedia.org/wiki/Alemtuzumab"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en.wikipedia.org/w/index.php?title=Ruud_Jansen&amp;action=edit&amp;redlink=1" TargetMode="External"/><Relationship Id="rId17" Type="http://schemas.openxmlformats.org/officeDocument/2006/relationships/hyperlink" Target="https://en.wikipedia.org/wiki/Streptococcus_thermophilus" TargetMode="External"/><Relationship Id="rId25" Type="http://schemas.openxmlformats.org/officeDocument/2006/relationships/hyperlink" Target="https://en.wikipedia.org/wiki/Feng_Zhang" TargetMode="External"/><Relationship Id="rId33" Type="http://schemas.openxmlformats.org/officeDocument/2006/relationships/hyperlink" Target="https://en.wikipedia.org/wiki/Aedes_aegypti" TargetMode="External"/><Relationship Id="rId38" Type="http://schemas.openxmlformats.org/officeDocument/2006/relationships/image" Target="media/image2.jpeg"/><Relationship Id="rId46" Type="http://schemas.openxmlformats.org/officeDocument/2006/relationships/hyperlink" Target="https://d2qa4785ekzzy0.cloudfront.net/typo3temp/assets/images/csm_Figure_3_-_CBE_in_detail_81aafb4ce1_1ec4c251dc.png" TargetMode="External"/><Relationship Id="rId59" Type="http://schemas.openxmlformats.org/officeDocument/2006/relationships/hyperlink" Target="https://pubmed.ncbi.nlm.nih.gov/29908711" TargetMode="External"/><Relationship Id="rId67" Type="http://schemas.openxmlformats.org/officeDocument/2006/relationships/hyperlink" Target="https://doi.org/10.1126%2Fscience.abf0540" TargetMode="External"/><Relationship Id="rId20" Type="http://schemas.openxmlformats.org/officeDocument/2006/relationships/hyperlink" Target="https://en.wikipedia.org/wiki/Jennifer_Doudna" TargetMode="External"/><Relationship Id="rId41" Type="http://schemas.openxmlformats.org/officeDocument/2006/relationships/image" Target="media/image5.png"/><Relationship Id="rId54" Type="http://schemas.openxmlformats.org/officeDocument/2006/relationships/hyperlink" Target="https://en.wikipedia.org/wiki/Epigenome" TargetMode="External"/><Relationship Id="rId62" Type="http://schemas.openxmlformats.org/officeDocument/2006/relationships/hyperlink" Target="https://en.wikipedia.org/wiki/CRISPR_gene_editing" TargetMode="External"/><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n.wikipedia.org/wiki/Streptococcus_thermophilus" TargetMode="External"/><Relationship Id="rId23" Type="http://schemas.openxmlformats.org/officeDocument/2006/relationships/hyperlink" Target="https://en.wikipedia.org/wiki/Nobel_Prize_in_Chemistry" TargetMode="External"/><Relationship Id="rId28" Type="http://schemas.openxmlformats.org/officeDocument/2006/relationships/hyperlink" Target="https://en.wikipedia.org/wiki/Opportunistic_pathogen" TargetMode="External"/><Relationship Id="rId36" Type="http://schemas.openxmlformats.org/officeDocument/2006/relationships/image" Target="media/image1.png"/><Relationship Id="rId49" Type="http://schemas.openxmlformats.org/officeDocument/2006/relationships/hyperlink" Target="https://en.wikipedia.org/wiki/Broad_Institute" TargetMode="External"/><Relationship Id="rId57" Type="http://schemas.openxmlformats.org/officeDocument/2006/relationships/hyperlink" Target="https://doi.org/10.1016%2Fj.tig.2018.05.004" TargetMode="External"/><Relationship Id="rId10" Type="http://schemas.openxmlformats.org/officeDocument/2006/relationships/hyperlink" Target="https://en.wikipedia.org/wiki/Francisco_Mojica" TargetMode="External"/><Relationship Id="rId31" Type="http://schemas.openxmlformats.org/officeDocument/2006/relationships/hyperlink" Target="https://en.wikipedia.org/wiki/Drosophila_melanogaster" TargetMode="External"/><Relationship Id="rId44" Type="http://schemas.openxmlformats.org/officeDocument/2006/relationships/image" Target="media/image7.jpeg"/><Relationship Id="rId52" Type="http://schemas.openxmlformats.org/officeDocument/2006/relationships/hyperlink" Target="https://en.wikipedia.org/wiki/Graft-versus-host_disease" TargetMode="External"/><Relationship Id="rId60" Type="http://schemas.openxmlformats.org/officeDocument/2006/relationships/hyperlink" Target="https://en.wikipedia.org/wiki/S2CID_(identifier)" TargetMode="External"/><Relationship Id="rId65" Type="http://schemas.openxmlformats.org/officeDocument/2006/relationships/hyperlink" Target="https://www.science.org/content/article/crispr-revolutionary-genetic-scissors-honored-chemistry-nobel"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Escherichia_coli" TargetMode="External"/><Relationship Id="rId13" Type="http://schemas.openxmlformats.org/officeDocument/2006/relationships/hyperlink" Target="https://en.wikipedia.org/wiki/Yogurt" TargetMode="External"/><Relationship Id="rId18" Type="http://schemas.openxmlformats.org/officeDocument/2006/relationships/hyperlink" Target="https://en.wikipedia.org/wiki/Bacteriophage" TargetMode="External"/><Relationship Id="rId39" Type="http://schemas.openxmlformats.org/officeDocument/2006/relationships/image" Target="media/image3.jpeg"/><Relationship Id="rId34" Type="http://schemas.openxmlformats.org/officeDocument/2006/relationships/hyperlink" Target="https://en.wikipedia.org/wiki/Caenorhabditis_elegans" TargetMode="External"/><Relationship Id="rId50" Type="http://schemas.openxmlformats.org/officeDocument/2006/relationships/hyperlink" Target="https://en.wikipedia.org/wiki/Acute_lymphoblastic_leukemia" TargetMode="External"/><Relationship Id="rId55" Type="http://schemas.openxmlformats.org/officeDocument/2006/relationships/image" Target="media/image10.emf"/><Relationship Id="rId7" Type="http://schemas.openxmlformats.org/officeDocument/2006/relationships/hyperlink" Target="https://en.wikipedia.org/wiki/Osaka_University" TargetMode="External"/><Relationship Id="rId7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44</Pages>
  <Words>4428</Words>
  <Characters>25242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Kumari</dc:creator>
  <cp:keywords/>
  <dc:description/>
  <cp:lastModifiedBy>Riya Kumari</cp:lastModifiedBy>
  <cp:revision>2</cp:revision>
  <cp:lastPrinted>2024-05-01T00:10:00Z</cp:lastPrinted>
  <dcterms:created xsi:type="dcterms:W3CDTF">2024-05-01T00:15:00Z</dcterms:created>
  <dcterms:modified xsi:type="dcterms:W3CDTF">2024-05-01T00:30:00Z</dcterms:modified>
</cp:coreProperties>
</file>