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5"/>
        <w:gridCol w:w="7273"/>
        <w:tblGridChange w:id="0">
          <w:tblGrid>
            <w:gridCol w:w="2055"/>
            <w:gridCol w:w="7273"/>
          </w:tblGrid>
        </w:tblGridChange>
      </w:tblGrid>
      <w:tr>
        <w:trPr>
          <w:cantSplit w:val="0"/>
          <w:trHeight w:val="663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 No: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4-08-24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1f1f"/>
                <w:sz w:val="24"/>
                <w:szCs w:val="24"/>
                <w:rtl w:val="0"/>
              </w:rPr>
              <w:t xml:space="preserve">Planar Data classification with a Single Hidden layer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1f1f"/>
                <w:sz w:val="24"/>
                <w:szCs w:val="24"/>
                <w:rtl w:val="0"/>
              </w:rPr>
              <w:t xml:space="preserve">Neural Network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implement a 2-class classification neural network with a single hidden layer, and compare its performance to a logistic regression model.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 looks like a "flower" with some red (label y=0) and some blue (y=1) points. Your goal is to build a model to fit this data.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70550" cy="4292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choice of a neural network with a non-linear activation function, such as tanh, over a linear model like logistic regression is driven by the nature of the dataset. The "flower" pattern is not linearly separable, meaning a straight line cannot effectively separate the red and blue points.</w:t>
      </w:r>
    </w:p>
    <w:p w:rsidR="00000000" w:rsidDel="00000000" w:rsidP="00000000" w:rsidRDefault="00000000" w:rsidRPr="00000000" w14:paraId="00000011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neural network with a non-linear activation function offers the flexibility to learn complex, non-linear decision boundaries. This capability allows the network to capture intricate patterns and relationships in the data, leading to improved classification performance. By employing a non-linear model, the network can adjust its decision boundary to fit the curved or complex patterns of the dataset, thereby enhancing its predictive accuracy.</w:t>
      </w:r>
    </w:p>
    <w:p w:rsidR="00000000" w:rsidDel="00000000" w:rsidP="00000000" w:rsidRDefault="00000000" w:rsidRPr="00000000" w14:paraId="00000014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https://piehqfpkotypaenhpraenx.coursera-apps.org/notebooks/Week%202/Logistic%20Regression%20as%20a%20Neural%20Network/images/LogReg_kiank.png"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https://piehqfpkotypaenhpraenx.coursera-apps.org/notebooks/Week%202/Logistic%20Regression%20as%20a%20Neural%20Network/images/LogReg_kiank.png" id="2" name="image4.png"/>
                <a:graphic>
                  <a:graphicData uri="http://schemas.openxmlformats.org/drawingml/2006/picture">
                    <pic:pic>
                      <pic:nvPicPr>
                        <pic:cNvPr descr="https://piehqfpkotypaenhpraenx.coursera-apps.org/notebooks/Week%202/Logistic%20Regression%20as%20a%20Neural%20Network/images/LogReg_kiank.png"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https://piehqfpkotypaenhpraenx.coursera-apps.org/notebooks/Week%202/Logistic%20Regression%20as%20a%20Neural%20Network/images/LogReg_kiank.png"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https://piehqfpkotypaenhpraenx.coursera-apps.org/notebooks/Week%202/Logistic%20Regression%20as%20a%20Neural%20Network/images/LogReg_kiank.png" id="1" name="image3.png"/>
                <a:graphic>
                  <a:graphicData uri="http://schemas.openxmlformats.org/drawingml/2006/picture">
                    <pic:pic>
                      <pic:nvPicPr>
                        <pic:cNvPr descr="https://piehqfpkotypaenhpraenx.coursera-apps.org/notebooks/Week%202/Logistic%20Regression%20as%20a%20Neural%20Network/images/LogReg_kiank.png"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02568" cy="342216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2568" cy="3422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Mathematically:</w:t>
      </w:r>
    </w:p>
    <w:p w:rsidR="00000000" w:rsidDel="00000000" w:rsidP="00000000" w:rsidRDefault="00000000" w:rsidRPr="00000000" w14:paraId="00000024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one example  x(i) :</w:t>
      </w:r>
    </w:p>
    <w:p w:rsidR="00000000" w:rsidDel="00000000" w:rsidP="00000000" w:rsidRDefault="00000000" w:rsidRPr="00000000" w14:paraId="00000025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before="5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z[1](i) =W[1]x(i)+b[1](1)</w:t>
      </w:r>
    </w:p>
    <w:p w:rsidR="00000000" w:rsidDel="00000000" w:rsidP="00000000" w:rsidRDefault="00000000" w:rsidRPr="00000000" w14:paraId="00000027">
      <w:pPr>
        <w:widowControl w:val="0"/>
        <w:spacing w:after="0" w:before="5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a[1](i)=tanh(z[1](i))(2)</w:t>
      </w:r>
    </w:p>
    <w:p w:rsidR="00000000" w:rsidDel="00000000" w:rsidP="00000000" w:rsidRDefault="00000000" w:rsidRPr="00000000" w14:paraId="00000028">
      <w:pPr>
        <w:widowControl w:val="0"/>
        <w:spacing w:after="0" w:before="5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z[2](i)=W[2]a[1](i)+b[2](3)</w:t>
      </w:r>
    </w:p>
    <w:p w:rsidR="00000000" w:rsidDel="00000000" w:rsidP="00000000" w:rsidRDefault="00000000" w:rsidRPr="00000000" w14:paraId="00000029">
      <w:pPr>
        <w:widowControl w:val="0"/>
        <w:spacing w:after="0" w:before="5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y^(i)=a[2](i)=σ(z[2](i))(4)</w:t>
      </w:r>
    </w:p>
    <w:p w:rsidR="00000000" w:rsidDel="00000000" w:rsidP="00000000" w:rsidRDefault="00000000" w:rsidRPr="00000000" w14:paraId="0000002A">
      <w:pPr>
        <w:widowControl w:val="0"/>
        <w:spacing w:after="0" w:before="5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y(i)prediction={10if a[2](i)&gt;0.5otherwise (5)</w:t>
      </w:r>
    </w:p>
    <w:p w:rsidR="00000000" w:rsidDel="00000000" w:rsidP="00000000" w:rsidRDefault="00000000" w:rsidRPr="00000000" w14:paraId="0000002B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predictions on all the examples, you can also compute the cost  J  as follows:</w:t>
      </w:r>
    </w:p>
    <w:p w:rsidR="00000000" w:rsidDel="00000000" w:rsidP="00000000" w:rsidRDefault="00000000" w:rsidRPr="00000000" w14:paraId="0000002D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J=−1m∑i=0m(y(i)log(a[2](i))+(1−y(i))log(1−a[2](i)))(6)</w:t>
      </w:r>
    </w:p>
    <w:p w:rsidR="00000000" w:rsidDel="00000000" w:rsidP="00000000" w:rsidRDefault="00000000" w:rsidRPr="00000000" w14:paraId="0000002E">
      <w:pPr>
        <w:shd w:fill="ffffff" w:val="clear"/>
        <w:spacing w:after="0" w:before="153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3"/>
          <w:szCs w:val="33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Building the parts of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before="153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main steps for building a Neural Network are: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afterAutospacing="0" w:before="28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Loading the dataset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Implementing logistic regression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Neural network with single hidden layer</w:t>
      </w:r>
    </w:p>
    <w:p w:rsidR="00000000" w:rsidDel="00000000" w:rsidP="00000000" w:rsidRDefault="00000000" w:rsidRPr="00000000" w14:paraId="00000033">
      <w:pPr>
        <w:shd w:fill="ffffff" w:val="clear"/>
        <w:spacing w:after="0" w:line="276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Defining neural network structure</w:t>
      </w:r>
    </w:p>
    <w:p w:rsidR="00000000" w:rsidDel="00000000" w:rsidP="00000000" w:rsidRDefault="00000000" w:rsidRPr="00000000" w14:paraId="00000034">
      <w:pPr>
        <w:shd w:fill="ffffff" w:val="clear"/>
        <w:spacing w:after="0" w:line="276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model parameter</w:t>
      </w:r>
    </w:p>
    <w:p w:rsidR="00000000" w:rsidDel="00000000" w:rsidP="00000000" w:rsidRDefault="00000000" w:rsidRPr="00000000" w14:paraId="00000035">
      <w:pPr>
        <w:shd w:fill="ffffff" w:val="clear"/>
        <w:spacing w:after="0" w:line="276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 – forward propagation</w:t>
      </w:r>
    </w:p>
    <w:p w:rsidR="00000000" w:rsidDel="00000000" w:rsidP="00000000" w:rsidRDefault="00000000" w:rsidRPr="00000000" w14:paraId="00000036">
      <w:pPr>
        <w:shd w:fill="ffffff" w:val="clear"/>
        <w:spacing w:after="0" w:line="276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Compute cost</w:t>
      </w:r>
    </w:p>
    <w:p w:rsidR="00000000" w:rsidDel="00000000" w:rsidP="00000000" w:rsidRDefault="00000000" w:rsidRPr="00000000" w14:paraId="00000037">
      <w:pPr>
        <w:shd w:fill="ffffff" w:val="clear"/>
        <w:spacing w:after="0" w:line="276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Backward propagation</w:t>
      </w:r>
    </w:p>
    <w:p w:rsidR="00000000" w:rsidDel="00000000" w:rsidP="00000000" w:rsidRDefault="00000000" w:rsidRPr="00000000" w14:paraId="00000038">
      <w:pPr>
        <w:shd w:fill="ffffff" w:val="clear"/>
        <w:spacing w:after="0" w:line="276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Update parameter</w:t>
      </w:r>
    </w:p>
    <w:p w:rsidR="00000000" w:rsidDel="00000000" w:rsidP="00000000" w:rsidRDefault="00000000" w:rsidRPr="00000000" w14:paraId="00000039">
      <w:pPr>
        <w:shd w:fill="ffffff" w:val="clear"/>
        <w:spacing w:after="0" w:line="276" w:lineRule="auto"/>
        <w:ind w:left="19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above in nn models</w:t>
      </w:r>
    </w:p>
    <w:p w:rsidR="00000000" w:rsidDel="00000000" w:rsidP="00000000" w:rsidRDefault="00000000" w:rsidRPr="00000000" w14:paraId="0000003A">
      <w:pPr>
        <w:shd w:fill="ffffff" w:val="clear"/>
        <w:spacing w:after="0" w:line="276" w:lineRule="auto"/>
        <w:ind w:left="19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Predictions</w:t>
      </w:r>
    </w:p>
    <w:p w:rsidR="00000000" w:rsidDel="00000000" w:rsidP="00000000" w:rsidRDefault="00000000" w:rsidRPr="00000000" w14:paraId="0000003B">
      <w:pPr>
        <w:shd w:fill="ffffff" w:val="clear"/>
        <w:spacing w:after="0" w:line="276" w:lineRule="auto"/>
        <w:ind w:left="19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Tuning hidden layer size</w:t>
      </w:r>
    </w:p>
    <w:p w:rsidR="00000000" w:rsidDel="00000000" w:rsidP="00000000" w:rsidRDefault="00000000" w:rsidRPr="00000000" w14:paraId="0000003C">
      <w:pPr>
        <w:shd w:fill="ffffff" w:val="clear"/>
        <w:spacing w:after="0" w:before="240" w:line="276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 on other dataset.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GitHubLink: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https://github.com/chandanab1/Deep_Learning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851" w:left="2127" w:right="118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SimSun"/>
  <w:font w:name="Georgia"/>
  <w:font w:name="Times New Roman"/>
  <w:font w:name="Gungsuh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USN NUMBER:Chandana B</w:t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NAME:1RVU22BSC018</w:t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chandanab1/Deep_Learning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