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9B6" w:rsidRPr="005623A0" w:rsidRDefault="005623A0" w:rsidP="005623A0">
      <w:pPr>
        <w:jc w:val="center"/>
        <w:rPr>
          <w:rFonts w:ascii="Times New Roman" w:hAnsi="Times New Roman" w:cs="Times New Roman"/>
          <w:b/>
          <w:color w:val="ED7D31" w:themeColor="accent2"/>
          <w:sz w:val="40"/>
          <w:szCs w:val="40"/>
        </w:rPr>
      </w:pPr>
      <w:r w:rsidRPr="005623A0">
        <w:rPr>
          <w:rFonts w:ascii="Times New Roman" w:hAnsi="Times New Roman" w:cs="Times New Roman"/>
          <w:b/>
          <w:color w:val="ED7D31" w:themeColor="accent2"/>
          <w:sz w:val="40"/>
          <w:szCs w:val="40"/>
        </w:rPr>
        <w:t>Market Segmentation Analysis of Electric Vehicles Market in India</w:t>
      </w:r>
    </w:p>
    <w:p w:rsidR="005623A0" w:rsidRPr="005623A0" w:rsidRDefault="005623A0" w:rsidP="005623A0">
      <w:pPr>
        <w:jc w:val="center"/>
        <w:rPr>
          <w:rFonts w:ascii="Times New Roman" w:hAnsi="Times New Roman" w:cs="Times New Roman"/>
          <w:b/>
          <w:sz w:val="40"/>
          <w:szCs w:val="40"/>
        </w:rPr>
      </w:pPr>
    </w:p>
    <w:p w:rsidR="005623A0" w:rsidRDefault="005623A0" w:rsidP="005623A0">
      <w:pPr>
        <w:jc w:val="center"/>
        <w:rPr>
          <w:rFonts w:ascii="Times New Roman" w:hAnsi="Times New Roman" w:cs="Times New Roman"/>
          <w:b/>
          <w:sz w:val="28"/>
          <w:szCs w:val="28"/>
        </w:rPr>
      </w:pPr>
    </w:p>
    <w:p w:rsidR="005623A0" w:rsidRDefault="005623A0" w:rsidP="005623A0">
      <w:pPr>
        <w:jc w:val="center"/>
        <w:rPr>
          <w:rFonts w:ascii="Times New Roman" w:hAnsi="Times New Roman" w:cs="Times New Roman"/>
          <w:b/>
          <w:sz w:val="28"/>
          <w:szCs w:val="28"/>
        </w:rPr>
      </w:pPr>
    </w:p>
    <w:p w:rsidR="005623A0" w:rsidRPr="005623A0" w:rsidRDefault="005623A0" w:rsidP="005623A0">
      <w:pPr>
        <w:jc w:val="center"/>
        <w:rPr>
          <w:rFonts w:ascii="Times New Roman" w:hAnsi="Times New Roman" w:cs="Times New Roman"/>
          <w:b/>
          <w:color w:val="0070C0"/>
          <w:sz w:val="24"/>
          <w:szCs w:val="24"/>
        </w:rPr>
      </w:pPr>
      <w:r w:rsidRPr="005623A0">
        <w:rPr>
          <w:rFonts w:ascii="Times New Roman" w:hAnsi="Times New Roman" w:cs="Times New Roman"/>
          <w:b/>
          <w:color w:val="0070C0"/>
          <w:sz w:val="24"/>
          <w:szCs w:val="24"/>
        </w:rPr>
        <w:t>Contributed by</w:t>
      </w:r>
    </w:p>
    <w:p w:rsidR="005623A0" w:rsidRPr="005623A0" w:rsidRDefault="005623A0" w:rsidP="005623A0">
      <w:pPr>
        <w:jc w:val="center"/>
        <w:rPr>
          <w:rFonts w:ascii="Times New Roman" w:hAnsi="Times New Roman" w:cs="Times New Roman"/>
          <w:sz w:val="24"/>
          <w:szCs w:val="24"/>
        </w:rPr>
      </w:pPr>
      <w:r w:rsidRPr="005623A0">
        <w:rPr>
          <w:rFonts w:ascii="Times New Roman" w:hAnsi="Times New Roman" w:cs="Times New Roman"/>
          <w:sz w:val="24"/>
          <w:szCs w:val="24"/>
        </w:rPr>
        <w:t>Ankit Kumar M</w:t>
      </w:r>
    </w:p>
    <w:p w:rsidR="005623A0" w:rsidRPr="005623A0" w:rsidRDefault="005623A0" w:rsidP="005623A0">
      <w:pPr>
        <w:jc w:val="center"/>
        <w:rPr>
          <w:rFonts w:ascii="Times New Roman" w:hAnsi="Times New Roman" w:cs="Times New Roman"/>
          <w:sz w:val="24"/>
          <w:szCs w:val="24"/>
        </w:rPr>
      </w:pPr>
      <w:r w:rsidRPr="005623A0">
        <w:rPr>
          <w:rFonts w:ascii="Times New Roman" w:hAnsi="Times New Roman" w:cs="Times New Roman"/>
          <w:sz w:val="24"/>
          <w:szCs w:val="24"/>
        </w:rPr>
        <w:t>Ashish Parpolkar</w:t>
      </w:r>
    </w:p>
    <w:p w:rsidR="005623A0" w:rsidRPr="005623A0" w:rsidRDefault="005623A0" w:rsidP="005623A0">
      <w:pPr>
        <w:jc w:val="center"/>
        <w:rPr>
          <w:rFonts w:ascii="Times New Roman" w:hAnsi="Times New Roman" w:cs="Times New Roman"/>
          <w:sz w:val="24"/>
          <w:szCs w:val="24"/>
        </w:rPr>
      </w:pPr>
      <w:r w:rsidRPr="005623A0">
        <w:rPr>
          <w:rFonts w:ascii="Times New Roman" w:hAnsi="Times New Roman" w:cs="Times New Roman"/>
          <w:sz w:val="24"/>
          <w:szCs w:val="24"/>
        </w:rPr>
        <w:t>Devam Tanwani</w:t>
      </w:r>
    </w:p>
    <w:p w:rsidR="005623A0" w:rsidRDefault="005623A0" w:rsidP="005623A0">
      <w:pPr>
        <w:jc w:val="center"/>
        <w:rPr>
          <w:rFonts w:ascii="Times New Roman" w:hAnsi="Times New Roman" w:cs="Times New Roman"/>
          <w:sz w:val="24"/>
          <w:szCs w:val="24"/>
        </w:rPr>
      </w:pPr>
      <w:r w:rsidRPr="005623A0">
        <w:rPr>
          <w:rFonts w:ascii="Times New Roman" w:hAnsi="Times New Roman" w:cs="Times New Roman"/>
          <w:sz w:val="24"/>
          <w:szCs w:val="24"/>
        </w:rPr>
        <w:t>Chandana Hanumantha Rao</w:t>
      </w:r>
    </w:p>
    <w:p w:rsidR="005623A0" w:rsidRDefault="005623A0" w:rsidP="005623A0">
      <w:pPr>
        <w:jc w:val="center"/>
        <w:rPr>
          <w:rFonts w:ascii="Times New Roman" w:hAnsi="Times New Roman" w:cs="Times New Roman"/>
          <w:sz w:val="24"/>
          <w:szCs w:val="24"/>
        </w:rPr>
      </w:pPr>
    </w:p>
    <w:p w:rsidR="005623A0" w:rsidRDefault="005623A0" w:rsidP="005623A0">
      <w:pPr>
        <w:jc w:val="center"/>
        <w:rPr>
          <w:rFonts w:ascii="Times New Roman" w:hAnsi="Times New Roman" w:cs="Times New Roman"/>
          <w:sz w:val="24"/>
          <w:szCs w:val="24"/>
        </w:rPr>
      </w:pPr>
      <w:r>
        <w:rPr>
          <w:rFonts w:ascii="Times New Roman" w:hAnsi="Times New Roman" w:cs="Times New Roman"/>
          <w:sz w:val="24"/>
          <w:szCs w:val="24"/>
        </w:rPr>
        <w:t>Date: 16/08/2024</w:t>
      </w:r>
    </w:p>
    <w:p w:rsidR="005623A0" w:rsidRDefault="005623A0" w:rsidP="005623A0">
      <w:pPr>
        <w:jc w:val="center"/>
        <w:rPr>
          <w:rFonts w:ascii="Times New Roman" w:hAnsi="Times New Roman" w:cs="Times New Roman"/>
          <w:sz w:val="24"/>
          <w:szCs w:val="24"/>
        </w:rPr>
      </w:pPr>
    </w:p>
    <w:p w:rsidR="005623A0" w:rsidRDefault="005623A0" w:rsidP="005623A0">
      <w:pPr>
        <w:jc w:val="center"/>
        <w:rPr>
          <w:rFonts w:ascii="Times New Roman" w:hAnsi="Times New Roman" w:cs="Times New Roman"/>
          <w:sz w:val="24"/>
          <w:szCs w:val="24"/>
        </w:rPr>
      </w:pPr>
      <w:r>
        <w:rPr>
          <w:noProof/>
        </w:rPr>
        <w:drawing>
          <wp:inline distT="0" distB="0" distL="0" distR="0" wp14:anchorId="163AD851" wp14:editId="4CBCEF6E">
            <wp:extent cx="4600575" cy="2875359"/>
            <wp:effectExtent l="0" t="0" r="0" b="1270"/>
            <wp:docPr id="1" name="Picture 1" descr="Types of Electric Vehicles | nasscom | The Of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Electric Vehicles | nasscom | The Official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8856" cy="2886784"/>
                    </a:xfrm>
                    <a:prstGeom prst="rect">
                      <a:avLst/>
                    </a:prstGeom>
                    <a:noFill/>
                    <a:ln>
                      <a:noFill/>
                    </a:ln>
                  </pic:spPr>
                </pic:pic>
              </a:graphicData>
            </a:graphic>
          </wp:inline>
        </w:drawing>
      </w:r>
    </w:p>
    <w:p w:rsidR="006E5279" w:rsidRDefault="006E5279" w:rsidP="005623A0">
      <w:pPr>
        <w:jc w:val="center"/>
        <w:rPr>
          <w:rFonts w:ascii="Times New Roman" w:hAnsi="Times New Roman" w:cs="Times New Roman"/>
          <w:sz w:val="24"/>
          <w:szCs w:val="24"/>
        </w:rPr>
      </w:pPr>
    </w:p>
    <w:p w:rsidR="006E5279" w:rsidRDefault="006E5279" w:rsidP="005623A0">
      <w:pPr>
        <w:jc w:val="center"/>
        <w:rPr>
          <w:rFonts w:ascii="Times New Roman" w:hAnsi="Times New Roman" w:cs="Times New Roman"/>
          <w:sz w:val="24"/>
          <w:szCs w:val="24"/>
        </w:rPr>
      </w:pPr>
    </w:p>
    <w:p w:rsidR="006E5279" w:rsidRDefault="006E5279" w:rsidP="005623A0">
      <w:pPr>
        <w:jc w:val="center"/>
        <w:rPr>
          <w:rFonts w:ascii="Times New Roman" w:hAnsi="Times New Roman" w:cs="Times New Roman"/>
          <w:sz w:val="24"/>
          <w:szCs w:val="24"/>
        </w:rPr>
      </w:pPr>
    </w:p>
    <w:p w:rsidR="006E5279" w:rsidRDefault="006E5279" w:rsidP="005623A0">
      <w:pPr>
        <w:jc w:val="center"/>
        <w:rPr>
          <w:rFonts w:ascii="Times New Roman" w:hAnsi="Times New Roman" w:cs="Times New Roman"/>
          <w:sz w:val="24"/>
          <w:szCs w:val="24"/>
        </w:rPr>
      </w:pPr>
    </w:p>
    <w:p w:rsidR="006E5279" w:rsidRPr="00F7102A" w:rsidRDefault="006E5279" w:rsidP="006E5279">
      <w:pPr>
        <w:rPr>
          <w:rFonts w:ascii="Times New Roman" w:hAnsi="Times New Roman" w:cs="Times New Roman"/>
          <w:b/>
          <w:sz w:val="28"/>
          <w:szCs w:val="28"/>
        </w:rPr>
      </w:pPr>
      <w:r w:rsidRPr="00F7102A">
        <w:rPr>
          <w:rFonts w:ascii="Times New Roman" w:hAnsi="Times New Roman" w:cs="Times New Roman"/>
          <w:b/>
          <w:sz w:val="28"/>
          <w:szCs w:val="28"/>
        </w:rPr>
        <w:lastRenderedPageBreak/>
        <w:t>Problem Statement:</w:t>
      </w:r>
      <w:r w:rsidR="0094387E" w:rsidRPr="00F7102A">
        <w:rPr>
          <w:rFonts w:ascii="Times New Roman" w:hAnsi="Times New Roman" w:cs="Times New Roman"/>
          <w:b/>
          <w:sz w:val="28"/>
          <w:szCs w:val="28"/>
        </w:rPr>
        <w:t xml:space="preserve"> </w:t>
      </w:r>
    </w:p>
    <w:p w:rsidR="0094387E" w:rsidRPr="0094387E" w:rsidRDefault="0094387E" w:rsidP="0094387E">
      <w:pPr>
        <w:jc w:val="both"/>
        <w:rPr>
          <w:rFonts w:ascii="Times New Roman" w:hAnsi="Times New Roman" w:cs="Times New Roman"/>
          <w:sz w:val="24"/>
          <w:szCs w:val="24"/>
        </w:rPr>
      </w:pPr>
      <w:r w:rsidRPr="0094387E">
        <w:rPr>
          <w:rFonts w:ascii="Times New Roman" w:hAnsi="Times New Roman" w:cs="Times New Roman"/>
          <w:sz w:val="24"/>
          <w:szCs w:val="24"/>
        </w:rPr>
        <w:t xml:space="preserve">Road EVs include a large range of vehicles from electric two-wheelers, three-wheelers (rickshaws), cars and electric buses. In addition, plug-in electric vehicles can be classified into two types: battery electric vehicles (BEVs), and plug-in hybrid electric vehicles (PHEVs). BEVs have an electric motor in place of combustion engine and use electricity from the grid stored in batteries. Plug-in hybrid electric vehicles (PHEV) use batteries to power an electric motor and liquid fuel such as gasoline or diesel to power an internal combustion engine or other propulsion source.  EVs can go beyond the above mentioned technology based classification, and can be classified on the basis of their attributes such as </w:t>
      </w:r>
      <w:proofErr w:type="spellStart"/>
      <w:r w:rsidR="002B3D1E">
        <w:rPr>
          <w:rFonts w:ascii="Times New Roman" w:hAnsi="Times New Roman" w:cs="Times New Roman"/>
          <w:sz w:val="24"/>
          <w:szCs w:val="24"/>
        </w:rPr>
        <w:t>i</w:t>
      </w:r>
      <w:proofErr w:type="spellEnd"/>
      <w:r w:rsidRPr="0094387E">
        <w:rPr>
          <w:rFonts w:ascii="Times New Roman" w:hAnsi="Times New Roman" w:cs="Times New Roman"/>
          <w:sz w:val="24"/>
          <w:szCs w:val="24"/>
        </w:rPr>
        <w:t>) charging time, ii) driving range, and iii) the maximum load it can carry.</w:t>
      </w:r>
    </w:p>
    <w:p w:rsidR="0094387E" w:rsidRDefault="0094387E" w:rsidP="0094387E">
      <w:pPr>
        <w:jc w:val="both"/>
        <w:rPr>
          <w:rFonts w:ascii="Times New Roman" w:hAnsi="Times New Roman" w:cs="Times New Roman"/>
          <w:sz w:val="24"/>
          <w:szCs w:val="24"/>
        </w:rPr>
      </w:pPr>
      <w:r w:rsidRPr="0094387E">
        <w:rPr>
          <w:rFonts w:ascii="Times New Roman" w:hAnsi="Times New Roman" w:cs="Times New Roman"/>
          <w:sz w:val="24"/>
          <w:szCs w:val="24"/>
        </w:rPr>
        <w:t xml:space="preserve"> Of these attributes, the two most important characteristics of an electric vehicle of concern to the consumer are: - </w:t>
      </w:r>
    </w:p>
    <w:p w:rsidR="0094387E" w:rsidRDefault="0094387E" w:rsidP="0094387E">
      <w:pPr>
        <w:jc w:val="both"/>
        <w:rPr>
          <w:rFonts w:ascii="Times New Roman" w:hAnsi="Times New Roman" w:cs="Times New Roman"/>
          <w:sz w:val="24"/>
          <w:szCs w:val="24"/>
        </w:rPr>
      </w:pPr>
      <w:r w:rsidRPr="0094387E">
        <w:rPr>
          <w:rFonts w:ascii="Times New Roman" w:hAnsi="Times New Roman" w:cs="Times New Roman"/>
          <w:sz w:val="24"/>
          <w:szCs w:val="24"/>
        </w:rPr>
        <w:t xml:space="preserve">1. Driving range (i.e. the maximum distance an EV can run when fully charged) </w:t>
      </w:r>
    </w:p>
    <w:p w:rsidR="0094387E" w:rsidRDefault="0094387E" w:rsidP="0094387E">
      <w:pPr>
        <w:jc w:val="both"/>
        <w:rPr>
          <w:rFonts w:ascii="Times New Roman" w:hAnsi="Times New Roman" w:cs="Times New Roman"/>
          <w:sz w:val="24"/>
          <w:szCs w:val="24"/>
        </w:rPr>
      </w:pPr>
      <w:r w:rsidRPr="0094387E">
        <w:rPr>
          <w:rFonts w:ascii="Times New Roman" w:hAnsi="Times New Roman" w:cs="Times New Roman"/>
          <w:sz w:val="24"/>
          <w:szCs w:val="24"/>
        </w:rPr>
        <w:t>2.  Charging time of batteries (i.e. the time required to fully charge the battery) and charging time depends on the input power characteristics (i.e. input voltage and current), battery type, and battery capacity</w:t>
      </w:r>
      <w:r>
        <w:rPr>
          <w:rFonts w:ascii="Times New Roman" w:hAnsi="Times New Roman" w:cs="Times New Roman"/>
          <w:sz w:val="24"/>
          <w:szCs w:val="24"/>
        </w:rPr>
        <w:t>.</w:t>
      </w:r>
    </w:p>
    <w:p w:rsidR="0094387E" w:rsidRDefault="0094387E" w:rsidP="0094387E">
      <w:pPr>
        <w:jc w:val="both"/>
        <w:rPr>
          <w:rFonts w:ascii="Times New Roman" w:hAnsi="Times New Roman" w:cs="Times New Roman"/>
          <w:sz w:val="24"/>
          <w:szCs w:val="24"/>
        </w:rPr>
      </w:pPr>
      <w:r>
        <w:rPr>
          <w:rFonts w:ascii="Times New Roman" w:hAnsi="Times New Roman" w:cs="Times New Roman"/>
          <w:sz w:val="24"/>
          <w:szCs w:val="24"/>
        </w:rPr>
        <w:t>In this analysis I have taken 2 dataset</w:t>
      </w:r>
    </w:p>
    <w:p w:rsidR="00CE1C18" w:rsidRPr="00AB7FCE" w:rsidRDefault="00CE1C18" w:rsidP="0094387E">
      <w:pPr>
        <w:jc w:val="both"/>
        <w:rPr>
          <w:rFonts w:ascii="Times New Roman" w:hAnsi="Times New Roman" w:cs="Times New Roman"/>
          <w:b/>
          <w:sz w:val="24"/>
          <w:szCs w:val="24"/>
        </w:rPr>
      </w:pPr>
      <w:r w:rsidRPr="00AB7FCE">
        <w:rPr>
          <w:rFonts w:ascii="Times New Roman" w:hAnsi="Times New Roman" w:cs="Times New Roman"/>
          <w:b/>
          <w:sz w:val="24"/>
          <w:szCs w:val="24"/>
        </w:rPr>
        <w:t>Dataset 1</w:t>
      </w:r>
    </w:p>
    <w:p w:rsidR="0094387E" w:rsidRDefault="0094387E" w:rsidP="0094387E">
      <w:pPr>
        <w:jc w:val="both"/>
        <w:rPr>
          <w:rFonts w:ascii="Times New Roman" w:hAnsi="Times New Roman" w:cs="Times New Roman"/>
          <w:sz w:val="24"/>
          <w:szCs w:val="24"/>
        </w:rPr>
      </w:pPr>
      <w:r>
        <w:rPr>
          <w:rFonts w:ascii="Times New Roman" w:hAnsi="Times New Roman" w:cs="Times New Roman"/>
          <w:sz w:val="24"/>
          <w:szCs w:val="24"/>
        </w:rPr>
        <w:t>EV charging Stations: The dataset contains feature</w:t>
      </w:r>
      <w:r w:rsidR="00CE1C18">
        <w:rPr>
          <w:rFonts w:ascii="Times New Roman" w:hAnsi="Times New Roman" w:cs="Times New Roman"/>
          <w:sz w:val="24"/>
          <w:szCs w:val="24"/>
        </w:rPr>
        <w:t>s like Zone, Power Capacity, Power Type, Time of Charging, City Name, payment mode, staff, unstaffed, station type, vehicle type etc. This dataset gives us brief analysis of</w:t>
      </w:r>
    </w:p>
    <w:p w:rsidR="00CE1C18" w:rsidRDefault="00CE1C18" w:rsidP="0094387E">
      <w:pPr>
        <w:jc w:val="both"/>
        <w:rPr>
          <w:rFonts w:ascii="Times New Roman" w:hAnsi="Times New Roman" w:cs="Times New Roman"/>
          <w:sz w:val="24"/>
          <w:szCs w:val="24"/>
        </w:rPr>
      </w:pPr>
      <w:r>
        <w:rPr>
          <w:rFonts w:ascii="Times New Roman" w:hAnsi="Times New Roman" w:cs="Times New Roman"/>
          <w:sz w:val="24"/>
          <w:szCs w:val="24"/>
        </w:rPr>
        <w:t>Charging stations distributions across different cities</w:t>
      </w:r>
    </w:p>
    <w:p w:rsidR="00CE1C18" w:rsidRDefault="00CE1C18" w:rsidP="0094387E">
      <w:pPr>
        <w:jc w:val="both"/>
        <w:rPr>
          <w:rFonts w:ascii="Times New Roman" w:hAnsi="Times New Roman" w:cs="Times New Roman"/>
          <w:sz w:val="24"/>
          <w:szCs w:val="24"/>
        </w:rPr>
      </w:pPr>
      <w:r>
        <w:rPr>
          <w:rFonts w:ascii="Times New Roman" w:hAnsi="Times New Roman" w:cs="Times New Roman"/>
          <w:sz w:val="24"/>
          <w:szCs w:val="24"/>
        </w:rPr>
        <w:t>Distribution of charging station types</w:t>
      </w:r>
    </w:p>
    <w:p w:rsidR="00CE1C18" w:rsidRDefault="00CE1C18" w:rsidP="0094387E">
      <w:pPr>
        <w:jc w:val="both"/>
        <w:rPr>
          <w:rFonts w:ascii="Times New Roman" w:hAnsi="Times New Roman" w:cs="Times New Roman"/>
          <w:sz w:val="24"/>
          <w:szCs w:val="24"/>
        </w:rPr>
      </w:pPr>
      <w:r>
        <w:rPr>
          <w:rFonts w:ascii="Times New Roman" w:hAnsi="Times New Roman" w:cs="Times New Roman"/>
          <w:sz w:val="24"/>
          <w:szCs w:val="24"/>
        </w:rPr>
        <w:t>Distribution of staffed v/s unstaffed charging stations</w:t>
      </w:r>
    </w:p>
    <w:p w:rsidR="00CE1C18" w:rsidRDefault="00CE1C18" w:rsidP="00CE1C18">
      <w:pPr>
        <w:jc w:val="both"/>
        <w:rPr>
          <w:rFonts w:ascii="Times New Roman" w:hAnsi="Times New Roman" w:cs="Times New Roman"/>
          <w:sz w:val="24"/>
          <w:szCs w:val="24"/>
        </w:rPr>
      </w:pPr>
      <w:r>
        <w:rPr>
          <w:rFonts w:ascii="Times New Roman" w:hAnsi="Times New Roman" w:cs="Times New Roman"/>
          <w:sz w:val="24"/>
          <w:szCs w:val="24"/>
        </w:rPr>
        <w:t>Distribution of charging station based on payment modes</w:t>
      </w:r>
    </w:p>
    <w:p w:rsidR="00CE1C18" w:rsidRDefault="00CE1C18" w:rsidP="00CE1C18">
      <w:pPr>
        <w:jc w:val="both"/>
        <w:rPr>
          <w:rFonts w:ascii="Times New Roman" w:hAnsi="Times New Roman" w:cs="Times New Roman"/>
          <w:sz w:val="24"/>
          <w:szCs w:val="24"/>
        </w:rPr>
      </w:pPr>
      <w:r>
        <w:rPr>
          <w:rFonts w:ascii="Times New Roman" w:hAnsi="Times New Roman" w:cs="Times New Roman"/>
          <w:sz w:val="24"/>
          <w:szCs w:val="24"/>
        </w:rPr>
        <w:t>Distribution of charging station based on power capacity</w:t>
      </w:r>
    </w:p>
    <w:p w:rsidR="00CE1C18" w:rsidRDefault="00CE1C18" w:rsidP="00CE1C18">
      <w:pPr>
        <w:jc w:val="both"/>
        <w:rPr>
          <w:rFonts w:ascii="Times New Roman" w:hAnsi="Times New Roman" w:cs="Times New Roman"/>
          <w:sz w:val="24"/>
          <w:szCs w:val="24"/>
        </w:rPr>
      </w:pPr>
      <w:r>
        <w:rPr>
          <w:rFonts w:ascii="Times New Roman" w:hAnsi="Times New Roman" w:cs="Times New Roman"/>
          <w:sz w:val="24"/>
          <w:szCs w:val="24"/>
        </w:rPr>
        <w:t>Time based analysis</w:t>
      </w:r>
    </w:p>
    <w:p w:rsidR="00CE1C18" w:rsidRDefault="00CE1C18" w:rsidP="00CE1C18">
      <w:pPr>
        <w:jc w:val="both"/>
        <w:rPr>
          <w:rFonts w:ascii="Times New Roman" w:hAnsi="Times New Roman" w:cs="Times New Roman"/>
          <w:sz w:val="24"/>
          <w:szCs w:val="24"/>
        </w:rPr>
      </w:pPr>
      <w:r>
        <w:rPr>
          <w:rFonts w:ascii="Times New Roman" w:hAnsi="Times New Roman" w:cs="Times New Roman"/>
          <w:sz w:val="24"/>
          <w:szCs w:val="24"/>
        </w:rPr>
        <w:t>Zone based analysis</w:t>
      </w:r>
    </w:p>
    <w:p w:rsidR="00CE1C18" w:rsidRDefault="00CE1C18" w:rsidP="00CE1C18">
      <w:pPr>
        <w:jc w:val="both"/>
        <w:rPr>
          <w:rFonts w:ascii="Times New Roman" w:hAnsi="Times New Roman" w:cs="Times New Roman"/>
          <w:sz w:val="24"/>
          <w:szCs w:val="24"/>
        </w:rPr>
      </w:pPr>
      <w:r>
        <w:rPr>
          <w:rFonts w:ascii="Times New Roman" w:hAnsi="Times New Roman" w:cs="Times New Roman"/>
          <w:sz w:val="24"/>
          <w:szCs w:val="24"/>
        </w:rPr>
        <w:t>Distribution of charging station based on supported vehicle types</w:t>
      </w:r>
    </w:p>
    <w:p w:rsidR="00CE1C18" w:rsidRDefault="00CE1C18" w:rsidP="00CE1C18">
      <w:pPr>
        <w:jc w:val="both"/>
        <w:rPr>
          <w:rFonts w:ascii="Times New Roman" w:hAnsi="Times New Roman" w:cs="Times New Roman"/>
          <w:sz w:val="24"/>
          <w:szCs w:val="24"/>
        </w:rPr>
      </w:pPr>
    </w:p>
    <w:p w:rsidR="00CE1C18" w:rsidRDefault="00CE1C18" w:rsidP="00CE1C18">
      <w:pPr>
        <w:jc w:val="both"/>
        <w:rPr>
          <w:rFonts w:ascii="Times New Roman" w:hAnsi="Times New Roman" w:cs="Times New Roman"/>
          <w:sz w:val="24"/>
          <w:szCs w:val="24"/>
        </w:rPr>
      </w:pPr>
    </w:p>
    <w:p w:rsidR="00CE1C18" w:rsidRDefault="00CE1C18" w:rsidP="0094387E">
      <w:pPr>
        <w:jc w:val="both"/>
        <w:rPr>
          <w:rFonts w:ascii="Times New Roman" w:hAnsi="Times New Roman" w:cs="Times New Roman"/>
          <w:sz w:val="24"/>
          <w:szCs w:val="24"/>
        </w:rPr>
      </w:pPr>
    </w:p>
    <w:p w:rsidR="002B3D1E" w:rsidRDefault="002B3D1E" w:rsidP="0094387E">
      <w:pPr>
        <w:jc w:val="both"/>
        <w:rPr>
          <w:rFonts w:ascii="Times New Roman" w:hAnsi="Times New Roman" w:cs="Times New Roman"/>
          <w:sz w:val="24"/>
          <w:szCs w:val="24"/>
        </w:rPr>
      </w:pPr>
    </w:p>
    <w:p w:rsidR="00CE1C18" w:rsidRPr="00AB7FCE" w:rsidRDefault="00CE1C18" w:rsidP="0094387E">
      <w:pPr>
        <w:jc w:val="both"/>
        <w:rPr>
          <w:rFonts w:ascii="Times New Roman" w:hAnsi="Times New Roman" w:cs="Times New Roman"/>
          <w:b/>
          <w:sz w:val="24"/>
          <w:szCs w:val="24"/>
        </w:rPr>
      </w:pPr>
      <w:r w:rsidRPr="00AB7FCE">
        <w:rPr>
          <w:rFonts w:ascii="Times New Roman" w:hAnsi="Times New Roman" w:cs="Times New Roman"/>
          <w:b/>
          <w:sz w:val="24"/>
          <w:szCs w:val="24"/>
        </w:rPr>
        <w:lastRenderedPageBreak/>
        <w:t>Dataset 2:</w:t>
      </w:r>
    </w:p>
    <w:p w:rsidR="00CE1C18" w:rsidRDefault="00CE1C18" w:rsidP="0094387E">
      <w:pPr>
        <w:jc w:val="both"/>
        <w:rPr>
          <w:rFonts w:ascii="Times New Roman" w:hAnsi="Times New Roman" w:cs="Times New Roman"/>
          <w:sz w:val="24"/>
          <w:szCs w:val="24"/>
        </w:rPr>
      </w:pPr>
    </w:p>
    <w:p w:rsidR="002B3D1E" w:rsidRDefault="00CE1C18"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Pr>
          <w:rFonts w:ascii="Times New Roman" w:hAnsi="Times New Roman" w:cs="Times New Roman"/>
          <w:sz w:val="24"/>
          <w:szCs w:val="24"/>
        </w:rPr>
        <w:t>EV mark</w:t>
      </w:r>
      <w:r w:rsidR="002B3D1E">
        <w:rPr>
          <w:rFonts w:ascii="Times New Roman" w:hAnsi="Times New Roman" w:cs="Times New Roman"/>
          <w:sz w:val="24"/>
          <w:szCs w:val="24"/>
        </w:rPr>
        <w:t xml:space="preserve">et in India: This dataset has features like </w:t>
      </w:r>
      <w:r w:rsidR="002B3D1E" w:rsidRPr="002B3D1E">
        <w:rPr>
          <w:rFonts w:ascii="Times New Roman" w:eastAsia="Times New Roman" w:hAnsi="Times New Roman" w:cs="Times New Roman"/>
          <w:color w:val="000000"/>
          <w:sz w:val="24"/>
          <w:szCs w:val="24"/>
        </w:rPr>
        <w:t>Brand, Model,</w:t>
      </w:r>
      <w:r w:rsidR="002B3D1E">
        <w:rPr>
          <w:rFonts w:ascii="Times New Roman" w:eastAsia="Times New Roman" w:hAnsi="Times New Roman" w:cs="Times New Roman"/>
          <w:color w:val="000000"/>
          <w:sz w:val="24"/>
          <w:szCs w:val="24"/>
        </w:rPr>
        <w:t xml:space="preserve"> </w:t>
      </w:r>
      <w:r w:rsidR="002B3D1E" w:rsidRPr="002B3D1E">
        <w:rPr>
          <w:rFonts w:ascii="Times New Roman" w:eastAsia="Times New Roman" w:hAnsi="Times New Roman" w:cs="Times New Roman"/>
          <w:color w:val="000000"/>
          <w:sz w:val="24"/>
          <w:szCs w:val="24"/>
        </w:rPr>
        <w:t>AccelSec, Top</w:t>
      </w:r>
      <w:r w:rsidR="002B3D1E">
        <w:rPr>
          <w:rFonts w:ascii="Times New Roman" w:eastAsia="Times New Roman" w:hAnsi="Times New Roman" w:cs="Times New Roman"/>
          <w:color w:val="000000"/>
          <w:sz w:val="24"/>
          <w:szCs w:val="24"/>
        </w:rPr>
        <w:t xml:space="preserve"> </w:t>
      </w:r>
      <w:r w:rsidR="002B3D1E" w:rsidRPr="002B3D1E">
        <w:rPr>
          <w:rFonts w:ascii="Times New Roman" w:eastAsia="Times New Roman" w:hAnsi="Times New Roman" w:cs="Times New Roman"/>
          <w:color w:val="000000"/>
          <w:sz w:val="24"/>
          <w:szCs w:val="24"/>
        </w:rPr>
        <w:t>Speed</w:t>
      </w:r>
      <w:r w:rsidR="002B3D1E">
        <w:rPr>
          <w:rFonts w:ascii="Times New Roman" w:eastAsia="Times New Roman" w:hAnsi="Times New Roman" w:cs="Times New Roman"/>
          <w:color w:val="000000"/>
          <w:sz w:val="24"/>
          <w:szCs w:val="24"/>
        </w:rPr>
        <w:t xml:space="preserve"> </w:t>
      </w:r>
      <w:r w:rsidR="002B3D1E" w:rsidRPr="002B3D1E">
        <w:rPr>
          <w:rFonts w:ascii="Times New Roman" w:eastAsia="Times New Roman" w:hAnsi="Times New Roman" w:cs="Times New Roman"/>
          <w:color w:val="000000"/>
          <w:sz w:val="24"/>
          <w:szCs w:val="24"/>
        </w:rPr>
        <w:t xml:space="preserve">KmH, </w:t>
      </w:r>
    </w:p>
    <w:p w:rsidR="002B3D1E" w:rsidRDefault="002B3D1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sidRPr="002B3D1E">
        <w:rPr>
          <w:rFonts w:ascii="Times New Roman" w:eastAsia="Times New Roman" w:hAnsi="Times New Roman" w:cs="Times New Roman"/>
          <w:color w:val="000000"/>
          <w:sz w:val="24"/>
          <w:szCs w:val="24"/>
        </w:rPr>
        <w:t>Range_Km, Efficiency_WhKm, FastCharge_KmH, Rapid Charge, Powertrain, ‘Plug Type', Body Style, Segment, Seats, Price</w:t>
      </w:r>
      <w:r>
        <w:rPr>
          <w:rFonts w:ascii="Times New Roman" w:eastAsia="Times New Roman" w:hAnsi="Times New Roman" w:cs="Times New Roman"/>
          <w:color w:val="000000"/>
          <w:sz w:val="24"/>
          <w:szCs w:val="24"/>
        </w:rPr>
        <w:t>.</w:t>
      </w:r>
    </w:p>
    <w:p w:rsidR="002B3D1E" w:rsidRDefault="002B3D1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2B3D1E" w:rsidRDefault="002B3D1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2B3D1E" w:rsidRDefault="002B3D1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dataset gives us a brief analysis of </w:t>
      </w:r>
    </w:p>
    <w:p w:rsidR="002B3D1E" w:rsidRDefault="002B3D1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Which car has high acceleration, Efficiency, Top speed, price </w:t>
      </w:r>
      <w:r w:rsidR="00163ABE">
        <w:rPr>
          <w:rFonts w:ascii="Times New Roman" w:eastAsia="Times New Roman" w:hAnsi="Times New Roman" w:cs="Times New Roman"/>
          <w:color w:val="000000"/>
          <w:sz w:val="24"/>
          <w:szCs w:val="24"/>
        </w:rPr>
        <w:t>etc.?</w:t>
      </w:r>
    </w:p>
    <w:p w:rsidR="00163ABE" w:rsidRDefault="00163AB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163ABE" w:rsidRDefault="00163AB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163ABE" w:rsidRPr="00163ABE" w:rsidRDefault="00163ABE" w:rsidP="002B3D1E">
      <w:pPr>
        <w:pStyle w:val="HTMLPreformatted"/>
        <w:shd w:val="clear" w:color="auto" w:fill="FFFFFF"/>
        <w:wordWrap w:val="0"/>
        <w:textAlignment w:val="baseline"/>
        <w:rPr>
          <w:rFonts w:ascii="Times New Roman" w:eastAsia="Times New Roman" w:hAnsi="Times New Roman" w:cs="Times New Roman"/>
          <w:b/>
          <w:color w:val="000000"/>
          <w:sz w:val="28"/>
          <w:szCs w:val="28"/>
        </w:rPr>
      </w:pPr>
      <w:r w:rsidRPr="00163ABE">
        <w:rPr>
          <w:rFonts w:ascii="Times New Roman" w:eastAsia="Times New Roman" w:hAnsi="Times New Roman" w:cs="Times New Roman"/>
          <w:b/>
          <w:color w:val="000000"/>
          <w:sz w:val="28"/>
          <w:szCs w:val="28"/>
        </w:rPr>
        <w:t>Data Collection:</w:t>
      </w:r>
    </w:p>
    <w:p w:rsidR="00163ABE" w:rsidRDefault="00163AB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collection has been collected from various sources, some data has been scrapped as well</w:t>
      </w:r>
    </w:p>
    <w:p w:rsidR="00163ABE" w:rsidRDefault="00163AB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 wale website used for scrapping the data to get the information of EV cars in India</w:t>
      </w:r>
    </w:p>
    <w:p w:rsidR="00163ABE" w:rsidRDefault="00163AB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others sources for data collection is Kaggle, Google data search, Data.gov.in.</w:t>
      </w:r>
    </w:p>
    <w:p w:rsidR="00163ABE" w:rsidRDefault="00163AB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study the reference links are:</w:t>
      </w:r>
    </w:p>
    <w:p w:rsidR="00163ABE" w:rsidRDefault="00163AB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hyperlink r:id="rId6" w:history="1">
        <w:r w:rsidRPr="00D83303">
          <w:rPr>
            <w:rStyle w:val="Hyperlink"/>
            <w:rFonts w:ascii="Times New Roman" w:eastAsia="Times New Roman" w:hAnsi="Times New Roman" w:cs="Times New Roman"/>
            <w:sz w:val="24"/>
            <w:szCs w:val="24"/>
          </w:rPr>
          <w:t>https://www.sciencedirect.com/topics/engineering/ev-charging-station</w:t>
        </w:r>
      </w:hyperlink>
    </w:p>
    <w:p w:rsidR="00163ABE" w:rsidRDefault="005C7C27"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hyperlink r:id="rId7" w:history="1">
        <w:r w:rsidRPr="00D83303">
          <w:rPr>
            <w:rStyle w:val="Hyperlink"/>
            <w:rFonts w:ascii="Times New Roman" w:eastAsia="Times New Roman" w:hAnsi="Times New Roman" w:cs="Times New Roman"/>
            <w:sz w:val="24"/>
            <w:szCs w:val="24"/>
          </w:rPr>
          <w:t>https://straitsresearch.com/report/indian-ev-market</w:t>
        </w:r>
      </w:hyperlink>
    </w:p>
    <w:p w:rsidR="005C7C27" w:rsidRDefault="005C7C27"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hyperlink r:id="rId8" w:history="1">
        <w:r w:rsidRPr="00D83303">
          <w:rPr>
            <w:rStyle w:val="Hyperlink"/>
            <w:rFonts w:ascii="Times New Roman" w:eastAsia="Times New Roman" w:hAnsi="Times New Roman" w:cs="Times New Roman"/>
            <w:sz w:val="24"/>
            <w:szCs w:val="24"/>
          </w:rPr>
          <w:t>https://www.data.gov.in/keywords/Electric</w:t>
        </w:r>
      </w:hyperlink>
    </w:p>
    <w:p w:rsidR="005C7C27" w:rsidRDefault="005C7C27"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5C7C27" w:rsidRDefault="005C7C27"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5C7C27" w:rsidRDefault="005C7C27"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5C7C27" w:rsidRPr="005C7C27" w:rsidRDefault="005C7C27" w:rsidP="002B3D1E">
      <w:pPr>
        <w:pStyle w:val="HTMLPreformatted"/>
        <w:shd w:val="clear" w:color="auto" w:fill="FFFFFF"/>
        <w:wordWrap w:val="0"/>
        <w:textAlignment w:val="baseline"/>
        <w:rPr>
          <w:rFonts w:ascii="Times New Roman" w:eastAsia="Times New Roman" w:hAnsi="Times New Roman" w:cs="Times New Roman"/>
          <w:b/>
          <w:color w:val="000000"/>
          <w:sz w:val="28"/>
          <w:szCs w:val="28"/>
        </w:rPr>
      </w:pPr>
      <w:r w:rsidRPr="005C7C27">
        <w:rPr>
          <w:rFonts w:ascii="Times New Roman" w:eastAsia="Times New Roman" w:hAnsi="Times New Roman" w:cs="Times New Roman"/>
          <w:b/>
          <w:color w:val="000000"/>
          <w:sz w:val="28"/>
          <w:szCs w:val="28"/>
        </w:rPr>
        <w:t>Data Pre Processing</w:t>
      </w:r>
    </w:p>
    <w:p w:rsidR="005C7C27" w:rsidRDefault="005C7C27"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5C7C27" w:rsidRDefault="005C7C27" w:rsidP="002B3D1E">
      <w:pPr>
        <w:pStyle w:val="HTMLPreformatted"/>
        <w:shd w:val="clear" w:color="auto" w:fill="FFFFFF"/>
        <w:wordWrap w:val="0"/>
        <w:textAlignment w:val="baseline"/>
        <w:rPr>
          <w:rFonts w:ascii="Times New Roman" w:hAnsi="Times New Roman" w:cs="Times New Roman"/>
          <w:spacing w:val="2"/>
          <w:sz w:val="24"/>
          <w:szCs w:val="24"/>
          <w:shd w:val="clear" w:color="auto" w:fill="FFFFFF"/>
        </w:rPr>
      </w:pPr>
      <w:r w:rsidRPr="005C7C27">
        <w:rPr>
          <w:rFonts w:ascii="Times New Roman" w:hAnsi="Times New Roman" w:cs="Times New Roman"/>
          <w:spacing w:val="2"/>
          <w:sz w:val="24"/>
          <w:szCs w:val="24"/>
          <w:shd w:val="clear" w:color="auto" w:fill="FFFFFF"/>
        </w:rPr>
        <w:t>Data preprocessing is an important step in the data mining process. It refers to the cleaning, transforming, and integrating of data in order to make it ready for analysis.</w:t>
      </w:r>
    </w:p>
    <w:p w:rsidR="005C7C27" w:rsidRDefault="005C7C27" w:rsidP="002B3D1E">
      <w:pPr>
        <w:pStyle w:val="HTMLPreformatted"/>
        <w:shd w:val="clear" w:color="auto" w:fill="FFFFFF"/>
        <w:wordWrap w:val="0"/>
        <w:textAlignment w:val="baseline"/>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 In this project the process involved for analysis:</w:t>
      </w:r>
    </w:p>
    <w:p w:rsidR="005C7C27" w:rsidRDefault="005C7C27" w:rsidP="002B3D1E">
      <w:pPr>
        <w:pStyle w:val="HTMLPreformatted"/>
        <w:shd w:val="clear" w:color="auto" w:fill="FFFFFF"/>
        <w:wordWrap w:val="0"/>
        <w:textAlignment w:val="baseline"/>
        <w:rPr>
          <w:rFonts w:ascii="Times New Roman" w:hAnsi="Times New Roman" w:cs="Times New Roman"/>
          <w:spacing w:val="5"/>
          <w:sz w:val="24"/>
          <w:szCs w:val="24"/>
          <w:shd w:val="clear" w:color="auto" w:fill="FFFFFF"/>
        </w:rPr>
      </w:pPr>
      <w:r>
        <w:rPr>
          <w:rFonts w:ascii="Times New Roman" w:hAnsi="Times New Roman" w:cs="Times New Roman"/>
          <w:spacing w:val="2"/>
          <w:sz w:val="24"/>
          <w:szCs w:val="24"/>
          <w:shd w:val="clear" w:color="auto" w:fill="FFFFFF"/>
        </w:rPr>
        <w:t>Data cleaning, Feature scaling, dealing with missing values and outliers,</w:t>
      </w:r>
      <w:r w:rsidRPr="005C7C27">
        <w:rPr>
          <w:rFonts w:ascii="Arial" w:hAnsi="Arial" w:cs="Arial"/>
          <w:color w:val="383838"/>
          <w:spacing w:val="5"/>
          <w:sz w:val="27"/>
          <w:szCs w:val="27"/>
          <w:shd w:val="clear" w:color="auto" w:fill="FFFFFF"/>
        </w:rPr>
        <w:t xml:space="preserve"> </w:t>
      </w:r>
      <w:r w:rsidRPr="00385135">
        <w:rPr>
          <w:rFonts w:ascii="Times New Roman" w:hAnsi="Times New Roman" w:cs="Times New Roman"/>
          <w:spacing w:val="5"/>
          <w:sz w:val="24"/>
          <w:szCs w:val="24"/>
          <w:shd w:val="clear" w:color="auto" w:fill="FFFFFF"/>
        </w:rPr>
        <w:t>Label</w:t>
      </w:r>
      <w:r w:rsidR="00385135">
        <w:rPr>
          <w:rFonts w:ascii="Times New Roman" w:hAnsi="Times New Roman" w:cs="Times New Roman"/>
          <w:spacing w:val="5"/>
          <w:sz w:val="24"/>
          <w:szCs w:val="24"/>
          <w:shd w:val="clear" w:color="auto" w:fill="FFFFFF"/>
        </w:rPr>
        <w:t xml:space="preserve"> Encoding for   </w:t>
      </w:r>
      <w:r w:rsidRPr="00385135">
        <w:rPr>
          <w:rFonts w:ascii="Times New Roman" w:hAnsi="Times New Roman" w:cs="Times New Roman"/>
          <w:spacing w:val="5"/>
          <w:sz w:val="24"/>
          <w:szCs w:val="24"/>
          <w:shd w:val="clear" w:color="auto" w:fill="FFFFFF"/>
        </w:rPr>
        <w:t>converting categorical variables into numerical values</w:t>
      </w:r>
    </w:p>
    <w:p w:rsidR="00385135" w:rsidRDefault="00385135" w:rsidP="002B3D1E">
      <w:pPr>
        <w:pStyle w:val="HTMLPreformatted"/>
        <w:shd w:val="clear" w:color="auto" w:fill="FFFFFF"/>
        <w:wordWrap w:val="0"/>
        <w:textAlignment w:val="baseline"/>
        <w:rPr>
          <w:rFonts w:ascii="Times New Roman" w:hAnsi="Times New Roman" w:cs="Times New Roman"/>
          <w:spacing w:val="5"/>
          <w:sz w:val="24"/>
          <w:szCs w:val="24"/>
          <w:shd w:val="clear" w:color="auto" w:fill="FFFFFF"/>
        </w:rPr>
      </w:pPr>
    </w:p>
    <w:p w:rsidR="00385135" w:rsidRDefault="00385135" w:rsidP="002B3D1E">
      <w:pPr>
        <w:pStyle w:val="HTMLPreformatted"/>
        <w:shd w:val="clear" w:color="auto" w:fill="FFFFFF"/>
        <w:wordWrap w:val="0"/>
        <w:textAlignment w:val="baseline"/>
        <w:rPr>
          <w:rFonts w:ascii="Times New Roman" w:hAnsi="Times New Roman" w:cs="Times New Roman"/>
          <w:spacing w:val="5"/>
          <w:sz w:val="24"/>
          <w:szCs w:val="24"/>
          <w:shd w:val="clear" w:color="auto" w:fill="FFFFFF"/>
        </w:rPr>
      </w:pPr>
    </w:p>
    <w:p w:rsidR="00385135" w:rsidRDefault="00385135" w:rsidP="002B3D1E">
      <w:pPr>
        <w:pStyle w:val="HTMLPreformatted"/>
        <w:shd w:val="clear" w:color="auto" w:fill="FFFFFF"/>
        <w:wordWrap w:val="0"/>
        <w:textAlignment w:val="baseline"/>
        <w:rPr>
          <w:rFonts w:ascii="Times New Roman" w:hAnsi="Times New Roman" w:cs="Times New Roman"/>
          <w:spacing w:val="5"/>
          <w:sz w:val="24"/>
          <w:szCs w:val="24"/>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436CD5" w:rsidRDefault="00436CD5" w:rsidP="002B3D1E">
      <w:pPr>
        <w:pStyle w:val="HTMLPreformatted"/>
        <w:shd w:val="clear" w:color="auto" w:fill="FFFFFF"/>
        <w:wordWrap w:val="0"/>
        <w:textAlignment w:val="baseline"/>
        <w:rPr>
          <w:rFonts w:ascii="Times New Roman" w:hAnsi="Times New Roman" w:cs="Times New Roman"/>
          <w:b/>
          <w:spacing w:val="5"/>
          <w:sz w:val="28"/>
          <w:szCs w:val="28"/>
          <w:shd w:val="clear" w:color="auto" w:fill="FFFFFF"/>
        </w:rPr>
      </w:pPr>
    </w:p>
    <w:p w:rsidR="00385135" w:rsidRPr="00385135" w:rsidRDefault="00385135" w:rsidP="002B3D1E">
      <w:pPr>
        <w:pStyle w:val="HTMLPreformatted"/>
        <w:shd w:val="clear" w:color="auto" w:fill="FFFFFF"/>
        <w:wordWrap w:val="0"/>
        <w:textAlignment w:val="baseline"/>
        <w:rPr>
          <w:rFonts w:ascii="Times New Roman" w:eastAsia="Times New Roman" w:hAnsi="Times New Roman" w:cs="Times New Roman"/>
          <w:b/>
          <w:sz w:val="28"/>
          <w:szCs w:val="28"/>
        </w:rPr>
      </w:pPr>
      <w:r w:rsidRPr="00385135">
        <w:rPr>
          <w:rFonts w:ascii="Times New Roman" w:hAnsi="Times New Roman" w:cs="Times New Roman"/>
          <w:b/>
          <w:spacing w:val="5"/>
          <w:sz w:val="28"/>
          <w:szCs w:val="28"/>
          <w:shd w:val="clear" w:color="auto" w:fill="FFFFFF"/>
        </w:rPr>
        <w:t>Exploratory Data Analysis</w:t>
      </w:r>
    </w:p>
    <w:p w:rsidR="005C7C27" w:rsidRDefault="005C7C27"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163ABE" w:rsidRDefault="00385135"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Dataset 1 the EDA gives us insights on:</w:t>
      </w:r>
    </w:p>
    <w:p w:rsidR="00385135" w:rsidRDefault="00385135"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385135" w:rsidRDefault="00385135"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385135" w:rsidRDefault="00385135"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2B3D1E" w:rsidRDefault="00796D2D"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180634" cy="2352040"/>
            <wp:effectExtent l="19050" t="19050" r="1079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8-15 at 10.37.14 AM.jpeg"/>
                    <pic:cNvPicPr/>
                  </pic:nvPicPr>
                  <pic:blipFill>
                    <a:blip r:embed="rId9">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6206102" cy="2361732"/>
                    </a:xfrm>
                    <a:prstGeom prst="rect">
                      <a:avLst/>
                    </a:prstGeom>
                    <a:ln>
                      <a:solidFill>
                        <a:srgbClr val="002060"/>
                      </a:solidFill>
                    </a:ln>
                    <a:effectLst/>
                  </pic:spPr>
                </pic:pic>
              </a:graphicData>
            </a:graphic>
          </wp:inline>
        </w:drawing>
      </w:r>
    </w:p>
    <w:p w:rsidR="002B3D1E" w:rsidRPr="002B3D1E" w:rsidRDefault="002B3D1E" w:rsidP="002B3D1E">
      <w:pPr>
        <w:pStyle w:val="HTMLPreformatted"/>
        <w:shd w:val="clear" w:color="auto" w:fill="FFFFFF"/>
        <w:wordWrap w:val="0"/>
        <w:textAlignment w:val="baseline"/>
        <w:rPr>
          <w:rFonts w:ascii="Times New Roman" w:eastAsia="Times New Roman" w:hAnsi="Times New Roman" w:cs="Times New Roman"/>
          <w:color w:val="000000"/>
          <w:sz w:val="24"/>
          <w:szCs w:val="24"/>
        </w:rPr>
      </w:pPr>
    </w:p>
    <w:p w:rsidR="00CE1C18" w:rsidRDefault="00CE1C18" w:rsidP="0094387E">
      <w:pPr>
        <w:jc w:val="both"/>
        <w:rPr>
          <w:rFonts w:ascii="Times New Roman" w:hAnsi="Times New Roman" w:cs="Times New Roman"/>
          <w:sz w:val="24"/>
          <w:szCs w:val="24"/>
        </w:rPr>
      </w:pPr>
    </w:p>
    <w:p w:rsidR="00CE1C18" w:rsidRDefault="00796D2D" w:rsidP="009438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75205"/>
            <wp:effectExtent l="19050" t="19050" r="190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8-15 at 10.39.32 A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5205"/>
                    </a:xfrm>
                    <a:prstGeom prst="rect">
                      <a:avLst/>
                    </a:prstGeom>
                    <a:ln>
                      <a:solidFill>
                        <a:schemeClr val="tx1"/>
                      </a:solidFill>
                    </a:ln>
                  </pic:spPr>
                </pic:pic>
              </a:graphicData>
            </a:graphic>
          </wp:inline>
        </w:drawing>
      </w:r>
    </w:p>
    <w:p w:rsidR="00796D2D" w:rsidRDefault="00796D2D" w:rsidP="0094387E">
      <w:pPr>
        <w:jc w:val="both"/>
        <w:rPr>
          <w:rFonts w:ascii="Times New Roman" w:hAnsi="Times New Roman" w:cs="Times New Roman"/>
          <w:sz w:val="24"/>
          <w:szCs w:val="24"/>
        </w:rPr>
      </w:pPr>
    </w:p>
    <w:p w:rsidR="00796D2D" w:rsidRDefault="00796D2D" w:rsidP="0094387E">
      <w:pPr>
        <w:jc w:val="both"/>
        <w:rPr>
          <w:rFonts w:ascii="Times New Roman" w:hAnsi="Times New Roman" w:cs="Times New Roman"/>
          <w:sz w:val="24"/>
          <w:szCs w:val="24"/>
        </w:rPr>
      </w:pPr>
    </w:p>
    <w:p w:rsidR="00796D2D" w:rsidRDefault="00796D2D" w:rsidP="009438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72150" cy="2720975"/>
            <wp:effectExtent l="19050" t="19050" r="1905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8-15 at 10.40.01 AM.jpeg"/>
                    <pic:cNvPicPr/>
                  </pic:nvPicPr>
                  <pic:blipFill>
                    <a:blip r:embed="rId12">
                      <a:extLst>
                        <a:ext uri="{28A0092B-C50C-407E-A947-70E740481C1C}">
                          <a14:useLocalDpi xmlns:a14="http://schemas.microsoft.com/office/drawing/2010/main" val="0"/>
                        </a:ext>
                      </a:extLst>
                    </a:blip>
                    <a:stretch>
                      <a:fillRect/>
                    </a:stretch>
                  </pic:blipFill>
                  <pic:spPr>
                    <a:xfrm>
                      <a:off x="0" y="0"/>
                      <a:ext cx="5772150" cy="2720975"/>
                    </a:xfrm>
                    <a:prstGeom prst="rect">
                      <a:avLst/>
                    </a:prstGeom>
                    <a:ln>
                      <a:solidFill>
                        <a:schemeClr val="tx1"/>
                      </a:solidFill>
                    </a:ln>
                    <a:effectLst/>
                  </pic:spPr>
                </pic:pic>
              </a:graphicData>
            </a:graphic>
          </wp:inline>
        </w:drawing>
      </w:r>
    </w:p>
    <w:p w:rsidR="00796D2D" w:rsidRDefault="00796D2D" w:rsidP="0094387E">
      <w:pPr>
        <w:jc w:val="both"/>
        <w:rPr>
          <w:rFonts w:ascii="Times New Roman" w:hAnsi="Times New Roman" w:cs="Times New Roman"/>
          <w:sz w:val="24"/>
          <w:szCs w:val="24"/>
        </w:rPr>
      </w:pPr>
    </w:p>
    <w:p w:rsidR="00796D2D" w:rsidRDefault="00796D2D" w:rsidP="0094387E">
      <w:pPr>
        <w:jc w:val="both"/>
        <w:rPr>
          <w:rFonts w:ascii="Times New Roman" w:hAnsi="Times New Roman" w:cs="Times New Roman"/>
          <w:sz w:val="24"/>
          <w:szCs w:val="24"/>
        </w:rPr>
      </w:pPr>
    </w:p>
    <w:p w:rsidR="00796D2D" w:rsidRPr="00DE350B" w:rsidRDefault="002026E8" w:rsidP="0094387E">
      <w:pPr>
        <w:jc w:val="both"/>
        <w:rPr>
          <w:rFonts w:ascii="Times New Roman" w:hAnsi="Times New Roman" w:cs="Times New Roman"/>
          <w:b/>
          <w:sz w:val="28"/>
          <w:szCs w:val="28"/>
        </w:rPr>
      </w:pPr>
      <w:r w:rsidRPr="00DE350B">
        <w:rPr>
          <w:rFonts w:ascii="Times New Roman" w:hAnsi="Times New Roman" w:cs="Times New Roman"/>
          <w:b/>
          <w:sz w:val="28"/>
          <w:szCs w:val="28"/>
        </w:rPr>
        <w:t>Time based analysis</w:t>
      </w:r>
    </w:p>
    <w:p w:rsidR="002026E8" w:rsidRDefault="002026E8" w:rsidP="009438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43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8-15 at 10.50.16 A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rsidR="002026E8" w:rsidRDefault="002026E8" w:rsidP="0094387E">
      <w:pPr>
        <w:jc w:val="both"/>
        <w:rPr>
          <w:rFonts w:ascii="Times New Roman" w:hAnsi="Times New Roman" w:cs="Times New Roman"/>
          <w:sz w:val="24"/>
          <w:szCs w:val="24"/>
        </w:rPr>
      </w:pPr>
    </w:p>
    <w:p w:rsidR="002026E8" w:rsidRPr="002026E8" w:rsidRDefault="002026E8" w:rsidP="00202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2026E8">
        <w:rPr>
          <w:rFonts w:ascii="Courier New" w:eastAsia="Times New Roman" w:hAnsi="Courier New" w:cs="Courier New"/>
          <w:color w:val="3C4043"/>
          <w:sz w:val="21"/>
          <w:szCs w:val="21"/>
        </w:rPr>
        <w:t>Open               close        duration</w:t>
      </w:r>
    </w:p>
    <w:p w:rsidR="002026E8" w:rsidRPr="002026E8" w:rsidRDefault="002026E8" w:rsidP="00202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2026E8">
        <w:rPr>
          <w:rFonts w:ascii="Courier New" w:eastAsia="Times New Roman" w:hAnsi="Courier New" w:cs="Courier New"/>
          <w:color w:val="3C4043"/>
          <w:sz w:val="21"/>
          <w:szCs w:val="21"/>
        </w:rPr>
        <w:t>0 2024-01-14 2024-01-14 23:59:59 0 days 23:59:59</w:t>
      </w:r>
    </w:p>
    <w:p w:rsidR="002026E8" w:rsidRPr="002026E8" w:rsidRDefault="002026E8" w:rsidP="00202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2026E8">
        <w:rPr>
          <w:rFonts w:ascii="Courier New" w:eastAsia="Times New Roman" w:hAnsi="Courier New" w:cs="Courier New"/>
          <w:color w:val="3C4043"/>
          <w:sz w:val="21"/>
          <w:szCs w:val="21"/>
        </w:rPr>
        <w:t>1 2024-01-14 2024-01-14 23:59:59 0 days 23:59:59</w:t>
      </w:r>
    </w:p>
    <w:p w:rsidR="002026E8" w:rsidRPr="002026E8" w:rsidRDefault="002026E8" w:rsidP="00202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2026E8">
        <w:rPr>
          <w:rFonts w:ascii="Courier New" w:eastAsia="Times New Roman" w:hAnsi="Courier New" w:cs="Courier New"/>
          <w:color w:val="3C4043"/>
          <w:sz w:val="21"/>
          <w:szCs w:val="21"/>
        </w:rPr>
        <w:t>2 2024-01-14 2024-01-14 23:59:59 0 days 23:59:59</w:t>
      </w:r>
    </w:p>
    <w:p w:rsidR="002026E8" w:rsidRPr="002026E8" w:rsidRDefault="002026E8" w:rsidP="00202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2026E8">
        <w:rPr>
          <w:rFonts w:ascii="Courier New" w:eastAsia="Times New Roman" w:hAnsi="Courier New" w:cs="Courier New"/>
          <w:color w:val="3C4043"/>
          <w:sz w:val="21"/>
          <w:szCs w:val="21"/>
        </w:rPr>
        <w:t>3 2024-01-14 2024-01-14 23:59:59 0 days 23:59:59</w:t>
      </w:r>
    </w:p>
    <w:p w:rsidR="002026E8" w:rsidRPr="002026E8" w:rsidRDefault="002026E8" w:rsidP="00202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2026E8">
        <w:rPr>
          <w:rFonts w:ascii="Courier New" w:eastAsia="Times New Roman" w:hAnsi="Courier New" w:cs="Courier New"/>
          <w:color w:val="3C4043"/>
          <w:sz w:val="21"/>
          <w:szCs w:val="21"/>
        </w:rPr>
        <w:lastRenderedPageBreak/>
        <w:t>4 2024-01-14 2024-01-14 23:59:59 0 days 23:59:59</w:t>
      </w:r>
    </w:p>
    <w:p w:rsidR="002026E8" w:rsidRDefault="002026E8" w:rsidP="009438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65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8-15 at 10.54.27 A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rsidR="002026E8" w:rsidRDefault="002026E8" w:rsidP="0094387E">
      <w:pPr>
        <w:jc w:val="both"/>
        <w:rPr>
          <w:rFonts w:ascii="Times New Roman" w:hAnsi="Times New Roman" w:cs="Times New Roman"/>
          <w:sz w:val="24"/>
          <w:szCs w:val="24"/>
        </w:rPr>
      </w:pPr>
    </w:p>
    <w:p w:rsidR="002026E8" w:rsidRDefault="002026E8" w:rsidP="0094387E">
      <w:pPr>
        <w:jc w:val="both"/>
        <w:rPr>
          <w:rFonts w:ascii="Arial" w:hAnsi="Arial" w:cs="Arial"/>
          <w:color w:val="3C4043"/>
          <w:sz w:val="21"/>
          <w:szCs w:val="21"/>
          <w:shd w:val="clear" w:color="auto" w:fill="FFF3E0"/>
        </w:rPr>
      </w:pPr>
      <w:r w:rsidRPr="002026E8">
        <w:rPr>
          <w:rFonts w:ascii="Arial" w:hAnsi="Arial" w:cs="Arial"/>
          <w:color w:val="3C4043"/>
          <w:sz w:val="21"/>
          <w:szCs w:val="21"/>
          <w:highlight w:val="cyan"/>
          <w:shd w:val="clear" w:color="auto" w:fill="FFF3E0"/>
        </w:rPr>
        <w:t>It is clear that charging is currently prominent and battery swapping although there is a lot of talk in the market about the ease of use of battery swapping but looks like it might take some more time for infrastructure to be ready for that.</w:t>
      </w:r>
    </w:p>
    <w:p w:rsidR="002026E8" w:rsidRDefault="002026E8" w:rsidP="0094387E">
      <w:pPr>
        <w:jc w:val="both"/>
        <w:rPr>
          <w:rFonts w:ascii="Arial" w:hAnsi="Arial" w:cs="Arial"/>
          <w:color w:val="3C4043"/>
          <w:sz w:val="21"/>
          <w:szCs w:val="21"/>
          <w:shd w:val="clear" w:color="auto" w:fill="FFF3E0"/>
        </w:rPr>
      </w:pPr>
    </w:p>
    <w:p w:rsidR="00F7102A" w:rsidRDefault="00F7102A" w:rsidP="0094387E">
      <w:pPr>
        <w:jc w:val="both"/>
        <w:rPr>
          <w:rFonts w:ascii="Times New Roman" w:hAnsi="Times New Roman" w:cs="Times New Roman"/>
          <w:b/>
          <w:sz w:val="28"/>
          <w:szCs w:val="28"/>
        </w:rPr>
      </w:pPr>
    </w:p>
    <w:p w:rsidR="00F7102A" w:rsidRDefault="00F7102A" w:rsidP="0094387E">
      <w:pPr>
        <w:jc w:val="both"/>
        <w:rPr>
          <w:rFonts w:ascii="Times New Roman" w:hAnsi="Times New Roman" w:cs="Times New Roman"/>
          <w:b/>
          <w:sz w:val="28"/>
          <w:szCs w:val="28"/>
        </w:rPr>
      </w:pPr>
    </w:p>
    <w:p w:rsidR="00F7102A" w:rsidRDefault="00F7102A" w:rsidP="0094387E">
      <w:pPr>
        <w:jc w:val="both"/>
        <w:rPr>
          <w:rFonts w:ascii="Times New Roman" w:hAnsi="Times New Roman" w:cs="Times New Roman"/>
          <w:b/>
          <w:sz w:val="28"/>
          <w:szCs w:val="28"/>
        </w:rPr>
      </w:pPr>
    </w:p>
    <w:p w:rsidR="00F7102A" w:rsidRDefault="00F7102A" w:rsidP="0094387E">
      <w:pPr>
        <w:jc w:val="both"/>
        <w:rPr>
          <w:rFonts w:ascii="Times New Roman" w:hAnsi="Times New Roman" w:cs="Times New Roman"/>
          <w:b/>
          <w:sz w:val="28"/>
          <w:szCs w:val="28"/>
        </w:rPr>
      </w:pPr>
    </w:p>
    <w:p w:rsidR="00F7102A" w:rsidRDefault="00F7102A" w:rsidP="0094387E">
      <w:pPr>
        <w:jc w:val="both"/>
        <w:rPr>
          <w:rFonts w:ascii="Times New Roman" w:hAnsi="Times New Roman" w:cs="Times New Roman"/>
          <w:b/>
          <w:sz w:val="28"/>
          <w:szCs w:val="28"/>
        </w:rPr>
      </w:pPr>
    </w:p>
    <w:p w:rsidR="00F7102A" w:rsidRDefault="00F7102A" w:rsidP="0094387E">
      <w:pPr>
        <w:jc w:val="both"/>
        <w:rPr>
          <w:rFonts w:ascii="Times New Roman" w:hAnsi="Times New Roman" w:cs="Times New Roman"/>
          <w:b/>
          <w:sz w:val="28"/>
          <w:szCs w:val="28"/>
        </w:rPr>
      </w:pPr>
    </w:p>
    <w:p w:rsidR="00F7102A" w:rsidRDefault="00F7102A" w:rsidP="0094387E">
      <w:pPr>
        <w:jc w:val="both"/>
        <w:rPr>
          <w:rFonts w:ascii="Times New Roman" w:hAnsi="Times New Roman" w:cs="Times New Roman"/>
          <w:b/>
          <w:sz w:val="28"/>
          <w:szCs w:val="28"/>
        </w:rPr>
      </w:pPr>
    </w:p>
    <w:p w:rsidR="00F7102A" w:rsidRDefault="00F7102A" w:rsidP="0094387E">
      <w:pPr>
        <w:jc w:val="both"/>
        <w:rPr>
          <w:rFonts w:ascii="Times New Roman" w:hAnsi="Times New Roman" w:cs="Times New Roman"/>
          <w:b/>
          <w:sz w:val="28"/>
          <w:szCs w:val="28"/>
        </w:rPr>
      </w:pPr>
    </w:p>
    <w:p w:rsidR="00F7102A" w:rsidRDefault="00F7102A" w:rsidP="0094387E">
      <w:pPr>
        <w:jc w:val="both"/>
        <w:rPr>
          <w:rFonts w:ascii="Times New Roman" w:hAnsi="Times New Roman" w:cs="Times New Roman"/>
          <w:b/>
          <w:sz w:val="28"/>
          <w:szCs w:val="28"/>
        </w:rPr>
      </w:pPr>
    </w:p>
    <w:p w:rsidR="002026E8" w:rsidRPr="00DE350B" w:rsidRDefault="002026E8" w:rsidP="0094387E">
      <w:pPr>
        <w:jc w:val="both"/>
        <w:rPr>
          <w:rFonts w:ascii="Times New Roman" w:hAnsi="Times New Roman" w:cs="Times New Roman"/>
          <w:b/>
          <w:sz w:val="28"/>
          <w:szCs w:val="28"/>
        </w:rPr>
      </w:pPr>
      <w:r w:rsidRPr="00DE350B">
        <w:rPr>
          <w:rFonts w:ascii="Times New Roman" w:hAnsi="Times New Roman" w:cs="Times New Roman"/>
          <w:b/>
          <w:sz w:val="28"/>
          <w:szCs w:val="28"/>
        </w:rPr>
        <w:lastRenderedPageBreak/>
        <w:t>Capacity Analysis</w:t>
      </w:r>
    </w:p>
    <w:p w:rsidR="002026E8" w:rsidRDefault="002026E8" w:rsidP="0094387E">
      <w:pPr>
        <w:jc w:val="both"/>
        <w:rPr>
          <w:rFonts w:ascii="Arial" w:hAnsi="Arial" w:cs="Arial"/>
          <w:color w:val="3C4043"/>
          <w:sz w:val="21"/>
          <w:szCs w:val="21"/>
          <w:shd w:val="clear" w:color="auto" w:fill="FFF3E0"/>
        </w:rPr>
      </w:pPr>
    </w:p>
    <w:p w:rsidR="002026E8" w:rsidRDefault="002026E8" w:rsidP="009438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74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p>
    <w:p w:rsidR="002026E8" w:rsidRDefault="002026E8" w:rsidP="0094387E">
      <w:pPr>
        <w:jc w:val="both"/>
        <w:rPr>
          <w:rFonts w:ascii="Times New Roman" w:hAnsi="Times New Roman" w:cs="Times New Roman"/>
          <w:sz w:val="24"/>
          <w:szCs w:val="24"/>
        </w:rPr>
      </w:pPr>
    </w:p>
    <w:p w:rsidR="002026E8" w:rsidRDefault="002026E8" w:rsidP="0094387E">
      <w:pPr>
        <w:jc w:val="both"/>
        <w:rPr>
          <w:rFonts w:ascii="Times New Roman" w:hAnsi="Times New Roman" w:cs="Times New Roman"/>
          <w:b/>
          <w:sz w:val="28"/>
          <w:szCs w:val="28"/>
        </w:rPr>
      </w:pPr>
      <w:r w:rsidRPr="002026E8">
        <w:rPr>
          <w:rFonts w:ascii="Times New Roman" w:hAnsi="Times New Roman" w:cs="Times New Roman"/>
          <w:b/>
          <w:sz w:val="28"/>
          <w:szCs w:val="28"/>
        </w:rPr>
        <w:t>Charging Station v/s Vehicle Type</w:t>
      </w:r>
    </w:p>
    <w:p w:rsidR="002026E8" w:rsidRDefault="002026E8" w:rsidP="0094387E">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57165" cy="2990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28_0.png"/>
                    <pic:cNvPicPr/>
                  </pic:nvPicPr>
                  <pic:blipFill>
                    <a:blip r:embed="rId16">
                      <a:extLst>
                        <a:ext uri="{28A0092B-C50C-407E-A947-70E740481C1C}">
                          <a14:useLocalDpi xmlns:a14="http://schemas.microsoft.com/office/drawing/2010/main" val="0"/>
                        </a:ext>
                      </a:extLst>
                    </a:blip>
                    <a:stretch>
                      <a:fillRect/>
                    </a:stretch>
                  </pic:blipFill>
                  <pic:spPr>
                    <a:xfrm>
                      <a:off x="0" y="0"/>
                      <a:ext cx="5291654" cy="3010471"/>
                    </a:xfrm>
                    <a:prstGeom prst="rect">
                      <a:avLst/>
                    </a:prstGeom>
                  </pic:spPr>
                </pic:pic>
              </a:graphicData>
            </a:graphic>
          </wp:inline>
        </w:drawing>
      </w:r>
    </w:p>
    <w:p w:rsidR="00AB7FCE" w:rsidRDefault="00AB7FCE" w:rsidP="0094387E">
      <w:pPr>
        <w:jc w:val="both"/>
        <w:rPr>
          <w:rFonts w:ascii="Times New Roman" w:hAnsi="Times New Roman" w:cs="Times New Roman"/>
          <w:b/>
          <w:sz w:val="28"/>
          <w:szCs w:val="28"/>
        </w:rPr>
      </w:pPr>
    </w:p>
    <w:p w:rsidR="00AB7FCE" w:rsidRDefault="00AB7FCE" w:rsidP="0094387E">
      <w:pPr>
        <w:jc w:val="both"/>
        <w:rPr>
          <w:rFonts w:ascii="Times New Roman" w:hAnsi="Times New Roman" w:cs="Times New Roman"/>
          <w:b/>
          <w:sz w:val="28"/>
          <w:szCs w:val="28"/>
        </w:rPr>
      </w:pPr>
    </w:p>
    <w:p w:rsidR="002026E8" w:rsidRDefault="00AB7FCE" w:rsidP="0094387E">
      <w:pPr>
        <w:jc w:val="both"/>
        <w:rPr>
          <w:rFonts w:ascii="Arial" w:hAnsi="Arial" w:cs="Arial"/>
          <w:color w:val="3C4043"/>
          <w:sz w:val="21"/>
          <w:szCs w:val="21"/>
          <w:shd w:val="clear" w:color="auto" w:fill="FFF3E0"/>
        </w:rPr>
      </w:pPr>
      <w:r w:rsidRPr="00AB7FCE">
        <w:rPr>
          <w:rFonts w:ascii="Arial" w:hAnsi="Arial" w:cs="Arial"/>
          <w:color w:val="3C4043"/>
          <w:sz w:val="21"/>
          <w:szCs w:val="21"/>
          <w:highlight w:val="cyan"/>
          <w:shd w:val="clear" w:color="auto" w:fill="FFF3E0"/>
        </w:rPr>
        <w:t>Charging station with only '4W' facility are very less in number compared to 2W and 3W. One inference that we can draw is that 4W are new set of vehicle types and infrastructure for these types are under development and possibly many of 2W and 3W stations will eventually have facility for 4W as well</w:t>
      </w:r>
      <w:r>
        <w:rPr>
          <w:rFonts w:ascii="Arial" w:hAnsi="Arial" w:cs="Arial"/>
          <w:color w:val="3C4043"/>
          <w:sz w:val="21"/>
          <w:szCs w:val="21"/>
          <w:shd w:val="clear" w:color="auto" w:fill="FFF3E0"/>
        </w:rPr>
        <w:t>.</w:t>
      </w:r>
    </w:p>
    <w:p w:rsidR="00AB7FCE" w:rsidRDefault="00AB7FCE" w:rsidP="0094387E">
      <w:pPr>
        <w:jc w:val="both"/>
        <w:rPr>
          <w:rFonts w:ascii="Arial" w:hAnsi="Arial" w:cs="Arial"/>
          <w:color w:val="3C4043"/>
          <w:sz w:val="21"/>
          <w:szCs w:val="21"/>
          <w:shd w:val="clear" w:color="auto" w:fill="FFF3E0"/>
        </w:rPr>
      </w:pPr>
    </w:p>
    <w:p w:rsidR="00AB7FCE" w:rsidRDefault="00AB7FCE" w:rsidP="0094387E">
      <w:pPr>
        <w:jc w:val="both"/>
        <w:rPr>
          <w:rFonts w:ascii="Times New Roman" w:hAnsi="Times New Roman" w:cs="Times New Roman"/>
          <w:b/>
          <w:sz w:val="28"/>
          <w:szCs w:val="28"/>
        </w:rPr>
      </w:pPr>
      <w:r w:rsidRPr="00AB7FCE">
        <w:rPr>
          <w:rFonts w:ascii="Times New Roman" w:hAnsi="Times New Roman" w:cs="Times New Roman"/>
          <w:b/>
          <w:sz w:val="28"/>
          <w:szCs w:val="28"/>
        </w:rPr>
        <w:t>Zone Wise Analysis</w:t>
      </w:r>
    </w:p>
    <w:p w:rsidR="00AB7FCE" w:rsidRDefault="00AB7FCE" w:rsidP="0094387E">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54889" cy="448056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37_0.png"/>
                    <pic:cNvPicPr/>
                  </pic:nvPicPr>
                  <pic:blipFill>
                    <a:blip r:embed="rId17">
                      <a:extLst>
                        <a:ext uri="{28A0092B-C50C-407E-A947-70E740481C1C}">
                          <a14:useLocalDpi xmlns:a14="http://schemas.microsoft.com/office/drawing/2010/main" val="0"/>
                        </a:ext>
                      </a:extLst>
                    </a:blip>
                    <a:stretch>
                      <a:fillRect/>
                    </a:stretch>
                  </pic:blipFill>
                  <pic:spPr>
                    <a:xfrm>
                      <a:off x="0" y="0"/>
                      <a:ext cx="4754889" cy="4480569"/>
                    </a:xfrm>
                    <a:prstGeom prst="rect">
                      <a:avLst/>
                    </a:prstGeom>
                  </pic:spPr>
                </pic:pic>
              </a:graphicData>
            </a:graphic>
          </wp:inline>
        </w:drawing>
      </w:r>
    </w:p>
    <w:p w:rsidR="00AB7FCE" w:rsidRDefault="00AB7FCE" w:rsidP="0094387E">
      <w:pPr>
        <w:jc w:val="both"/>
        <w:rPr>
          <w:rFonts w:ascii="Times New Roman" w:hAnsi="Times New Roman" w:cs="Times New Roman"/>
          <w:b/>
          <w:sz w:val="28"/>
          <w:szCs w:val="28"/>
        </w:rPr>
      </w:pPr>
    </w:p>
    <w:p w:rsidR="00AB7FCE" w:rsidRDefault="00AB7FCE" w:rsidP="0094387E">
      <w:pPr>
        <w:jc w:val="both"/>
        <w:rPr>
          <w:rFonts w:ascii="Times New Roman" w:hAnsi="Times New Roman" w:cs="Times New Roman"/>
          <w:b/>
          <w:sz w:val="28"/>
          <w:szCs w:val="28"/>
        </w:rPr>
      </w:pPr>
      <w:r>
        <w:rPr>
          <w:rFonts w:ascii="Times New Roman" w:hAnsi="Times New Roman" w:cs="Times New Roman"/>
          <w:b/>
          <w:sz w:val="28"/>
          <w:szCs w:val="28"/>
        </w:rPr>
        <w:t>EDA of Dataset 2</w:t>
      </w:r>
    </w:p>
    <w:p w:rsidR="00AB7FCE" w:rsidRDefault="00AB7FCE" w:rsidP="0094387E">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174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pl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AB7FCE" w:rsidRDefault="00AB7FCE" w:rsidP="0094387E">
      <w:pPr>
        <w:jc w:val="both"/>
        <w:rPr>
          <w:rFonts w:ascii="Times New Roman" w:hAnsi="Times New Roman" w:cs="Times New Roman"/>
          <w:b/>
          <w:sz w:val="28"/>
          <w:szCs w:val="28"/>
        </w:rPr>
      </w:pPr>
    </w:p>
    <w:p w:rsidR="00AB7FCE" w:rsidRDefault="00AB7FCE" w:rsidP="0094387E">
      <w:pPr>
        <w:jc w:val="both"/>
        <w:rPr>
          <w:rFonts w:ascii="Times New Roman" w:hAnsi="Times New Roman" w:cs="Times New Roman"/>
          <w:sz w:val="24"/>
          <w:szCs w:val="24"/>
        </w:rPr>
      </w:pPr>
      <w:r>
        <w:rPr>
          <w:rFonts w:ascii="Times New Roman" w:hAnsi="Times New Roman" w:cs="Times New Roman"/>
          <w:sz w:val="24"/>
          <w:szCs w:val="24"/>
        </w:rPr>
        <w:t xml:space="preserve">Brand Tesla has highest Price </w:t>
      </w:r>
    </w:p>
    <w:p w:rsidR="00DE350B" w:rsidRDefault="00DE350B" w:rsidP="0094387E">
      <w:pPr>
        <w:jc w:val="both"/>
        <w:rPr>
          <w:rFonts w:ascii="Times New Roman" w:hAnsi="Times New Roman" w:cs="Times New Roman"/>
          <w:sz w:val="24"/>
          <w:szCs w:val="24"/>
        </w:rPr>
      </w:pPr>
    </w:p>
    <w:p w:rsidR="00DE350B" w:rsidRDefault="00DE350B" w:rsidP="0094387E">
      <w:pPr>
        <w:jc w:val="both"/>
        <w:rPr>
          <w:rFonts w:ascii="Times New Roman" w:hAnsi="Times New Roman" w:cs="Times New Roman"/>
          <w:sz w:val="24"/>
          <w:szCs w:val="24"/>
        </w:rPr>
      </w:pPr>
    </w:p>
    <w:p w:rsidR="00DE350B" w:rsidRDefault="00DE350B" w:rsidP="009438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74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ot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DE350B" w:rsidRDefault="00DE350B" w:rsidP="0094387E">
      <w:pPr>
        <w:jc w:val="both"/>
        <w:rPr>
          <w:rFonts w:ascii="Times New Roman" w:hAnsi="Times New Roman" w:cs="Times New Roman"/>
          <w:sz w:val="24"/>
          <w:szCs w:val="24"/>
        </w:rPr>
      </w:pPr>
      <w:r>
        <w:rPr>
          <w:rFonts w:ascii="Times New Roman" w:hAnsi="Times New Roman" w:cs="Times New Roman"/>
          <w:sz w:val="24"/>
          <w:szCs w:val="24"/>
        </w:rPr>
        <w:t xml:space="preserve">Brand Tesla has highest speed </w:t>
      </w:r>
    </w:p>
    <w:p w:rsidR="00DE350B" w:rsidRDefault="00DE350B" w:rsidP="009438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74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 (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DE350B" w:rsidRDefault="00DE350B" w:rsidP="0094387E">
      <w:pPr>
        <w:jc w:val="both"/>
        <w:rPr>
          <w:rFonts w:ascii="Times New Roman" w:hAnsi="Times New Roman" w:cs="Times New Roman"/>
          <w:sz w:val="24"/>
          <w:szCs w:val="24"/>
        </w:rPr>
      </w:pPr>
      <w:r>
        <w:rPr>
          <w:rFonts w:ascii="Times New Roman" w:hAnsi="Times New Roman" w:cs="Times New Roman"/>
          <w:sz w:val="24"/>
          <w:szCs w:val="24"/>
        </w:rPr>
        <w:t>Brand Volkswagen has fastest acceleration</w:t>
      </w:r>
    </w:p>
    <w:p w:rsidR="00DE350B" w:rsidRDefault="00DE350B" w:rsidP="0094387E">
      <w:pPr>
        <w:jc w:val="both"/>
        <w:rPr>
          <w:rFonts w:ascii="Times New Roman" w:hAnsi="Times New Roman" w:cs="Times New Roman"/>
          <w:sz w:val="24"/>
          <w:szCs w:val="24"/>
        </w:rPr>
      </w:pPr>
    </w:p>
    <w:p w:rsidR="00DE350B" w:rsidRDefault="00DE350B" w:rsidP="009438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2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rsidR="00DE350B" w:rsidRDefault="00DE350B" w:rsidP="0094387E">
      <w:pPr>
        <w:jc w:val="both"/>
        <w:rPr>
          <w:rFonts w:ascii="Times New Roman" w:hAnsi="Times New Roman" w:cs="Times New Roman"/>
          <w:sz w:val="24"/>
          <w:szCs w:val="24"/>
        </w:rPr>
      </w:pPr>
    </w:p>
    <w:p w:rsidR="00DE350B" w:rsidRDefault="00DE350B" w:rsidP="009438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74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plot (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DE350B" w:rsidRDefault="00DE350B" w:rsidP="009438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74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lot (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DE350B" w:rsidRDefault="00DE350B" w:rsidP="009438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74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 (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DE350B" w:rsidRDefault="00DE350B" w:rsidP="0094387E">
      <w:pPr>
        <w:jc w:val="both"/>
        <w:rPr>
          <w:rFonts w:ascii="Times New Roman" w:hAnsi="Times New Roman" w:cs="Times New Roman"/>
          <w:sz w:val="24"/>
          <w:szCs w:val="24"/>
        </w:rPr>
      </w:pPr>
      <w:r>
        <w:rPr>
          <w:rFonts w:ascii="Times New Roman" w:hAnsi="Times New Roman" w:cs="Times New Roman"/>
          <w:sz w:val="24"/>
          <w:szCs w:val="24"/>
        </w:rPr>
        <w:t>The segmentation technique is used to gain the insights on the various features listed above.</w:t>
      </w:r>
    </w:p>
    <w:p w:rsidR="00436CD5" w:rsidRDefault="00436CD5" w:rsidP="0094387E">
      <w:pPr>
        <w:jc w:val="both"/>
        <w:rPr>
          <w:rFonts w:ascii="Times New Roman" w:hAnsi="Times New Roman" w:cs="Times New Roman"/>
          <w:sz w:val="24"/>
          <w:szCs w:val="24"/>
        </w:rPr>
      </w:pPr>
    </w:p>
    <w:p w:rsidR="00436CD5" w:rsidRDefault="00436CD5" w:rsidP="00436CD5">
      <w:pPr>
        <w:rPr>
          <w:rFonts w:ascii="Times New Roman" w:hAnsi="Times New Roman" w:cs="Times New Roman"/>
          <w:b/>
          <w:sz w:val="28"/>
          <w:szCs w:val="28"/>
        </w:rPr>
      </w:pPr>
      <w:r w:rsidRPr="00436CD5">
        <w:rPr>
          <w:rFonts w:ascii="Times New Roman" w:hAnsi="Times New Roman" w:cs="Times New Roman"/>
          <w:b/>
          <w:sz w:val="28"/>
          <w:szCs w:val="28"/>
        </w:rPr>
        <w:t>Segment Extraction</w:t>
      </w:r>
    </w:p>
    <w:p w:rsidR="001C5041" w:rsidRDefault="001C5041" w:rsidP="00436CD5">
      <w:pPr>
        <w:rPr>
          <w:rFonts w:ascii="Arial" w:hAnsi="Arial" w:cs="Arial"/>
          <w:color w:val="474747"/>
          <w:shd w:val="clear" w:color="auto" w:fill="FFFFFF"/>
        </w:rPr>
      </w:pPr>
      <w:r>
        <w:rPr>
          <w:rFonts w:ascii="Arial" w:hAnsi="Arial" w:cs="Arial"/>
          <w:color w:val="474747"/>
        </w:rPr>
        <w:br/>
      </w:r>
      <w:r>
        <w:rPr>
          <w:rFonts w:ascii="Arial" w:hAnsi="Arial" w:cs="Arial"/>
          <w:color w:val="474747"/>
          <w:shd w:val="clear" w:color="auto" w:fill="FFFFFF"/>
        </w:rPr>
        <w:t>By vehicle type, the market is segmented into </w:t>
      </w:r>
      <w:r w:rsidRPr="001C5041">
        <w:rPr>
          <w:rFonts w:ascii="Arial" w:hAnsi="Arial" w:cs="Arial"/>
          <w:color w:val="474747"/>
          <w:shd w:val="clear" w:color="auto" w:fill="FFFFFF"/>
        </w:rPr>
        <w:t>passenger cars and commercial vehicles</w:t>
      </w:r>
      <w:r>
        <w:rPr>
          <w:rFonts w:ascii="Arial" w:hAnsi="Arial" w:cs="Arial"/>
          <w:color w:val="474747"/>
          <w:shd w:val="clear" w:color="auto" w:fill="FFFFFF"/>
        </w:rPr>
        <w:t xml:space="preserve">. </w:t>
      </w:r>
    </w:p>
    <w:p w:rsidR="001C5041" w:rsidRDefault="001C5041" w:rsidP="00436CD5">
      <w:pPr>
        <w:rPr>
          <w:rFonts w:ascii="Arial" w:hAnsi="Arial" w:cs="Arial"/>
          <w:color w:val="474747"/>
          <w:shd w:val="clear" w:color="auto" w:fill="FFFFFF"/>
        </w:rPr>
      </w:pPr>
      <w:r>
        <w:rPr>
          <w:rFonts w:ascii="Arial" w:hAnsi="Arial" w:cs="Arial"/>
          <w:color w:val="474747"/>
          <w:shd w:val="clear" w:color="auto" w:fill="FFFFFF"/>
        </w:rPr>
        <w:t>By charger type, the market is segmented into AC charging stations and DC charging stations. By charging ownership type, the market is segmented into public and private.</w:t>
      </w:r>
    </w:p>
    <w:p w:rsidR="00416DE9" w:rsidRDefault="00416DE9" w:rsidP="00436CD5">
      <w:pPr>
        <w:rPr>
          <w:rFonts w:ascii="Arial" w:hAnsi="Arial" w:cs="Arial"/>
          <w:color w:val="474747"/>
          <w:shd w:val="clear" w:color="auto" w:fill="FFFFFF"/>
        </w:rPr>
      </w:pPr>
      <w:r>
        <w:rPr>
          <w:rFonts w:ascii="Arial" w:hAnsi="Arial" w:cs="Arial"/>
          <w:color w:val="474747"/>
          <w:shd w:val="clear" w:color="auto" w:fill="FFFFFF"/>
        </w:rPr>
        <w:t xml:space="preserve">For the segmentation analysis k means clustering algorithm </w:t>
      </w:r>
      <w:r w:rsidR="00A90641">
        <w:rPr>
          <w:rFonts w:ascii="Arial" w:hAnsi="Arial" w:cs="Arial"/>
          <w:color w:val="474747"/>
          <w:shd w:val="clear" w:color="auto" w:fill="FFFFFF"/>
        </w:rPr>
        <w:t xml:space="preserve">is chosen </w:t>
      </w:r>
    </w:p>
    <w:p w:rsidR="00A90641" w:rsidRPr="00A90641" w:rsidRDefault="00A90641" w:rsidP="00A90641">
      <w:pPr>
        <w:pStyle w:val="NormalWeb"/>
        <w:shd w:val="clear" w:color="auto" w:fill="FFFFFF"/>
        <w:spacing w:before="0" w:beforeAutospacing="0" w:after="0" w:afterAutospacing="0"/>
        <w:jc w:val="both"/>
        <w:textAlignment w:val="baseline"/>
        <w:rPr>
          <w:color w:val="273239"/>
          <w:spacing w:val="2"/>
        </w:rPr>
      </w:pPr>
      <w:r w:rsidRPr="00A90641">
        <w:rPr>
          <w:color w:val="273239"/>
          <w:spacing w:val="2"/>
          <w:bdr w:val="none" w:sz="0" w:space="0" w:color="auto" w:frame="1"/>
        </w:rPr>
        <w:t>K means clustering, assigns data points to one of the K clusters depending on their distance from the center of the clusters. It starts by randomly assigning the clusters centroid in the space. Then each data point assign to one of the cluster based on its distance from centroid of the cluster. After assigning each point to one of the cluster, new cluster centroids are assigned. This process runs iteratively until it finds good cluster. In the analysis we assume that number of cluster is given in advanced and we have to put points in one of the group.</w:t>
      </w:r>
    </w:p>
    <w:p w:rsidR="00A90641" w:rsidRDefault="00A90641" w:rsidP="00A90641">
      <w:pPr>
        <w:pStyle w:val="NormalWeb"/>
        <w:shd w:val="clear" w:color="auto" w:fill="FFFFFF"/>
        <w:spacing w:before="0" w:beforeAutospacing="0" w:after="0" w:afterAutospacing="0"/>
        <w:jc w:val="both"/>
        <w:textAlignment w:val="baseline"/>
        <w:rPr>
          <w:color w:val="273239"/>
          <w:spacing w:val="2"/>
          <w:bdr w:val="none" w:sz="0" w:space="0" w:color="auto" w:frame="1"/>
        </w:rPr>
      </w:pPr>
      <w:r w:rsidRPr="00A90641">
        <w:rPr>
          <w:color w:val="273239"/>
          <w:spacing w:val="2"/>
          <w:bdr w:val="none" w:sz="0" w:space="0" w:color="auto" w:frame="1"/>
        </w:rPr>
        <w:t>In some cases, K is not clearly defined, and we have to think about the optimal number of K. K Means clustering performs best data is well separated. When data points overlapped this clustering is not suitable. K Means is faster as compare to other clustering technique. It provides strong coupling between the data points. K Means cluster do not provide clear information regarding the quality of clusters. Different initial assignment of cluster centroid may lead to different clusters. Also, K Means algorithm is sensitive to noise. It may have stuck in local minima.</w:t>
      </w:r>
    </w:p>
    <w:p w:rsidR="00A90641" w:rsidRDefault="00A90641" w:rsidP="00A90641">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A90641" w:rsidRDefault="00A90641" w:rsidP="00A90641">
      <w:pPr>
        <w:pStyle w:val="NormalWeb"/>
        <w:shd w:val="clear" w:color="auto" w:fill="FFFFFF"/>
        <w:spacing w:before="0" w:beforeAutospacing="0" w:after="0" w:afterAutospacing="0"/>
        <w:jc w:val="both"/>
        <w:textAlignment w:val="baseline"/>
        <w:rPr>
          <w:rFonts w:eastAsiaTheme="minorHAnsi"/>
          <w:color w:val="273239"/>
          <w:spacing w:val="2"/>
          <w:sz w:val="27"/>
          <w:szCs w:val="27"/>
          <w:bdr w:val="none" w:sz="0" w:space="0" w:color="auto" w:frame="1"/>
          <w:shd w:val="clear" w:color="auto" w:fill="FFFFFF"/>
        </w:rPr>
      </w:pPr>
      <w:r>
        <w:rPr>
          <w:rFonts w:eastAsiaTheme="minorHAnsi"/>
          <w:color w:val="273239"/>
          <w:spacing w:val="2"/>
          <w:sz w:val="27"/>
          <w:szCs w:val="27"/>
          <w:bdr w:val="none" w:sz="0" w:space="0" w:color="auto" w:frame="1"/>
          <w:shd w:val="clear" w:color="auto" w:fill="FFFFFF"/>
        </w:rPr>
        <w:t xml:space="preserve">The goal of </w:t>
      </w:r>
      <w:r w:rsidRPr="00A90641">
        <w:rPr>
          <w:color w:val="273239"/>
          <w:spacing w:val="2"/>
          <w:bdr w:val="none" w:sz="0" w:space="0" w:color="auto" w:frame="1"/>
        </w:rPr>
        <w:t xml:space="preserve">clustering </w:t>
      </w:r>
      <w:r w:rsidRPr="00A90641">
        <w:rPr>
          <w:rFonts w:eastAsiaTheme="minorHAnsi"/>
          <w:color w:val="273239"/>
          <w:spacing w:val="2"/>
          <w:sz w:val="27"/>
          <w:szCs w:val="27"/>
          <w:bdr w:val="none" w:sz="0" w:space="0" w:color="auto" w:frame="1"/>
          <w:shd w:val="clear" w:color="auto" w:fill="FFFFFF"/>
        </w:rPr>
        <w:t>is to divide the population or</w:t>
      </w:r>
      <w:hyperlink r:id="rId25" w:tgtFrame="_blank" w:history="1">
        <w:r w:rsidRPr="00A90641">
          <w:rPr>
            <w:rFonts w:eastAsiaTheme="minorHAnsi"/>
            <w:color w:val="0000FF"/>
            <w:spacing w:val="2"/>
            <w:sz w:val="27"/>
            <w:szCs w:val="27"/>
            <w:u w:val="single"/>
            <w:bdr w:val="none" w:sz="0" w:space="0" w:color="auto" w:frame="1"/>
            <w:shd w:val="clear" w:color="auto" w:fill="FFFFFF"/>
          </w:rPr>
          <w:t> </w:t>
        </w:r>
        <w:r w:rsidRPr="00A90641">
          <w:rPr>
            <w:rFonts w:eastAsiaTheme="minorHAnsi"/>
            <w:color w:val="273239"/>
            <w:spacing w:val="2"/>
            <w:sz w:val="27"/>
            <w:szCs w:val="27"/>
            <w:bdr w:val="none" w:sz="0" w:space="0" w:color="auto" w:frame="1"/>
            <w:shd w:val="clear" w:color="auto" w:fill="FFFFFF"/>
          </w:rPr>
          <w:t>set</w:t>
        </w:r>
      </w:hyperlink>
      <w:r w:rsidRPr="00A90641">
        <w:rPr>
          <w:rFonts w:eastAsiaTheme="minorHAnsi"/>
          <w:color w:val="273239"/>
          <w:spacing w:val="2"/>
          <w:sz w:val="27"/>
          <w:szCs w:val="27"/>
          <w:bdr w:val="none" w:sz="0" w:space="0" w:color="auto" w:frame="1"/>
          <w:shd w:val="clear" w:color="auto" w:fill="FFFFFF"/>
        </w:rPr>
        <w:t> of data points into a number of groups so that the data points within each group are more</w:t>
      </w:r>
      <w:hyperlink r:id="rId26" w:tgtFrame="_blank" w:history="1">
        <w:r>
          <w:rPr>
            <w:rFonts w:eastAsiaTheme="minorHAnsi"/>
            <w:color w:val="0000FF"/>
            <w:spacing w:val="2"/>
            <w:sz w:val="27"/>
            <w:szCs w:val="27"/>
            <w:u w:val="single"/>
            <w:bdr w:val="none" w:sz="0" w:space="0" w:color="auto" w:frame="1"/>
            <w:shd w:val="clear" w:color="auto" w:fill="FFFFFF"/>
          </w:rPr>
          <w:t xml:space="preserve">  </w:t>
        </w:r>
        <w:r w:rsidRPr="00A90641">
          <w:rPr>
            <w:rFonts w:eastAsiaTheme="minorHAnsi"/>
            <w:color w:val="273239"/>
            <w:spacing w:val="2"/>
            <w:sz w:val="27"/>
            <w:szCs w:val="27"/>
            <w:bdr w:val="none" w:sz="0" w:space="0" w:color="auto" w:frame="1"/>
            <w:shd w:val="clear" w:color="auto" w:fill="FFFFFF"/>
          </w:rPr>
          <w:t>comparable</w:t>
        </w:r>
      </w:hyperlink>
      <w:r w:rsidRPr="00A90641">
        <w:rPr>
          <w:rFonts w:eastAsiaTheme="minorHAnsi"/>
          <w:color w:val="273239"/>
          <w:spacing w:val="2"/>
          <w:sz w:val="27"/>
          <w:szCs w:val="27"/>
          <w:bdr w:val="none" w:sz="0" w:space="0" w:color="auto" w:frame="1"/>
          <w:shd w:val="clear" w:color="auto" w:fill="FFFFFF"/>
        </w:rPr>
        <w:t xml:space="preserve"> to one another </w:t>
      </w:r>
      <w:r w:rsidRPr="00A90641">
        <w:rPr>
          <w:rFonts w:eastAsiaTheme="minorHAnsi"/>
          <w:color w:val="273239"/>
          <w:spacing w:val="2"/>
          <w:sz w:val="27"/>
          <w:szCs w:val="27"/>
          <w:bdr w:val="none" w:sz="0" w:space="0" w:color="auto" w:frame="1"/>
          <w:shd w:val="clear" w:color="auto" w:fill="FFFFFF"/>
        </w:rPr>
        <w:lastRenderedPageBreak/>
        <w:t>and different from the data points within the other groups. It is essentially a grouping of things based on how similar and different they are to one another. </w:t>
      </w:r>
    </w:p>
    <w:p w:rsidR="00A90641" w:rsidRDefault="00A90641" w:rsidP="00A90641">
      <w:pPr>
        <w:pStyle w:val="NormalWeb"/>
        <w:shd w:val="clear" w:color="auto" w:fill="FFFFFF"/>
        <w:spacing w:before="0" w:beforeAutospacing="0" w:after="0" w:afterAutospacing="0"/>
        <w:jc w:val="both"/>
        <w:textAlignment w:val="baseline"/>
        <w:rPr>
          <w:rFonts w:eastAsiaTheme="minorHAnsi"/>
          <w:color w:val="273239"/>
          <w:spacing w:val="2"/>
          <w:sz w:val="27"/>
          <w:szCs w:val="27"/>
          <w:bdr w:val="none" w:sz="0" w:space="0" w:color="auto" w:frame="1"/>
          <w:shd w:val="clear" w:color="auto" w:fill="FFFFFF"/>
        </w:rPr>
      </w:pPr>
    </w:p>
    <w:p w:rsidR="00A90641" w:rsidRPr="00A90641" w:rsidRDefault="00A90641" w:rsidP="00A90641">
      <w:pPr>
        <w:pStyle w:val="NormalWeb"/>
        <w:shd w:val="clear" w:color="auto" w:fill="FFFFFF"/>
        <w:spacing w:before="0" w:beforeAutospacing="0" w:after="0" w:afterAutospacing="0"/>
        <w:jc w:val="both"/>
        <w:textAlignment w:val="baseline"/>
        <w:rPr>
          <w:color w:val="273239"/>
          <w:spacing w:val="2"/>
        </w:rPr>
      </w:pPr>
    </w:p>
    <w:p w:rsidR="00A90641" w:rsidRPr="00A90641" w:rsidRDefault="00A90641" w:rsidP="00A90641">
      <w:pPr>
        <w:jc w:val="both"/>
        <w:rPr>
          <w:rFonts w:ascii="Times New Roman" w:hAnsi="Times New Roman" w:cs="Times New Roman"/>
          <w:color w:val="474747"/>
          <w:sz w:val="24"/>
          <w:szCs w:val="24"/>
          <w:shd w:val="clear" w:color="auto" w:fill="FFFFFF"/>
        </w:rPr>
      </w:pPr>
      <w:r w:rsidRPr="00A90641">
        <w:rPr>
          <w:rFonts w:ascii="Times New Roman" w:hAnsi="Times New Roman" w:cs="Times New Roman"/>
          <w:color w:val="273239"/>
          <w:spacing w:val="2"/>
          <w:sz w:val="24"/>
          <w:szCs w:val="24"/>
          <w:shd w:val="clear" w:color="auto" w:fill="FFFFFF"/>
        </w:rPr>
        <w:t>Finding the ideal number of groups to divide the data into is a basic stage in any unsupervised algorithm. One of the most common techniques for figuring out this ideal value of k is the elbow approach.</w:t>
      </w:r>
    </w:p>
    <w:p w:rsidR="00DE350B" w:rsidRDefault="00A90641" w:rsidP="00A906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617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17720"/>
                    </a:xfrm>
                    <a:prstGeom prst="rect">
                      <a:avLst/>
                    </a:prstGeom>
                  </pic:spPr>
                </pic:pic>
              </a:graphicData>
            </a:graphic>
          </wp:inline>
        </w:drawing>
      </w:r>
    </w:p>
    <w:p w:rsidR="00A90641" w:rsidRDefault="00A90641" w:rsidP="00A90641">
      <w:pPr>
        <w:jc w:val="both"/>
        <w:rPr>
          <w:rFonts w:ascii="Times New Roman" w:hAnsi="Times New Roman" w:cs="Times New Roman"/>
          <w:sz w:val="24"/>
          <w:szCs w:val="24"/>
        </w:rPr>
      </w:pPr>
    </w:p>
    <w:p w:rsidR="00A90641" w:rsidRDefault="00A90641" w:rsidP="00A90641">
      <w:pPr>
        <w:jc w:val="both"/>
        <w:rPr>
          <w:rFonts w:ascii="Times New Roman" w:hAnsi="Times New Roman" w:cs="Times New Roman"/>
          <w:sz w:val="24"/>
          <w:szCs w:val="24"/>
        </w:rPr>
      </w:pPr>
      <w:r>
        <w:rPr>
          <w:rFonts w:ascii="Times New Roman" w:hAnsi="Times New Roman" w:cs="Times New Roman"/>
          <w:sz w:val="24"/>
          <w:szCs w:val="24"/>
        </w:rPr>
        <w:t xml:space="preserve">The segments chosen for the analysis to get the optimal market segmentation are </w:t>
      </w:r>
    </w:p>
    <w:p w:rsidR="00A90641" w:rsidRDefault="00322D19" w:rsidP="00A90641">
      <w:pPr>
        <w:jc w:val="both"/>
        <w:rPr>
          <w:rFonts w:ascii="Times New Roman" w:hAnsi="Times New Roman" w:cs="Times New Roman"/>
          <w:sz w:val="24"/>
          <w:szCs w:val="24"/>
        </w:rPr>
      </w:pPr>
      <w:r>
        <w:rPr>
          <w:rFonts w:ascii="Times New Roman" w:hAnsi="Times New Roman" w:cs="Times New Roman"/>
          <w:sz w:val="24"/>
          <w:szCs w:val="24"/>
        </w:rPr>
        <w:t>AccelSec, TopSpeed_KmH, Efficiency_WhKm, FastCharge_KmH, Range_Km, Rapid Charge</w:t>
      </w:r>
      <w:r w:rsidR="00A90641" w:rsidRPr="00A90641">
        <w:rPr>
          <w:rFonts w:ascii="Times New Roman" w:hAnsi="Times New Roman" w:cs="Times New Roman"/>
          <w:sz w:val="24"/>
          <w:szCs w:val="24"/>
        </w:rPr>
        <w:t xml:space="preserve">, </w:t>
      </w:r>
      <w:r>
        <w:rPr>
          <w:rFonts w:ascii="Times New Roman" w:hAnsi="Times New Roman" w:cs="Times New Roman"/>
          <w:sz w:val="24"/>
          <w:szCs w:val="24"/>
        </w:rPr>
        <w:t>Seats, Price, Powertrain.</w:t>
      </w:r>
    </w:p>
    <w:p w:rsidR="00322D19" w:rsidRDefault="00322D19" w:rsidP="00A90641">
      <w:pPr>
        <w:jc w:val="both"/>
        <w:rPr>
          <w:rFonts w:ascii="Times New Roman" w:hAnsi="Times New Roman" w:cs="Times New Roman"/>
          <w:sz w:val="24"/>
          <w:szCs w:val="24"/>
        </w:rPr>
      </w:pPr>
    </w:p>
    <w:p w:rsidR="00322D19" w:rsidRPr="007714DD" w:rsidRDefault="00322D19" w:rsidP="00A90641">
      <w:pPr>
        <w:jc w:val="both"/>
        <w:rPr>
          <w:rFonts w:ascii="Times New Roman" w:hAnsi="Times New Roman" w:cs="Times New Roman"/>
          <w:b/>
          <w:sz w:val="28"/>
          <w:szCs w:val="28"/>
        </w:rPr>
      </w:pPr>
      <w:r w:rsidRPr="007714DD">
        <w:rPr>
          <w:rFonts w:ascii="Times New Roman" w:hAnsi="Times New Roman" w:cs="Times New Roman"/>
          <w:b/>
          <w:sz w:val="28"/>
          <w:szCs w:val="28"/>
        </w:rPr>
        <w:t>Market Mix Factors</w:t>
      </w:r>
    </w:p>
    <w:p w:rsidR="00322D19" w:rsidRDefault="00322D19" w:rsidP="00A90641">
      <w:pPr>
        <w:jc w:val="both"/>
        <w:rPr>
          <w:rFonts w:ascii="Times New Roman" w:hAnsi="Times New Roman" w:cs="Times New Roman"/>
          <w:sz w:val="24"/>
          <w:szCs w:val="24"/>
        </w:rPr>
      </w:pPr>
      <w:r w:rsidRPr="00322D19">
        <w:rPr>
          <w:rFonts w:ascii="Times New Roman" w:hAnsi="Times New Roman" w:cs="Times New Roman"/>
          <w:sz w:val="24"/>
          <w:szCs w:val="24"/>
        </w:rPr>
        <w:t>To analyze the 4Ps (Product, Price, Place and Promotion) of marketing mix influencing purchasing the electric vehicles in</w:t>
      </w:r>
      <w:r>
        <w:rPr>
          <w:rFonts w:ascii="Times New Roman" w:hAnsi="Times New Roman" w:cs="Times New Roman"/>
          <w:sz w:val="24"/>
          <w:szCs w:val="24"/>
        </w:rPr>
        <w:t xml:space="preserve"> India.</w:t>
      </w:r>
    </w:p>
    <w:p w:rsidR="00322D19" w:rsidRDefault="00322D19" w:rsidP="00A90641">
      <w:pPr>
        <w:jc w:val="both"/>
        <w:rPr>
          <w:rFonts w:ascii="Times New Roman" w:hAnsi="Times New Roman" w:cs="Times New Roman"/>
          <w:sz w:val="24"/>
          <w:szCs w:val="24"/>
        </w:rPr>
      </w:pPr>
      <w:r w:rsidRPr="00322D19">
        <w:rPr>
          <w:rFonts w:ascii="Times New Roman" w:hAnsi="Times New Roman" w:cs="Times New Roman"/>
          <w:sz w:val="24"/>
          <w:szCs w:val="24"/>
        </w:rPr>
        <w:lastRenderedPageBreak/>
        <w:t xml:space="preserve">The objectives of this study were to analyze: </w:t>
      </w:r>
    </w:p>
    <w:p w:rsidR="00322D19" w:rsidRDefault="00322D19" w:rsidP="00A90641">
      <w:pPr>
        <w:jc w:val="both"/>
        <w:rPr>
          <w:rFonts w:ascii="Times New Roman" w:hAnsi="Times New Roman" w:cs="Times New Roman"/>
          <w:sz w:val="24"/>
          <w:szCs w:val="24"/>
        </w:rPr>
      </w:pPr>
      <w:r w:rsidRPr="00322D19">
        <w:rPr>
          <w:rFonts w:ascii="Times New Roman" w:hAnsi="Times New Roman" w:cs="Times New Roman"/>
          <w:sz w:val="24"/>
          <w:szCs w:val="24"/>
        </w:rPr>
        <w:t>1) The marketing mix components affecting consumers’ decision to buy batte</w:t>
      </w:r>
      <w:r>
        <w:rPr>
          <w:rFonts w:ascii="Times New Roman" w:hAnsi="Times New Roman" w:cs="Times New Roman"/>
          <w:sz w:val="24"/>
          <w:szCs w:val="24"/>
        </w:rPr>
        <w:t>ry electric vehicles; 2) T</w:t>
      </w:r>
      <w:r w:rsidRPr="00322D19">
        <w:rPr>
          <w:rFonts w:ascii="Times New Roman" w:hAnsi="Times New Roman" w:cs="Times New Roman"/>
          <w:sz w:val="24"/>
          <w:szCs w:val="24"/>
        </w:rPr>
        <w:t>he technology acceptance affecting the consumers’ decision to</w:t>
      </w:r>
      <w:r>
        <w:rPr>
          <w:rFonts w:ascii="Times New Roman" w:hAnsi="Times New Roman" w:cs="Times New Roman"/>
          <w:sz w:val="24"/>
          <w:szCs w:val="24"/>
        </w:rPr>
        <w:t xml:space="preserve"> buy battery electric vehicles.</w:t>
      </w:r>
    </w:p>
    <w:p w:rsidR="00322D19" w:rsidRDefault="00322D19" w:rsidP="00A90641">
      <w:pPr>
        <w:jc w:val="both"/>
        <w:rPr>
          <w:rFonts w:ascii="Times New Roman" w:hAnsi="Times New Roman" w:cs="Times New Roman"/>
          <w:sz w:val="24"/>
          <w:szCs w:val="24"/>
        </w:rPr>
      </w:pPr>
      <w:r w:rsidRPr="00322D19">
        <w:rPr>
          <w:rFonts w:ascii="Times New Roman" w:hAnsi="Times New Roman" w:cs="Times New Roman"/>
          <w:sz w:val="24"/>
          <w:szCs w:val="24"/>
        </w:rPr>
        <w:t>3) The consumers’ decision to buy battery electric vehicles</w:t>
      </w:r>
    </w:p>
    <w:p w:rsidR="00322D19" w:rsidRDefault="00322D19" w:rsidP="00A90641">
      <w:pPr>
        <w:jc w:val="both"/>
        <w:rPr>
          <w:rFonts w:ascii="Times New Roman" w:hAnsi="Times New Roman" w:cs="Times New Roman"/>
          <w:sz w:val="24"/>
          <w:szCs w:val="24"/>
        </w:rPr>
      </w:pPr>
    </w:p>
    <w:p w:rsidR="007714DD" w:rsidRDefault="00322D19" w:rsidP="00A90641">
      <w:pPr>
        <w:jc w:val="both"/>
        <w:rPr>
          <w:rFonts w:ascii="Times New Roman" w:hAnsi="Times New Roman" w:cs="Times New Roman"/>
          <w:sz w:val="24"/>
          <w:szCs w:val="24"/>
        </w:rPr>
      </w:pPr>
      <w:r w:rsidRPr="00322D19">
        <w:rPr>
          <w:rFonts w:ascii="Times New Roman" w:hAnsi="Times New Roman" w:cs="Times New Roman"/>
          <w:sz w:val="24"/>
          <w:szCs w:val="24"/>
        </w:rPr>
        <w:t xml:space="preserve">Marketing Mix is the set of controllable variables that the firm can use to </w:t>
      </w:r>
      <w:r>
        <w:rPr>
          <w:rFonts w:ascii="Times New Roman" w:hAnsi="Times New Roman" w:cs="Times New Roman"/>
          <w:sz w:val="24"/>
          <w:szCs w:val="24"/>
        </w:rPr>
        <w:t>influence the buyer’s response.</w:t>
      </w:r>
      <w:r w:rsidRPr="00322D19">
        <w:rPr>
          <w:rFonts w:ascii="Times New Roman" w:hAnsi="Times New Roman" w:cs="Times New Roman"/>
          <w:sz w:val="24"/>
          <w:szCs w:val="24"/>
        </w:rPr>
        <w:t xml:space="preserve"> The controllable</w:t>
      </w:r>
      <w:r w:rsidR="007714DD">
        <w:rPr>
          <w:rFonts w:ascii="Times New Roman" w:hAnsi="Times New Roman" w:cs="Times New Roman"/>
          <w:sz w:val="24"/>
          <w:szCs w:val="24"/>
        </w:rPr>
        <w:t xml:space="preserve"> variables </w:t>
      </w:r>
      <w:r w:rsidR="007714DD" w:rsidRPr="00322D19">
        <w:rPr>
          <w:rFonts w:ascii="Times New Roman" w:hAnsi="Times New Roman" w:cs="Times New Roman"/>
          <w:sz w:val="24"/>
          <w:szCs w:val="24"/>
        </w:rPr>
        <w:t>to</w:t>
      </w:r>
      <w:r w:rsidRPr="00322D19">
        <w:rPr>
          <w:rFonts w:ascii="Times New Roman" w:hAnsi="Times New Roman" w:cs="Times New Roman"/>
          <w:sz w:val="24"/>
          <w:szCs w:val="24"/>
        </w:rPr>
        <w:t xml:space="preserve"> the 4 Ps (product, price, place and promotion). Each firm strives to build up such a composition of 4Ps, which can create highest level of consumer satisfaction and at the same time meet its organizational objectives. Thus, this mix is assembled keeping in mind the needs of target customers, and it varies from one organization to another depending upon its available resources and marketing objectives.  </w:t>
      </w:r>
    </w:p>
    <w:p w:rsidR="007714DD" w:rsidRDefault="00322D19" w:rsidP="00A90641">
      <w:pPr>
        <w:jc w:val="both"/>
        <w:rPr>
          <w:rFonts w:ascii="Times New Roman" w:hAnsi="Times New Roman" w:cs="Times New Roman"/>
          <w:sz w:val="24"/>
          <w:szCs w:val="24"/>
        </w:rPr>
      </w:pPr>
      <w:r w:rsidRPr="00322D19">
        <w:rPr>
          <w:rFonts w:ascii="Times New Roman" w:hAnsi="Times New Roman" w:cs="Times New Roman"/>
          <w:sz w:val="24"/>
          <w:szCs w:val="24"/>
        </w:rPr>
        <w:t xml:space="preserve">Product: Product refers to the goods and services offered by the organization. All these are purchased because they satisfy one or more of our needs. We are paying not for the tangible product but for the benefit it will provide. Product can be described as a bundle of benefits which a </w:t>
      </w:r>
      <w:r w:rsidR="007714DD" w:rsidRPr="00322D19">
        <w:rPr>
          <w:rFonts w:ascii="Times New Roman" w:hAnsi="Times New Roman" w:cs="Times New Roman"/>
          <w:sz w:val="24"/>
          <w:szCs w:val="24"/>
        </w:rPr>
        <w:t>marketer</w:t>
      </w:r>
      <w:r w:rsidRPr="00322D19">
        <w:rPr>
          <w:rFonts w:ascii="Times New Roman" w:hAnsi="Times New Roman" w:cs="Times New Roman"/>
          <w:sz w:val="24"/>
          <w:szCs w:val="24"/>
        </w:rPr>
        <w:t xml:space="preserve"> offers to the consumer for a price. Product can also take the form of a service like an air travel, telecommunication, etc. Thus, the term product refers to goods and services offered by the organization for sale.  </w:t>
      </w:r>
    </w:p>
    <w:p w:rsidR="007714DD" w:rsidRDefault="00322D19" w:rsidP="00A90641">
      <w:pPr>
        <w:jc w:val="both"/>
        <w:rPr>
          <w:rFonts w:ascii="Times New Roman" w:hAnsi="Times New Roman" w:cs="Times New Roman"/>
          <w:sz w:val="24"/>
          <w:szCs w:val="24"/>
        </w:rPr>
      </w:pPr>
      <w:r w:rsidRPr="00322D19">
        <w:rPr>
          <w:rFonts w:ascii="Times New Roman" w:hAnsi="Times New Roman" w:cs="Times New Roman"/>
          <w:sz w:val="24"/>
          <w:szCs w:val="24"/>
        </w:rPr>
        <w:t xml:space="preserve">Price: Price is the amount charged for a product or services. It is the second most important element in the marketing mix. Many factors like demand for a product, cost involved, consumer’s ability to pay, prices charged by competitors for similar products, government restrictions etc., must be kept in mind while fixing the price. In fact, pricing is a very crucial decision area as it has its effect on demand for the product and on the profitability of the firm. </w:t>
      </w:r>
    </w:p>
    <w:p w:rsidR="00322D19" w:rsidRDefault="00322D19" w:rsidP="00A90641">
      <w:pPr>
        <w:jc w:val="both"/>
        <w:rPr>
          <w:rFonts w:ascii="Times New Roman" w:hAnsi="Times New Roman" w:cs="Times New Roman"/>
          <w:sz w:val="24"/>
          <w:szCs w:val="24"/>
        </w:rPr>
      </w:pPr>
      <w:r w:rsidRPr="00322D19">
        <w:rPr>
          <w:rFonts w:ascii="Times New Roman" w:hAnsi="Times New Roman" w:cs="Times New Roman"/>
          <w:sz w:val="24"/>
          <w:szCs w:val="24"/>
        </w:rPr>
        <w:t xml:space="preserve">Place: Goods are produced to be sold to the consumers. They must be made available to the consumers at a place where they can conveniently make purchase. This involves a chain of individuals and institutions like distributors, wholesalers and retailers who constitute firm’s distribution network (also called a channel of distribution).  </w:t>
      </w:r>
    </w:p>
    <w:p w:rsidR="0076562A" w:rsidRDefault="0076562A" w:rsidP="00A90641">
      <w:pPr>
        <w:jc w:val="both"/>
        <w:rPr>
          <w:rFonts w:ascii="Times New Roman" w:hAnsi="Times New Roman" w:cs="Times New Roman"/>
          <w:sz w:val="24"/>
          <w:szCs w:val="24"/>
        </w:rPr>
      </w:pPr>
    </w:p>
    <w:p w:rsidR="0076562A" w:rsidRDefault="0076562A" w:rsidP="00A906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05300" cy="401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s_img_01_02.jpg"/>
                    <pic:cNvPicPr/>
                  </pic:nvPicPr>
                  <pic:blipFill>
                    <a:blip r:embed="rId28">
                      <a:extLst>
                        <a:ext uri="{28A0092B-C50C-407E-A947-70E740481C1C}">
                          <a14:useLocalDpi xmlns:a14="http://schemas.microsoft.com/office/drawing/2010/main" val="0"/>
                        </a:ext>
                      </a:extLst>
                    </a:blip>
                    <a:stretch>
                      <a:fillRect/>
                    </a:stretch>
                  </pic:blipFill>
                  <pic:spPr>
                    <a:xfrm>
                      <a:off x="0" y="0"/>
                      <a:ext cx="4305300" cy="4019550"/>
                    </a:xfrm>
                    <a:prstGeom prst="rect">
                      <a:avLst/>
                    </a:prstGeom>
                  </pic:spPr>
                </pic:pic>
              </a:graphicData>
            </a:graphic>
          </wp:inline>
        </w:drawing>
      </w:r>
    </w:p>
    <w:p w:rsidR="00DD0F8F" w:rsidRPr="00DD0F8F" w:rsidRDefault="00DD0F8F" w:rsidP="00A90641">
      <w:pPr>
        <w:jc w:val="both"/>
        <w:rPr>
          <w:rFonts w:ascii="Times New Roman" w:hAnsi="Times New Roman" w:cs="Times New Roman"/>
          <w:b/>
          <w:sz w:val="24"/>
          <w:szCs w:val="24"/>
        </w:rPr>
      </w:pPr>
      <w:r w:rsidRPr="00DD0F8F">
        <w:rPr>
          <w:rFonts w:ascii="Times New Roman" w:hAnsi="Times New Roman" w:cs="Times New Roman"/>
          <w:b/>
          <w:sz w:val="24"/>
          <w:szCs w:val="24"/>
        </w:rPr>
        <w:t xml:space="preserve">The level of importance of product depends on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Long life electric batter</w:t>
      </w:r>
      <w:r>
        <w:rPr>
          <w:rFonts w:ascii="Times New Roman" w:hAnsi="Times New Roman" w:cs="Times New Roman"/>
          <w:sz w:val="24"/>
          <w:szCs w:val="24"/>
        </w:rPr>
        <w:t xml:space="preserve">y </w:t>
      </w:r>
    </w:p>
    <w:p w:rsidR="00DD0F8F" w:rsidRDefault="00DD0F8F" w:rsidP="00A90641">
      <w:pPr>
        <w:jc w:val="both"/>
        <w:rPr>
          <w:rFonts w:ascii="Times New Roman" w:hAnsi="Times New Roman" w:cs="Times New Roman"/>
          <w:sz w:val="24"/>
          <w:szCs w:val="24"/>
        </w:rPr>
      </w:pPr>
      <w:r>
        <w:rPr>
          <w:rFonts w:ascii="Times New Roman" w:hAnsi="Times New Roman" w:cs="Times New Roman"/>
          <w:sz w:val="24"/>
          <w:szCs w:val="24"/>
        </w:rPr>
        <w:t>L</w:t>
      </w:r>
      <w:r w:rsidRPr="00DD0F8F">
        <w:rPr>
          <w:rFonts w:ascii="Times New Roman" w:hAnsi="Times New Roman" w:cs="Times New Roman"/>
          <w:sz w:val="24"/>
          <w:szCs w:val="24"/>
        </w:rPr>
        <w:t>ong life electric</w:t>
      </w:r>
      <w:r>
        <w:rPr>
          <w:rFonts w:ascii="Times New Roman" w:hAnsi="Times New Roman" w:cs="Times New Roman"/>
          <w:sz w:val="24"/>
          <w:szCs w:val="24"/>
        </w:rPr>
        <w:t xml:space="preserve"> motor </w:t>
      </w:r>
    </w:p>
    <w:p w:rsidR="00DD0F8F" w:rsidRDefault="00DD0F8F" w:rsidP="00A90641">
      <w:pPr>
        <w:jc w:val="both"/>
        <w:rPr>
          <w:rFonts w:ascii="Times New Roman" w:hAnsi="Times New Roman" w:cs="Times New Roman"/>
          <w:sz w:val="24"/>
          <w:szCs w:val="24"/>
        </w:rPr>
      </w:pPr>
      <w:r>
        <w:rPr>
          <w:rFonts w:ascii="Times New Roman" w:hAnsi="Times New Roman" w:cs="Times New Roman"/>
          <w:sz w:val="24"/>
          <w:szCs w:val="24"/>
        </w:rPr>
        <w:t xml:space="preserve"> E</w:t>
      </w:r>
      <w:r w:rsidRPr="00DD0F8F">
        <w:rPr>
          <w:rFonts w:ascii="Times New Roman" w:hAnsi="Times New Roman" w:cs="Times New Roman"/>
          <w:sz w:val="24"/>
          <w:szCs w:val="24"/>
        </w:rPr>
        <w:t>ffectiveness of electric motor pow</w:t>
      </w:r>
      <w:r>
        <w:rPr>
          <w:rFonts w:ascii="Times New Roman" w:hAnsi="Times New Roman" w:cs="Times New Roman"/>
          <w:sz w:val="24"/>
          <w:szCs w:val="24"/>
        </w:rPr>
        <w:t xml:space="preserve">er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Cabin s</w:t>
      </w:r>
      <w:r>
        <w:rPr>
          <w:rFonts w:ascii="Times New Roman" w:hAnsi="Times New Roman" w:cs="Times New Roman"/>
          <w:sz w:val="24"/>
          <w:szCs w:val="24"/>
        </w:rPr>
        <w:t xml:space="preserve">ize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 xml:space="preserve">Luggage storage </w:t>
      </w:r>
      <w:r>
        <w:rPr>
          <w:rFonts w:ascii="Times New Roman" w:hAnsi="Times New Roman" w:cs="Times New Roman"/>
          <w:sz w:val="24"/>
          <w:szCs w:val="24"/>
        </w:rPr>
        <w:t xml:space="preserve">size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Safety</w:t>
      </w:r>
      <w:r>
        <w:rPr>
          <w:rFonts w:ascii="Times New Roman" w:hAnsi="Times New Roman" w:cs="Times New Roman"/>
          <w:sz w:val="24"/>
          <w:szCs w:val="24"/>
        </w:rPr>
        <w:t xml:space="preserve"> system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 xml:space="preserve"> Design and mo</w:t>
      </w:r>
      <w:r>
        <w:rPr>
          <w:rFonts w:ascii="Times New Roman" w:hAnsi="Times New Roman" w:cs="Times New Roman"/>
          <w:sz w:val="24"/>
          <w:szCs w:val="24"/>
        </w:rPr>
        <w:t xml:space="preserve">dernity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 xml:space="preserve"> Fast electric ch</w:t>
      </w:r>
      <w:r>
        <w:rPr>
          <w:rFonts w:ascii="Times New Roman" w:hAnsi="Times New Roman" w:cs="Times New Roman"/>
          <w:sz w:val="24"/>
          <w:szCs w:val="24"/>
        </w:rPr>
        <w:t xml:space="preserve">arge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 xml:space="preserve"> Multiple charging su</w:t>
      </w:r>
      <w:r>
        <w:rPr>
          <w:rFonts w:ascii="Times New Roman" w:hAnsi="Times New Roman" w:cs="Times New Roman"/>
          <w:sz w:val="24"/>
          <w:szCs w:val="24"/>
        </w:rPr>
        <w:t xml:space="preserve">pport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Driving mileage longer than fuel cars</w:t>
      </w:r>
    </w:p>
    <w:p w:rsidR="00DD0F8F" w:rsidRDefault="00DD0F8F" w:rsidP="00A90641">
      <w:pPr>
        <w:jc w:val="both"/>
        <w:rPr>
          <w:rFonts w:ascii="Times New Roman" w:hAnsi="Times New Roman" w:cs="Times New Roman"/>
          <w:sz w:val="24"/>
          <w:szCs w:val="24"/>
        </w:rPr>
      </w:pPr>
    </w:p>
    <w:p w:rsidR="00DD0F8F" w:rsidRPr="00DD0F8F" w:rsidRDefault="00DD0F8F" w:rsidP="00A90641">
      <w:pPr>
        <w:jc w:val="both"/>
        <w:rPr>
          <w:rFonts w:ascii="Times New Roman" w:hAnsi="Times New Roman" w:cs="Times New Roman"/>
          <w:b/>
          <w:sz w:val="24"/>
          <w:szCs w:val="24"/>
        </w:rPr>
      </w:pPr>
      <w:r w:rsidRPr="00DD0F8F">
        <w:rPr>
          <w:rFonts w:ascii="Times New Roman" w:hAnsi="Times New Roman" w:cs="Times New Roman"/>
          <w:b/>
          <w:sz w:val="24"/>
          <w:szCs w:val="24"/>
        </w:rPr>
        <w:t xml:space="preserve">The level of importance of Price depends on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 xml:space="preserve">Reasonable price with high </w:t>
      </w:r>
      <w:r>
        <w:rPr>
          <w:rFonts w:ascii="Times New Roman" w:hAnsi="Times New Roman" w:cs="Times New Roman"/>
          <w:sz w:val="24"/>
          <w:szCs w:val="24"/>
        </w:rPr>
        <w:t xml:space="preserve">quality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lastRenderedPageBreak/>
        <w:t xml:space="preserve"> Maintenance</w:t>
      </w:r>
      <w:r>
        <w:rPr>
          <w:rFonts w:ascii="Times New Roman" w:hAnsi="Times New Roman" w:cs="Times New Roman"/>
          <w:sz w:val="24"/>
          <w:szCs w:val="24"/>
        </w:rPr>
        <w:t xml:space="preserve"> cost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 xml:space="preserve">Car insurance </w:t>
      </w:r>
      <w:r>
        <w:rPr>
          <w:rFonts w:ascii="Times New Roman" w:hAnsi="Times New Roman" w:cs="Times New Roman"/>
          <w:sz w:val="24"/>
          <w:szCs w:val="24"/>
        </w:rPr>
        <w:t xml:space="preserve">fee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Cost of renew license pla</w:t>
      </w:r>
      <w:r>
        <w:rPr>
          <w:rFonts w:ascii="Times New Roman" w:hAnsi="Times New Roman" w:cs="Times New Roman"/>
          <w:sz w:val="24"/>
          <w:szCs w:val="24"/>
        </w:rPr>
        <w:t xml:space="preserve">te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Price of acce</w:t>
      </w:r>
      <w:r>
        <w:rPr>
          <w:rFonts w:ascii="Times New Roman" w:hAnsi="Times New Roman" w:cs="Times New Roman"/>
          <w:sz w:val="24"/>
          <w:szCs w:val="24"/>
        </w:rPr>
        <w:t>ssories</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 xml:space="preserve"> Lifetime of b</w:t>
      </w:r>
      <w:r>
        <w:rPr>
          <w:rFonts w:ascii="Times New Roman" w:hAnsi="Times New Roman" w:cs="Times New Roman"/>
          <w:sz w:val="24"/>
          <w:szCs w:val="24"/>
        </w:rPr>
        <w:t xml:space="preserve">attery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 xml:space="preserve"> Selling price of used EV</w:t>
      </w:r>
    </w:p>
    <w:p w:rsidR="00DD0F8F" w:rsidRDefault="00DD0F8F" w:rsidP="00A90641">
      <w:pPr>
        <w:jc w:val="both"/>
        <w:rPr>
          <w:rFonts w:ascii="Times New Roman" w:hAnsi="Times New Roman" w:cs="Times New Roman"/>
          <w:sz w:val="24"/>
          <w:szCs w:val="24"/>
        </w:rPr>
      </w:pPr>
    </w:p>
    <w:p w:rsidR="00DD0F8F" w:rsidRPr="00DD0F8F" w:rsidRDefault="00DD0F8F" w:rsidP="00A90641">
      <w:pPr>
        <w:jc w:val="both"/>
        <w:rPr>
          <w:rFonts w:ascii="Times New Roman" w:hAnsi="Times New Roman" w:cs="Times New Roman"/>
          <w:b/>
          <w:sz w:val="24"/>
          <w:szCs w:val="24"/>
        </w:rPr>
      </w:pPr>
      <w:r w:rsidRPr="00DD0F8F">
        <w:rPr>
          <w:rFonts w:ascii="Times New Roman" w:hAnsi="Times New Roman" w:cs="Times New Roman"/>
          <w:b/>
          <w:sz w:val="24"/>
          <w:szCs w:val="24"/>
        </w:rPr>
        <w:t xml:space="preserve">The level of importance of Place depends on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One-stop service c</w:t>
      </w:r>
      <w:r>
        <w:rPr>
          <w:rFonts w:ascii="Times New Roman" w:hAnsi="Times New Roman" w:cs="Times New Roman"/>
          <w:sz w:val="24"/>
          <w:szCs w:val="24"/>
        </w:rPr>
        <w:t xml:space="preserve">enter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Clean and well decorated se</w:t>
      </w:r>
      <w:r>
        <w:rPr>
          <w:rFonts w:ascii="Times New Roman" w:hAnsi="Times New Roman" w:cs="Times New Roman"/>
          <w:sz w:val="24"/>
          <w:szCs w:val="24"/>
        </w:rPr>
        <w:t xml:space="preserve">rvice center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Large service cen</w:t>
      </w:r>
      <w:r>
        <w:rPr>
          <w:rFonts w:ascii="Times New Roman" w:hAnsi="Times New Roman" w:cs="Times New Roman"/>
          <w:sz w:val="24"/>
          <w:szCs w:val="24"/>
        </w:rPr>
        <w:t xml:space="preserve">ter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Many services center br</w:t>
      </w:r>
      <w:r>
        <w:rPr>
          <w:rFonts w:ascii="Times New Roman" w:hAnsi="Times New Roman" w:cs="Times New Roman"/>
          <w:sz w:val="24"/>
          <w:szCs w:val="24"/>
        </w:rPr>
        <w:t>anches</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Reserve new EV via o</w:t>
      </w:r>
      <w:r>
        <w:rPr>
          <w:rFonts w:ascii="Times New Roman" w:hAnsi="Times New Roman" w:cs="Times New Roman"/>
          <w:sz w:val="24"/>
          <w:szCs w:val="24"/>
        </w:rPr>
        <w:t xml:space="preserve">nline </w:t>
      </w:r>
    </w:p>
    <w:p w:rsidR="00DD0F8F" w:rsidRDefault="00DD0F8F" w:rsidP="00A90641">
      <w:pPr>
        <w:jc w:val="both"/>
        <w:rPr>
          <w:rFonts w:ascii="Times New Roman" w:hAnsi="Times New Roman" w:cs="Times New Roman"/>
          <w:sz w:val="24"/>
          <w:szCs w:val="24"/>
        </w:rPr>
      </w:pPr>
      <w:r w:rsidRPr="00DD0F8F">
        <w:rPr>
          <w:rFonts w:ascii="Times New Roman" w:hAnsi="Times New Roman" w:cs="Times New Roman"/>
          <w:sz w:val="24"/>
          <w:szCs w:val="24"/>
        </w:rPr>
        <w:t>Delivery service to doorstep</w:t>
      </w:r>
    </w:p>
    <w:p w:rsidR="00DD0F8F" w:rsidRDefault="00DD0F8F" w:rsidP="00A90641">
      <w:pPr>
        <w:jc w:val="both"/>
        <w:rPr>
          <w:rFonts w:ascii="Times New Roman" w:hAnsi="Times New Roman" w:cs="Times New Roman"/>
          <w:sz w:val="24"/>
          <w:szCs w:val="24"/>
        </w:rPr>
      </w:pPr>
    </w:p>
    <w:p w:rsidR="00DD0F8F" w:rsidRDefault="00DD0F8F" w:rsidP="00DD0F8F">
      <w:pPr>
        <w:jc w:val="both"/>
        <w:rPr>
          <w:rFonts w:ascii="Times New Roman" w:hAnsi="Times New Roman" w:cs="Times New Roman"/>
          <w:b/>
          <w:sz w:val="24"/>
          <w:szCs w:val="24"/>
        </w:rPr>
      </w:pPr>
      <w:r w:rsidRPr="00DD0F8F">
        <w:rPr>
          <w:rFonts w:ascii="Times New Roman" w:hAnsi="Times New Roman" w:cs="Times New Roman"/>
          <w:b/>
          <w:sz w:val="24"/>
          <w:szCs w:val="24"/>
        </w:rPr>
        <w:t>The level of importance</w:t>
      </w:r>
      <w:r>
        <w:rPr>
          <w:rFonts w:ascii="Times New Roman" w:hAnsi="Times New Roman" w:cs="Times New Roman"/>
          <w:b/>
          <w:sz w:val="24"/>
          <w:szCs w:val="24"/>
        </w:rPr>
        <w:t xml:space="preserve"> of Promotion</w:t>
      </w:r>
      <w:r w:rsidRPr="00DD0F8F">
        <w:rPr>
          <w:rFonts w:ascii="Times New Roman" w:hAnsi="Times New Roman" w:cs="Times New Roman"/>
          <w:b/>
          <w:sz w:val="24"/>
          <w:szCs w:val="24"/>
        </w:rPr>
        <w:t xml:space="preserve"> depends on </w:t>
      </w:r>
    </w:p>
    <w:p w:rsidR="00DD0F8F" w:rsidRPr="006030BE" w:rsidRDefault="00DD0F8F" w:rsidP="00DD0F8F">
      <w:pPr>
        <w:jc w:val="both"/>
        <w:rPr>
          <w:rFonts w:ascii="Times New Roman" w:hAnsi="Times New Roman" w:cs="Times New Roman"/>
          <w:sz w:val="24"/>
          <w:szCs w:val="24"/>
        </w:rPr>
      </w:pPr>
      <w:r w:rsidRPr="006030BE">
        <w:rPr>
          <w:rFonts w:ascii="Times New Roman" w:hAnsi="Times New Roman" w:cs="Times New Roman"/>
          <w:sz w:val="24"/>
          <w:szCs w:val="24"/>
        </w:rPr>
        <w:t xml:space="preserve">Cash discount </w:t>
      </w:r>
    </w:p>
    <w:p w:rsidR="00DD0F8F" w:rsidRPr="006030BE" w:rsidRDefault="00DD0F8F" w:rsidP="00DD0F8F">
      <w:pPr>
        <w:jc w:val="both"/>
        <w:rPr>
          <w:rFonts w:ascii="Times New Roman" w:hAnsi="Times New Roman" w:cs="Times New Roman"/>
          <w:sz w:val="24"/>
          <w:szCs w:val="24"/>
        </w:rPr>
      </w:pPr>
      <w:r w:rsidRPr="006030BE">
        <w:rPr>
          <w:rFonts w:ascii="Times New Roman" w:hAnsi="Times New Roman" w:cs="Times New Roman"/>
          <w:sz w:val="24"/>
          <w:szCs w:val="24"/>
        </w:rPr>
        <w:t xml:space="preserve">Free stuff </w:t>
      </w:r>
    </w:p>
    <w:p w:rsidR="00DD0F8F" w:rsidRPr="006030BE" w:rsidRDefault="00DD0F8F" w:rsidP="00DD0F8F">
      <w:pPr>
        <w:jc w:val="both"/>
        <w:rPr>
          <w:rFonts w:ascii="Times New Roman" w:hAnsi="Times New Roman" w:cs="Times New Roman"/>
          <w:sz w:val="24"/>
          <w:szCs w:val="24"/>
        </w:rPr>
      </w:pPr>
      <w:r w:rsidRPr="006030BE">
        <w:rPr>
          <w:rFonts w:ascii="Times New Roman" w:hAnsi="Times New Roman" w:cs="Times New Roman"/>
          <w:sz w:val="24"/>
          <w:szCs w:val="24"/>
        </w:rPr>
        <w:t>Car insurance</w:t>
      </w:r>
    </w:p>
    <w:p w:rsidR="00DD0F8F" w:rsidRPr="006030BE" w:rsidRDefault="00DD0F8F" w:rsidP="00DD0F8F">
      <w:pPr>
        <w:jc w:val="both"/>
        <w:rPr>
          <w:rFonts w:ascii="Times New Roman" w:hAnsi="Times New Roman" w:cs="Times New Roman"/>
          <w:sz w:val="24"/>
          <w:szCs w:val="24"/>
        </w:rPr>
      </w:pPr>
      <w:r w:rsidRPr="006030BE">
        <w:rPr>
          <w:rFonts w:ascii="Times New Roman" w:hAnsi="Times New Roman" w:cs="Times New Roman"/>
          <w:sz w:val="24"/>
          <w:szCs w:val="24"/>
        </w:rPr>
        <w:t xml:space="preserve">Glass coating </w:t>
      </w:r>
    </w:p>
    <w:p w:rsidR="00DD0F8F" w:rsidRDefault="00DD0F8F" w:rsidP="00DD0F8F">
      <w:pPr>
        <w:jc w:val="both"/>
        <w:rPr>
          <w:rFonts w:ascii="Times New Roman" w:hAnsi="Times New Roman" w:cs="Times New Roman"/>
          <w:sz w:val="24"/>
          <w:szCs w:val="24"/>
        </w:rPr>
      </w:pPr>
      <w:r w:rsidRPr="006030BE">
        <w:rPr>
          <w:rFonts w:ascii="Times New Roman" w:hAnsi="Times New Roman" w:cs="Times New Roman"/>
          <w:sz w:val="24"/>
          <w:szCs w:val="24"/>
        </w:rPr>
        <w:t xml:space="preserve">Wall box  </w:t>
      </w:r>
    </w:p>
    <w:p w:rsidR="006030BE" w:rsidRDefault="006030BE" w:rsidP="00DD0F8F">
      <w:pPr>
        <w:jc w:val="both"/>
        <w:rPr>
          <w:rFonts w:ascii="Times New Roman" w:hAnsi="Times New Roman" w:cs="Times New Roman"/>
          <w:sz w:val="24"/>
          <w:szCs w:val="24"/>
        </w:rPr>
      </w:pPr>
      <w:r w:rsidRPr="006030BE">
        <w:rPr>
          <w:rFonts w:ascii="Times New Roman" w:hAnsi="Times New Roman" w:cs="Times New Roman"/>
          <w:sz w:val="24"/>
          <w:szCs w:val="24"/>
        </w:rPr>
        <w:t>Quality assurance for the battery</w:t>
      </w:r>
    </w:p>
    <w:p w:rsidR="00C12C1A" w:rsidRDefault="00C12C1A" w:rsidP="00DD0F8F">
      <w:pPr>
        <w:jc w:val="both"/>
        <w:rPr>
          <w:rFonts w:ascii="Times New Roman" w:hAnsi="Times New Roman" w:cs="Times New Roman"/>
          <w:b/>
          <w:sz w:val="28"/>
          <w:szCs w:val="28"/>
        </w:rPr>
      </w:pPr>
    </w:p>
    <w:p w:rsidR="00C12C1A" w:rsidRDefault="00C12C1A" w:rsidP="00DD0F8F">
      <w:pPr>
        <w:jc w:val="both"/>
        <w:rPr>
          <w:rFonts w:ascii="Times New Roman" w:hAnsi="Times New Roman" w:cs="Times New Roman"/>
          <w:b/>
          <w:sz w:val="28"/>
          <w:szCs w:val="28"/>
        </w:rPr>
      </w:pPr>
    </w:p>
    <w:p w:rsidR="00C12C1A" w:rsidRDefault="00C12C1A" w:rsidP="00DD0F8F">
      <w:pPr>
        <w:jc w:val="both"/>
        <w:rPr>
          <w:rFonts w:ascii="Times New Roman" w:hAnsi="Times New Roman" w:cs="Times New Roman"/>
          <w:b/>
          <w:sz w:val="28"/>
          <w:szCs w:val="28"/>
        </w:rPr>
      </w:pPr>
    </w:p>
    <w:p w:rsidR="00C12C1A" w:rsidRDefault="00C12C1A" w:rsidP="00DD0F8F">
      <w:pPr>
        <w:jc w:val="both"/>
        <w:rPr>
          <w:rFonts w:ascii="Times New Roman" w:hAnsi="Times New Roman" w:cs="Times New Roman"/>
          <w:b/>
          <w:sz w:val="28"/>
          <w:szCs w:val="28"/>
        </w:rPr>
      </w:pPr>
    </w:p>
    <w:p w:rsidR="00C12C1A" w:rsidRDefault="00C12C1A" w:rsidP="00DD0F8F">
      <w:pPr>
        <w:jc w:val="both"/>
        <w:rPr>
          <w:rFonts w:ascii="Times New Roman" w:hAnsi="Times New Roman" w:cs="Times New Roman"/>
          <w:b/>
          <w:sz w:val="28"/>
          <w:szCs w:val="28"/>
        </w:rPr>
      </w:pPr>
    </w:p>
    <w:p w:rsidR="00C12C1A" w:rsidRDefault="00C12C1A" w:rsidP="00DD0F8F">
      <w:pPr>
        <w:jc w:val="both"/>
        <w:rPr>
          <w:rFonts w:ascii="Times New Roman" w:hAnsi="Times New Roman" w:cs="Times New Roman"/>
          <w:b/>
          <w:sz w:val="28"/>
          <w:szCs w:val="28"/>
        </w:rPr>
      </w:pPr>
    </w:p>
    <w:p w:rsidR="001F6934" w:rsidRDefault="00176A96" w:rsidP="00DD0F8F">
      <w:pPr>
        <w:jc w:val="both"/>
        <w:rPr>
          <w:rFonts w:ascii="Times New Roman" w:hAnsi="Times New Roman" w:cs="Times New Roman"/>
          <w:b/>
          <w:sz w:val="28"/>
          <w:szCs w:val="28"/>
        </w:rPr>
      </w:pPr>
      <w:r w:rsidRPr="00176A96">
        <w:rPr>
          <w:rFonts w:ascii="Times New Roman" w:hAnsi="Times New Roman" w:cs="Times New Roman"/>
          <w:b/>
          <w:sz w:val="28"/>
          <w:szCs w:val="28"/>
        </w:rPr>
        <w:lastRenderedPageBreak/>
        <w:t>Profiling market segments</w:t>
      </w:r>
    </w:p>
    <w:p w:rsidR="00176A96" w:rsidRPr="00176A96" w:rsidRDefault="00176A96" w:rsidP="00DD0F8F">
      <w:pPr>
        <w:jc w:val="both"/>
        <w:rPr>
          <w:rFonts w:ascii="Times New Roman" w:hAnsi="Times New Roman" w:cs="Times New Roman"/>
          <w:sz w:val="24"/>
          <w:szCs w:val="24"/>
        </w:rPr>
      </w:pPr>
      <w:r w:rsidRPr="00176A96">
        <w:rPr>
          <w:rFonts w:ascii="Times New Roman" w:hAnsi="Times New Roman" w:cs="Times New Roman"/>
          <w:sz w:val="24"/>
          <w:szCs w:val="24"/>
        </w:rPr>
        <w:t>Some of the most popular market segmentation</w:t>
      </w:r>
    </w:p>
    <w:p w:rsidR="00176A96" w:rsidRDefault="00176A96" w:rsidP="00DD0F8F">
      <w:pPr>
        <w:jc w:val="both"/>
        <w:rPr>
          <w:rFonts w:ascii="Times New Roman" w:hAnsi="Times New Roman" w:cs="Times New Roman"/>
          <w:b/>
          <w:sz w:val="28"/>
          <w:szCs w:val="28"/>
        </w:rPr>
      </w:pPr>
      <w:r>
        <w:rPr>
          <w:rFonts w:ascii="Times New Roman" w:hAnsi="Times New Roman" w:cs="Times New Roman"/>
          <w:b/>
          <w:sz w:val="28"/>
          <w:szCs w:val="28"/>
        </w:rPr>
        <w:t>Geographic Segmentation</w:t>
      </w:r>
    </w:p>
    <w:p w:rsidR="00176A96" w:rsidRDefault="00176A96" w:rsidP="00DD0F8F">
      <w:pPr>
        <w:jc w:val="both"/>
        <w:rPr>
          <w:rFonts w:ascii="Times New Roman" w:hAnsi="Times New Roman" w:cs="Times New Roman"/>
          <w:sz w:val="24"/>
          <w:szCs w:val="24"/>
        </w:rPr>
      </w:pPr>
      <w:r>
        <w:rPr>
          <w:rFonts w:ascii="Times New Roman" w:hAnsi="Times New Roman" w:cs="Times New Roman"/>
          <w:sz w:val="24"/>
          <w:szCs w:val="24"/>
        </w:rPr>
        <w:t>Geographic segments divides the overall market based on geographic units such as countries,continents,zip code,states,trading blocks,cities,neighbourhood</w:t>
      </w:r>
    </w:p>
    <w:p w:rsidR="00B11A07" w:rsidRDefault="00B11A07" w:rsidP="00DD0F8F">
      <w:pPr>
        <w:jc w:val="both"/>
        <w:rPr>
          <w:rFonts w:ascii="Times New Roman" w:hAnsi="Times New Roman" w:cs="Times New Roman"/>
          <w:sz w:val="24"/>
          <w:szCs w:val="24"/>
        </w:rPr>
      </w:pPr>
    </w:p>
    <w:p w:rsidR="00B11A07" w:rsidRDefault="00B11A07" w:rsidP="00DD0F8F">
      <w:pPr>
        <w:jc w:val="both"/>
        <w:rPr>
          <w:rFonts w:ascii="Times New Roman" w:hAnsi="Times New Roman" w:cs="Times New Roman"/>
          <w:b/>
          <w:sz w:val="28"/>
          <w:szCs w:val="28"/>
        </w:rPr>
      </w:pPr>
      <w:r w:rsidRPr="00B11A07">
        <w:rPr>
          <w:rFonts w:ascii="Times New Roman" w:hAnsi="Times New Roman" w:cs="Times New Roman"/>
          <w:b/>
          <w:sz w:val="28"/>
          <w:szCs w:val="28"/>
        </w:rPr>
        <w:t>Demographic Segmentation</w:t>
      </w:r>
    </w:p>
    <w:p w:rsidR="00B11A07" w:rsidRDefault="00B11A07" w:rsidP="00DD0F8F">
      <w:pPr>
        <w:jc w:val="both"/>
        <w:rPr>
          <w:rFonts w:ascii="Times New Roman" w:hAnsi="Times New Roman" w:cs="Times New Roman"/>
          <w:sz w:val="24"/>
          <w:szCs w:val="24"/>
        </w:rPr>
      </w:pPr>
      <w:r>
        <w:rPr>
          <w:rFonts w:ascii="Times New Roman" w:hAnsi="Times New Roman" w:cs="Times New Roman"/>
          <w:sz w:val="24"/>
          <w:szCs w:val="24"/>
        </w:rPr>
        <w:t>Demographic Segmentation is dividing mass market into smaller segments and groups based on gender, income, age, occupation, life cycle stage</w:t>
      </w:r>
      <w:r w:rsidR="00CF4754">
        <w:rPr>
          <w:rFonts w:ascii="Times New Roman" w:hAnsi="Times New Roman" w:cs="Times New Roman"/>
          <w:sz w:val="24"/>
          <w:szCs w:val="24"/>
        </w:rPr>
        <w:t>, ethnicity, religion</w:t>
      </w:r>
      <w:r>
        <w:rPr>
          <w:rFonts w:ascii="Times New Roman" w:hAnsi="Times New Roman" w:cs="Times New Roman"/>
          <w:sz w:val="24"/>
          <w:szCs w:val="24"/>
        </w:rPr>
        <w:t>, and generation.</w:t>
      </w:r>
    </w:p>
    <w:p w:rsidR="00B11A07" w:rsidRDefault="00B11A07" w:rsidP="00DD0F8F">
      <w:pPr>
        <w:jc w:val="both"/>
        <w:rPr>
          <w:rFonts w:ascii="Times New Roman" w:hAnsi="Times New Roman" w:cs="Times New Roman"/>
          <w:sz w:val="24"/>
          <w:szCs w:val="24"/>
        </w:rPr>
      </w:pPr>
    </w:p>
    <w:p w:rsidR="00B11A07" w:rsidRDefault="00B11A07" w:rsidP="00DD0F8F">
      <w:pPr>
        <w:jc w:val="both"/>
        <w:rPr>
          <w:rFonts w:ascii="Times New Roman" w:hAnsi="Times New Roman" w:cs="Times New Roman"/>
          <w:b/>
          <w:sz w:val="28"/>
          <w:szCs w:val="28"/>
        </w:rPr>
      </w:pPr>
      <w:r w:rsidRPr="00B11A07">
        <w:rPr>
          <w:rFonts w:ascii="Times New Roman" w:hAnsi="Times New Roman" w:cs="Times New Roman"/>
          <w:b/>
          <w:sz w:val="28"/>
          <w:szCs w:val="28"/>
        </w:rPr>
        <w:t>Psychographic segmentation</w:t>
      </w:r>
    </w:p>
    <w:p w:rsidR="00B11A07" w:rsidRDefault="00B11A07" w:rsidP="00DD0F8F">
      <w:pPr>
        <w:jc w:val="both"/>
        <w:rPr>
          <w:rFonts w:ascii="Times New Roman" w:hAnsi="Times New Roman" w:cs="Times New Roman"/>
          <w:sz w:val="24"/>
          <w:szCs w:val="24"/>
        </w:rPr>
      </w:pPr>
      <w:r w:rsidRPr="00B11A07">
        <w:rPr>
          <w:rFonts w:ascii="Times New Roman" w:hAnsi="Times New Roman" w:cs="Times New Roman"/>
          <w:sz w:val="24"/>
          <w:szCs w:val="24"/>
        </w:rPr>
        <w:t>In</w:t>
      </w:r>
      <w:r>
        <w:rPr>
          <w:rFonts w:ascii="Times New Roman" w:hAnsi="Times New Roman" w:cs="Times New Roman"/>
          <w:b/>
          <w:sz w:val="28"/>
          <w:szCs w:val="28"/>
        </w:rPr>
        <w:t xml:space="preserve"> </w:t>
      </w:r>
      <w:r w:rsidRPr="00B11A07">
        <w:rPr>
          <w:rFonts w:ascii="Times New Roman" w:hAnsi="Times New Roman" w:cs="Times New Roman"/>
          <w:sz w:val="24"/>
          <w:szCs w:val="24"/>
        </w:rPr>
        <w:t>the marketing world</w:t>
      </w:r>
      <w:r>
        <w:rPr>
          <w:rFonts w:ascii="Times New Roman" w:hAnsi="Times New Roman" w:cs="Times New Roman"/>
          <w:sz w:val="24"/>
          <w:szCs w:val="24"/>
        </w:rPr>
        <w:t xml:space="preserve"> lifestyle oriented interests, activities, opinions are categorized as psychographic segmentation</w:t>
      </w:r>
      <w:r w:rsidR="00CF4754">
        <w:rPr>
          <w:rFonts w:ascii="Times New Roman" w:hAnsi="Times New Roman" w:cs="Times New Roman"/>
          <w:sz w:val="24"/>
          <w:szCs w:val="24"/>
        </w:rPr>
        <w:t xml:space="preserve"> it helps to divide the potential buyers into different segmentation based on the personality characteristics, buying patterns, consumption opinion, opinion on social issues, leisure activities, hobbies and many other dimensions.</w:t>
      </w:r>
    </w:p>
    <w:p w:rsidR="00CF4754" w:rsidRDefault="00CF4754" w:rsidP="00DD0F8F">
      <w:pPr>
        <w:jc w:val="both"/>
        <w:rPr>
          <w:rFonts w:ascii="Times New Roman" w:hAnsi="Times New Roman" w:cs="Times New Roman"/>
          <w:sz w:val="24"/>
          <w:szCs w:val="24"/>
        </w:rPr>
      </w:pPr>
    </w:p>
    <w:p w:rsidR="00CF4754" w:rsidRDefault="00CF4754" w:rsidP="00DD0F8F">
      <w:pPr>
        <w:jc w:val="both"/>
        <w:rPr>
          <w:rFonts w:ascii="Times New Roman" w:hAnsi="Times New Roman" w:cs="Times New Roman"/>
          <w:b/>
          <w:sz w:val="28"/>
          <w:szCs w:val="28"/>
        </w:rPr>
      </w:pPr>
      <w:r w:rsidRPr="00CF4754">
        <w:rPr>
          <w:rFonts w:ascii="Times New Roman" w:hAnsi="Times New Roman" w:cs="Times New Roman"/>
          <w:b/>
          <w:sz w:val="28"/>
          <w:szCs w:val="28"/>
        </w:rPr>
        <w:t>Behavioral Segmentation</w:t>
      </w:r>
    </w:p>
    <w:p w:rsidR="00CF4754" w:rsidRDefault="00CF4754" w:rsidP="00DD0F8F">
      <w:pPr>
        <w:jc w:val="both"/>
        <w:rPr>
          <w:rFonts w:ascii="Times New Roman" w:hAnsi="Times New Roman" w:cs="Times New Roman"/>
          <w:sz w:val="24"/>
          <w:szCs w:val="24"/>
        </w:rPr>
      </w:pPr>
      <w:r w:rsidRPr="00CF4754">
        <w:rPr>
          <w:rFonts w:ascii="Times New Roman" w:hAnsi="Times New Roman" w:cs="Times New Roman"/>
          <w:sz w:val="24"/>
          <w:szCs w:val="24"/>
        </w:rPr>
        <w:t>Behavioral Segmentation</w:t>
      </w:r>
      <w:r>
        <w:rPr>
          <w:rFonts w:ascii="Times New Roman" w:hAnsi="Times New Roman" w:cs="Times New Roman"/>
          <w:sz w:val="24"/>
          <w:szCs w:val="24"/>
        </w:rPr>
        <w:t xml:space="preserve"> divides buyers into groups based on the attitudes, product knowledge, product uses and other responses to the product.</w:t>
      </w:r>
    </w:p>
    <w:p w:rsidR="00E0561C" w:rsidRDefault="00E0561C" w:rsidP="00DD0F8F">
      <w:pPr>
        <w:jc w:val="both"/>
        <w:rPr>
          <w:rFonts w:ascii="Times New Roman" w:hAnsi="Times New Roman" w:cs="Times New Roman"/>
          <w:sz w:val="24"/>
          <w:szCs w:val="24"/>
        </w:rPr>
      </w:pPr>
    </w:p>
    <w:p w:rsidR="00E0561C" w:rsidRDefault="00E0561C" w:rsidP="00DD0F8F">
      <w:pPr>
        <w:jc w:val="both"/>
        <w:rPr>
          <w:rFonts w:ascii="Times New Roman" w:hAnsi="Times New Roman" w:cs="Times New Roman"/>
          <w:b/>
          <w:sz w:val="28"/>
          <w:szCs w:val="28"/>
        </w:rPr>
      </w:pPr>
      <w:r w:rsidRPr="00E0561C">
        <w:rPr>
          <w:rFonts w:ascii="Times New Roman" w:hAnsi="Times New Roman" w:cs="Times New Roman"/>
          <w:b/>
          <w:sz w:val="28"/>
          <w:szCs w:val="28"/>
        </w:rPr>
        <w:t>Targeting the Segments</w:t>
      </w:r>
    </w:p>
    <w:p w:rsidR="00170049" w:rsidRPr="00170049" w:rsidRDefault="00170049" w:rsidP="00DD0F8F">
      <w:pPr>
        <w:jc w:val="both"/>
        <w:rPr>
          <w:rFonts w:ascii="Times New Roman" w:hAnsi="Times New Roman" w:cs="Times New Roman"/>
          <w:sz w:val="24"/>
          <w:szCs w:val="24"/>
        </w:rPr>
      </w:pPr>
      <w:r w:rsidRPr="00170049">
        <w:rPr>
          <w:rFonts w:ascii="Times New Roman" w:hAnsi="Times New Roman" w:cs="Times New Roman"/>
          <w:sz w:val="24"/>
          <w:szCs w:val="24"/>
        </w:rPr>
        <w:t>Based on the analysis the target segments can be narrowed down to EV’s having</w:t>
      </w:r>
    </w:p>
    <w:p w:rsidR="00170049" w:rsidRPr="00170049" w:rsidRDefault="00170049" w:rsidP="00DD0F8F">
      <w:pPr>
        <w:jc w:val="both"/>
        <w:rPr>
          <w:rFonts w:ascii="Times New Roman" w:hAnsi="Times New Roman" w:cs="Times New Roman"/>
          <w:sz w:val="24"/>
          <w:szCs w:val="24"/>
        </w:rPr>
      </w:pPr>
      <w:r w:rsidRPr="00170049">
        <w:rPr>
          <w:rFonts w:ascii="Times New Roman" w:hAnsi="Times New Roman" w:cs="Times New Roman"/>
          <w:sz w:val="24"/>
          <w:szCs w:val="24"/>
        </w:rPr>
        <w:t>Psychographic factors: such as comfort and value for money</w:t>
      </w:r>
    </w:p>
    <w:p w:rsidR="00170049" w:rsidRPr="00170049" w:rsidRDefault="00170049" w:rsidP="00DD0F8F">
      <w:pPr>
        <w:jc w:val="both"/>
        <w:rPr>
          <w:rFonts w:ascii="Times New Roman" w:hAnsi="Times New Roman" w:cs="Times New Roman"/>
          <w:sz w:val="24"/>
          <w:szCs w:val="24"/>
        </w:rPr>
      </w:pPr>
      <w:r w:rsidRPr="00170049">
        <w:rPr>
          <w:rFonts w:ascii="Times New Roman" w:hAnsi="Times New Roman" w:cs="Times New Roman"/>
          <w:sz w:val="24"/>
          <w:szCs w:val="24"/>
        </w:rPr>
        <w:t>Behavioral Factors such as good acceleration and price</w:t>
      </w:r>
    </w:p>
    <w:p w:rsidR="00170049" w:rsidRDefault="00170049" w:rsidP="00DD0F8F">
      <w:pPr>
        <w:jc w:val="both"/>
        <w:rPr>
          <w:rFonts w:ascii="Times New Roman" w:hAnsi="Times New Roman" w:cs="Times New Roman"/>
          <w:sz w:val="24"/>
          <w:szCs w:val="24"/>
        </w:rPr>
      </w:pPr>
      <w:r w:rsidRPr="00170049">
        <w:rPr>
          <w:rFonts w:ascii="Times New Roman" w:hAnsi="Times New Roman" w:cs="Times New Roman"/>
          <w:sz w:val="24"/>
          <w:szCs w:val="24"/>
        </w:rPr>
        <w:t>Geographic factors such as the states/cities which are more market friendly</w:t>
      </w:r>
    </w:p>
    <w:p w:rsidR="00170049" w:rsidRDefault="00170049" w:rsidP="00DD0F8F">
      <w:pPr>
        <w:jc w:val="both"/>
        <w:rPr>
          <w:rFonts w:ascii="Times New Roman" w:hAnsi="Times New Roman" w:cs="Times New Roman"/>
          <w:sz w:val="24"/>
          <w:szCs w:val="24"/>
        </w:rPr>
      </w:pPr>
      <w:r>
        <w:rPr>
          <w:rFonts w:ascii="Times New Roman" w:hAnsi="Times New Roman" w:cs="Times New Roman"/>
          <w:sz w:val="24"/>
          <w:szCs w:val="24"/>
        </w:rPr>
        <w:t>According to the analysis</w:t>
      </w:r>
    </w:p>
    <w:p w:rsidR="00170049" w:rsidRDefault="00170049" w:rsidP="00DD0F8F">
      <w:pPr>
        <w:jc w:val="both"/>
        <w:rPr>
          <w:rFonts w:ascii="Times New Roman" w:hAnsi="Times New Roman" w:cs="Times New Roman"/>
          <w:sz w:val="24"/>
          <w:szCs w:val="24"/>
        </w:rPr>
      </w:pPr>
      <w:r>
        <w:rPr>
          <w:rFonts w:ascii="Times New Roman" w:hAnsi="Times New Roman" w:cs="Times New Roman"/>
          <w:sz w:val="24"/>
          <w:szCs w:val="24"/>
        </w:rPr>
        <w:t>South west Delhi, west Delhi, south Delhi has more charging stations</w:t>
      </w:r>
    </w:p>
    <w:p w:rsidR="0080367D" w:rsidRDefault="0080367D" w:rsidP="00DD0F8F">
      <w:pPr>
        <w:jc w:val="both"/>
        <w:rPr>
          <w:rFonts w:ascii="Times New Roman" w:hAnsi="Times New Roman" w:cs="Times New Roman"/>
          <w:sz w:val="24"/>
          <w:szCs w:val="24"/>
        </w:rPr>
      </w:pPr>
      <w:r>
        <w:rPr>
          <w:rFonts w:ascii="Times New Roman" w:hAnsi="Times New Roman" w:cs="Times New Roman"/>
          <w:sz w:val="24"/>
          <w:szCs w:val="24"/>
        </w:rPr>
        <w:t>Volkswagen has highest acceleration</w:t>
      </w:r>
    </w:p>
    <w:p w:rsidR="0080367D" w:rsidRDefault="0080367D" w:rsidP="00DD0F8F">
      <w:pPr>
        <w:jc w:val="both"/>
        <w:rPr>
          <w:rFonts w:ascii="Times New Roman" w:hAnsi="Times New Roman" w:cs="Times New Roman"/>
          <w:sz w:val="24"/>
          <w:szCs w:val="24"/>
        </w:rPr>
      </w:pPr>
      <w:r>
        <w:rPr>
          <w:rFonts w:ascii="Times New Roman" w:hAnsi="Times New Roman" w:cs="Times New Roman"/>
          <w:sz w:val="24"/>
          <w:szCs w:val="24"/>
        </w:rPr>
        <w:t>Tesla has highest price and Top Speed.</w:t>
      </w:r>
    </w:p>
    <w:p w:rsidR="0080367D" w:rsidRDefault="0080367D" w:rsidP="00DD0F8F">
      <w:pPr>
        <w:jc w:val="both"/>
        <w:rPr>
          <w:rFonts w:ascii="Times New Roman" w:hAnsi="Times New Roman" w:cs="Times New Roman"/>
          <w:sz w:val="24"/>
          <w:szCs w:val="24"/>
        </w:rPr>
      </w:pPr>
    </w:p>
    <w:p w:rsidR="0080367D" w:rsidRDefault="0080367D" w:rsidP="0080367D">
      <w:pPr>
        <w:shd w:val="clear" w:color="auto" w:fill="FFFFFF"/>
        <w:spacing w:after="90" w:line="264" w:lineRule="atLeast"/>
        <w:outlineLvl w:val="0"/>
        <w:rPr>
          <w:rFonts w:ascii="Times New Roman" w:eastAsia="Times New Roman" w:hAnsi="Times New Roman" w:cs="Times New Roman"/>
          <w:b/>
          <w:bCs/>
          <w:color w:val="1B1E2A"/>
          <w:kern w:val="36"/>
          <w:sz w:val="28"/>
          <w:szCs w:val="28"/>
        </w:rPr>
      </w:pPr>
      <w:r w:rsidRPr="0080367D">
        <w:rPr>
          <w:rFonts w:ascii="Times New Roman" w:eastAsia="Times New Roman" w:hAnsi="Times New Roman" w:cs="Times New Roman"/>
          <w:b/>
          <w:bCs/>
          <w:color w:val="1B1E2A"/>
          <w:kern w:val="36"/>
          <w:sz w:val="28"/>
          <w:szCs w:val="28"/>
        </w:rPr>
        <w:lastRenderedPageBreak/>
        <w:t>EV Market Potential in India</w:t>
      </w:r>
    </w:p>
    <w:p w:rsidR="0080367D" w:rsidRPr="0080367D" w:rsidRDefault="0080367D" w:rsidP="0080367D">
      <w:pPr>
        <w:shd w:val="clear" w:color="auto" w:fill="FFFFFF"/>
        <w:spacing w:after="360"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India’s electric vehicle (EV) market is currently valued at </w:t>
      </w:r>
      <w:r w:rsidRPr="0080367D">
        <w:rPr>
          <w:rFonts w:ascii="Times New Roman" w:eastAsia="Times New Roman" w:hAnsi="Times New Roman" w:cs="Times New Roman"/>
          <w:b/>
          <w:bCs/>
          <w:color w:val="1B1E2A"/>
          <w:spacing w:val="2"/>
          <w:sz w:val="24"/>
          <w:szCs w:val="24"/>
        </w:rPr>
        <w:t>$34.8 billion in 2024, </w:t>
      </w:r>
      <w:r w:rsidRPr="0080367D">
        <w:rPr>
          <w:rFonts w:ascii="Times New Roman" w:eastAsia="Times New Roman" w:hAnsi="Times New Roman" w:cs="Times New Roman"/>
          <w:color w:val="1B1E2A"/>
          <w:spacing w:val="2"/>
          <w:sz w:val="24"/>
          <w:szCs w:val="24"/>
        </w:rPr>
        <w:t>it's expected to zoom past </w:t>
      </w:r>
      <w:r w:rsidRPr="0080367D">
        <w:rPr>
          <w:rFonts w:ascii="Times New Roman" w:eastAsia="Times New Roman" w:hAnsi="Times New Roman" w:cs="Times New Roman"/>
          <w:b/>
          <w:bCs/>
          <w:color w:val="1B1E2A"/>
          <w:spacing w:val="2"/>
          <w:sz w:val="24"/>
          <w:szCs w:val="24"/>
        </w:rPr>
        <w:t>$120 billion by 2030</w:t>
      </w:r>
      <w:r w:rsidRPr="0080367D">
        <w:rPr>
          <w:rFonts w:ascii="Times New Roman" w:eastAsia="Times New Roman" w:hAnsi="Times New Roman" w:cs="Times New Roman"/>
          <w:color w:val="1B1E2A"/>
          <w:spacing w:val="2"/>
          <w:sz w:val="24"/>
          <w:szCs w:val="24"/>
        </w:rPr>
        <w:t>, reflecting a robust growth rate of 22.92% annually. The Indian government has introduced several initiatives and programs to promote the adoption of electric vehicles. Some of the key initiatives are as follows.</w:t>
      </w:r>
    </w:p>
    <w:p w:rsidR="0080367D" w:rsidRPr="0080367D" w:rsidRDefault="0080367D" w:rsidP="0080367D">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b/>
          <w:bCs/>
          <w:i/>
          <w:iCs/>
          <w:color w:val="1B1E2A"/>
          <w:spacing w:val="2"/>
          <w:sz w:val="24"/>
          <w:szCs w:val="24"/>
        </w:rPr>
        <w:t>FAME II (Faster Adoption and Manufacturing of Hybrid and Electric Vehicles)</w:t>
      </w:r>
      <w:r w:rsidRPr="0080367D">
        <w:rPr>
          <w:rFonts w:ascii="Times New Roman" w:eastAsia="Times New Roman" w:hAnsi="Times New Roman" w:cs="Times New Roman"/>
          <w:color w:val="1B1E2A"/>
          <w:spacing w:val="2"/>
          <w:sz w:val="24"/>
          <w:szCs w:val="24"/>
        </w:rPr>
        <w:t>:</w:t>
      </w:r>
    </w:p>
    <w:p w:rsidR="0080367D" w:rsidRPr="0080367D" w:rsidRDefault="0080367D" w:rsidP="0080367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Launched in 2019, this scheme provides incentives for the purchase of electric vehicles and supports the establishment of EV infrastructure. The Government has allocated a budget of 10,000 crores for this initiative.</w:t>
      </w:r>
    </w:p>
    <w:p w:rsidR="0080367D" w:rsidRPr="0080367D" w:rsidRDefault="0080367D" w:rsidP="0080367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Despite the launch of FAME || in 2019, The Government revised the FAME II scheme to offer 50% more subsidy at ₹15,000 per kWh on electric bikes and scooters in India. </w:t>
      </w:r>
    </w:p>
    <w:p w:rsidR="0080367D" w:rsidRPr="0080367D" w:rsidRDefault="0080367D" w:rsidP="0080367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The government has also allocated ₹1000 crores to set up charging stations for e-buses, one slow charging unit for each electric bus, and one fast charging station for ten electric buses.</w:t>
      </w:r>
    </w:p>
    <w:p w:rsidR="0080367D" w:rsidRPr="0080367D" w:rsidRDefault="0080367D" w:rsidP="0080367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The central government of India also incentivizes 5 lakh three-wheelers, 7000 electric buses, and 35,000 four-wheelers.</w:t>
      </w:r>
    </w:p>
    <w:p w:rsidR="0080367D" w:rsidRPr="0080367D" w:rsidRDefault="0080367D" w:rsidP="0080367D">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b/>
          <w:bCs/>
          <w:color w:val="1B1E2A"/>
          <w:spacing w:val="2"/>
          <w:sz w:val="24"/>
          <w:szCs w:val="24"/>
        </w:rPr>
        <w:t>National Electric Mobility Mission Plan (NEMMP) 2020</w:t>
      </w:r>
      <w:r w:rsidRPr="0080367D">
        <w:rPr>
          <w:rFonts w:ascii="Times New Roman" w:eastAsia="Times New Roman" w:hAnsi="Times New Roman" w:cs="Times New Roman"/>
          <w:color w:val="1B1E2A"/>
          <w:spacing w:val="2"/>
          <w:sz w:val="24"/>
          <w:szCs w:val="24"/>
        </w:rPr>
        <w:t> </w:t>
      </w:r>
    </w:p>
    <w:p w:rsidR="0080367D" w:rsidRPr="0080367D" w:rsidRDefault="0080367D" w:rsidP="0080367D">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NEMMP aims to enhance national energy security, mitigate adverse environmental impacts from road transport vehicles, and boost domestic manufacturing capabilities.</w:t>
      </w:r>
    </w:p>
    <w:p w:rsidR="0080367D" w:rsidRPr="0080367D" w:rsidRDefault="0080367D" w:rsidP="0080367D">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India's NEMMP plan, launched in 2013, aims to boost electric vehicles for cleaner air and a more robust domestic EV industry. </w:t>
      </w:r>
    </w:p>
    <w:p w:rsidR="0080367D" w:rsidRPr="0080367D" w:rsidRDefault="0080367D" w:rsidP="0080367D">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While initial targets weren't fully met, NEMMP's vision remains relevant. New initiatives like EMPS 2024 are building on this foundation. The </w:t>
      </w:r>
      <w:r w:rsidRPr="0080367D">
        <w:rPr>
          <w:rFonts w:ascii="Times New Roman" w:eastAsia="Times New Roman" w:hAnsi="Times New Roman" w:cs="Times New Roman"/>
          <w:i/>
          <w:iCs/>
          <w:color w:val="1B1E2A"/>
          <w:spacing w:val="2"/>
          <w:sz w:val="24"/>
          <w:szCs w:val="24"/>
        </w:rPr>
        <w:t>Electric Mobility Promotion Scheme (EMPS) 2024</w:t>
      </w:r>
      <w:r w:rsidRPr="0080367D">
        <w:rPr>
          <w:rFonts w:ascii="Times New Roman" w:eastAsia="Times New Roman" w:hAnsi="Times New Roman" w:cs="Times New Roman"/>
          <w:color w:val="1B1E2A"/>
          <w:spacing w:val="2"/>
          <w:sz w:val="24"/>
          <w:szCs w:val="24"/>
        </w:rPr>
        <w:t>, launched in April 2024, is a shorter-term initiative than NEMMP. It provides subsidies for electric two-wheeler and three-wheeler purchases to accelerate EV adoption in India further.</w:t>
      </w:r>
    </w:p>
    <w:p w:rsidR="0080367D" w:rsidRPr="0080367D" w:rsidRDefault="0080367D" w:rsidP="0080367D">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The Electric Mobility Promotion Scheme (EMPS) 2024 offers tiered subsidies based on the type of electric vehicle: </w:t>
      </w:r>
    </w:p>
    <w:p w:rsidR="0080367D" w:rsidRPr="0080367D" w:rsidRDefault="0080367D" w:rsidP="0080367D">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b/>
          <w:bCs/>
          <w:color w:val="1B1E2A"/>
          <w:spacing w:val="2"/>
          <w:sz w:val="24"/>
          <w:szCs w:val="24"/>
        </w:rPr>
        <w:t>Electric Two-Wheelers:</w:t>
      </w:r>
      <w:r w:rsidRPr="0080367D">
        <w:rPr>
          <w:rFonts w:ascii="Times New Roman" w:eastAsia="Times New Roman" w:hAnsi="Times New Roman" w:cs="Times New Roman"/>
          <w:color w:val="1B1E2A"/>
          <w:spacing w:val="2"/>
          <w:sz w:val="24"/>
          <w:szCs w:val="24"/>
        </w:rPr>
        <w:t> Up to ₹10,000 per vehicle. </w:t>
      </w:r>
    </w:p>
    <w:p w:rsidR="0080367D" w:rsidRPr="0080367D" w:rsidRDefault="0080367D" w:rsidP="0080367D">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b/>
          <w:bCs/>
          <w:color w:val="1B1E2A"/>
          <w:spacing w:val="2"/>
          <w:sz w:val="24"/>
          <w:szCs w:val="24"/>
        </w:rPr>
        <w:t>Electric Three-Wheelers (E-Rickshaws &amp; E-Carts):</w:t>
      </w:r>
      <w:r w:rsidRPr="0080367D">
        <w:rPr>
          <w:rFonts w:ascii="Times New Roman" w:eastAsia="Times New Roman" w:hAnsi="Times New Roman" w:cs="Times New Roman"/>
          <w:color w:val="1B1E2A"/>
          <w:spacing w:val="2"/>
          <w:sz w:val="24"/>
          <w:szCs w:val="24"/>
        </w:rPr>
        <w:t> Up to ₹25,000 per vehicle. </w:t>
      </w:r>
    </w:p>
    <w:p w:rsidR="0080367D" w:rsidRPr="0080367D" w:rsidRDefault="0080367D" w:rsidP="0080367D">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b/>
          <w:bCs/>
          <w:color w:val="1B1E2A"/>
          <w:spacing w:val="2"/>
          <w:sz w:val="24"/>
          <w:szCs w:val="24"/>
        </w:rPr>
        <w:t>Large Electric Three-Wheelers (L5 Category):</w:t>
      </w:r>
      <w:r w:rsidRPr="0080367D">
        <w:rPr>
          <w:rFonts w:ascii="Times New Roman" w:eastAsia="Times New Roman" w:hAnsi="Times New Roman" w:cs="Times New Roman"/>
          <w:color w:val="1B1E2A"/>
          <w:spacing w:val="2"/>
          <w:sz w:val="24"/>
          <w:szCs w:val="24"/>
        </w:rPr>
        <w:t> Up to ₹50,000 per vehicle.</w:t>
      </w:r>
    </w:p>
    <w:p w:rsidR="0080367D" w:rsidRPr="0080367D" w:rsidRDefault="0080367D" w:rsidP="0080367D">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The </w:t>
      </w:r>
      <w:r w:rsidRPr="0080367D">
        <w:rPr>
          <w:rFonts w:ascii="Times New Roman" w:eastAsia="Times New Roman" w:hAnsi="Times New Roman" w:cs="Times New Roman"/>
          <w:i/>
          <w:iCs/>
          <w:color w:val="1B1E2A"/>
          <w:spacing w:val="2"/>
          <w:sz w:val="24"/>
          <w:szCs w:val="24"/>
        </w:rPr>
        <w:t>Electric Mobility Promotion Scheme (EMPS)</w:t>
      </w:r>
      <w:r w:rsidRPr="0080367D">
        <w:rPr>
          <w:rFonts w:ascii="Times New Roman" w:eastAsia="Times New Roman" w:hAnsi="Times New Roman" w:cs="Times New Roman"/>
          <w:color w:val="1B1E2A"/>
          <w:spacing w:val="2"/>
          <w:sz w:val="24"/>
          <w:szCs w:val="24"/>
        </w:rPr>
        <w:t> 2024 does not provide subsidies for electric cars in India. The program promotes the adoption of electric two-wheelers and three-wheelers, which are more affordable and have a larger market share than electric cars in India. </w:t>
      </w:r>
    </w:p>
    <w:p w:rsidR="0080367D" w:rsidRPr="0080367D" w:rsidRDefault="0080367D" w:rsidP="0080367D">
      <w:pPr>
        <w:shd w:val="clear" w:color="auto" w:fill="FFFFFF"/>
        <w:spacing w:after="360" w:line="240" w:lineRule="auto"/>
        <w:jc w:val="both"/>
        <w:rPr>
          <w:rFonts w:ascii="Times New Roman" w:eastAsia="Times New Roman" w:hAnsi="Times New Roman" w:cs="Times New Roman"/>
          <w:color w:val="1B1E2A"/>
          <w:spacing w:val="2"/>
          <w:sz w:val="24"/>
          <w:szCs w:val="24"/>
        </w:rPr>
      </w:pPr>
      <w:r w:rsidRPr="0080367D">
        <w:rPr>
          <w:rFonts w:ascii="Times New Roman" w:eastAsia="Times New Roman" w:hAnsi="Times New Roman" w:cs="Times New Roman"/>
          <w:color w:val="1B1E2A"/>
          <w:spacing w:val="2"/>
          <w:sz w:val="24"/>
          <w:szCs w:val="24"/>
        </w:rPr>
        <w:t>For businesses and investors, this is the time to explore opportunities in the Indian EV market. Engage with local stakeholders, build charging stations, invest in infrastructure, and contribute to the sustainable mobility revolution in one of the world's fastest-growing economies.</w:t>
      </w:r>
    </w:p>
    <w:p w:rsidR="00F7102A" w:rsidRPr="00F7102A" w:rsidRDefault="00F7102A" w:rsidP="00F7102A">
      <w:pPr>
        <w:shd w:val="clear" w:color="auto" w:fill="FFFFFF"/>
        <w:spacing w:after="120" w:line="264" w:lineRule="atLeast"/>
        <w:outlineLvl w:val="1"/>
        <w:rPr>
          <w:rFonts w:ascii="Times New Roman" w:eastAsia="Times New Roman" w:hAnsi="Times New Roman" w:cs="Times New Roman"/>
          <w:b/>
          <w:bCs/>
          <w:color w:val="1B1E2A"/>
          <w:sz w:val="24"/>
          <w:szCs w:val="24"/>
        </w:rPr>
      </w:pPr>
      <w:r w:rsidRPr="00F7102A">
        <w:rPr>
          <w:rFonts w:ascii="Times New Roman" w:eastAsia="Times New Roman" w:hAnsi="Times New Roman" w:cs="Times New Roman"/>
          <w:b/>
          <w:bCs/>
          <w:color w:val="1B1E2A"/>
          <w:sz w:val="24"/>
          <w:szCs w:val="24"/>
        </w:rPr>
        <w:lastRenderedPageBreak/>
        <w:t>Government Initiatives and Policies: EV Market Potential in India</w:t>
      </w:r>
    </w:p>
    <w:p w:rsidR="00F7102A" w:rsidRPr="00F7102A" w:rsidRDefault="00F7102A" w:rsidP="00F7102A">
      <w:pPr>
        <w:shd w:val="clear" w:color="auto" w:fill="FFFFFF"/>
        <w:spacing w:after="360"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color w:val="1B1E2A"/>
          <w:spacing w:val="2"/>
          <w:sz w:val="24"/>
          <w:szCs w:val="24"/>
        </w:rPr>
        <w:t>Continued government support through policies and subsidies will play a crucial role in accelerating the growth of the EV market in India. Future policies aimed at promoting domestic manufacturing and research and development will further strengthen the market.</w:t>
      </w:r>
    </w:p>
    <w:p w:rsidR="00F7102A" w:rsidRPr="00F7102A" w:rsidRDefault="00F7102A" w:rsidP="00F7102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FAME India Scheme</w:t>
      </w:r>
    </w:p>
    <w:p w:rsidR="00F7102A" w:rsidRPr="00F7102A" w:rsidRDefault="00F7102A" w:rsidP="00F7102A">
      <w:pPr>
        <w:shd w:val="clear" w:color="auto" w:fill="FFFFFF"/>
        <w:spacing w:after="360"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color w:val="1B1E2A"/>
          <w:spacing w:val="2"/>
          <w:sz w:val="24"/>
          <w:szCs w:val="24"/>
        </w:rPr>
        <w:t>As we already discussed about the FAME </w:t>
      </w:r>
      <w:r w:rsidRPr="00F7102A">
        <w:rPr>
          <w:rFonts w:ascii="Times New Roman" w:eastAsia="Times New Roman" w:hAnsi="Times New Roman" w:cs="Times New Roman"/>
          <w:b/>
          <w:bCs/>
          <w:color w:val="1B1E2A"/>
          <w:spacing w:val="2"/>
          <w:sz w:val="24"/>
          <w:szCs w:val="24"/>
        </w:rPr>
        <w:t>||</w:t>
      </w:r>
      <w:r w:rsidRPr="00F7102A">
        <w:rPr>
          <w:rFonts w:ascii="Times New Roman" w:eastAsia="Times New Roman" w:hAnsi="Times New Roman" w:cs="Times New Roman"/>
          <w:color w:val="1B1E2A"/>
          <w:spacing w:val="2"/>
          <w:sz w:val="24"/>
          <w:szCs w:val="24"/>
        </w:rPr>
        <w:t>, let’s have a quick overview of the incentives given by the Government. </w:t>
      </w:r>
    </w:p>
    <w:p w:rsidR="00F7102A" w:rsidRPr="00F7102A" w:rsidRDefault="00F7102A" w:rsidP="00F7102A">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The FAME scheme launched in 2015, currently in Phase II:</w:t>
      </w:r>
      <w:r w:rsidRPr="00F7102A">
        <w:rPr>
          <w:rFonts w:ascii="Times New Roman" w:eastAsia="Times New Roman" w:hAnsi="Times New Roman" w:cs="Times New Roman"/>
          <w:color w:val="1B1E2A"/>
          <w:spacing w:val="2"/>
          <w:sz w:val="24"/>
          <w:szCs w:val="24"/>
        </w:rPr>
        <w:t> This section describes the Faster Adoption and Manufacturing of (Hybrid &amp;) Electric Vehicles (FAME) program, outlining its launch year and current phase.</w:t>
      </w:r>
    </w:p>
    <w:p w:rsidR="00F7102A" w:rsidRPr="00F7102A" w:rsidRDefault="00F7102A" w:rsidP="00F7102A">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Goals and Achievements: </w:t>
      </w:r>
      <w:r w:rsidRPr="00F7102A">
        <w:rPr>
          <w:rFonts w:ascii="Times New Roman" w:eastAsia="Times New Roman" w:hAnsi="Times New Roman" w:cs="Times New Roman"/>
          <w:color w:val="1B1E2A"/>
          <w:spacing w:val="2"/>
          <w:sz w:val="24"/>
          <w:szCs w:val="24"/>
        </w:rPr>
        <w:t>FAME II aims to increase the number of EVs on Indian roads significantly. The scheme encourages the development and production of EVs and EV components within India. By incentivizing EV purchases, FAME II aims to overcome "range anxiety," a concern for potential EV buyers regarding the limited driving range of some models.</w:t>
      </w:r>
    </w:p>
    <w:p w:rsidR="00F7102A" w:rsidRPr="00F7102A" w:rsidRDefault="00F7102A" w:rsidP="00F7102A">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Incentives provided by FAME II: </w:t>
      </w:r>
      <w:r w:rsidRPr="00F7102A">
        <w:rPr>
          <w:rFonts w:ascii="Times New Roman" w:eastAsia="Times New Roman" w:hAnsi="Times New Roman" w:cs="Times New Roman"/>
          <w:color w:val="1B1E2A"/>
          <w:spacing w:val="2"/>
          <w:sz w:val="24"/>
          <w:szCs w:val="24"/>
        </w:rPr>
        <w:t xml:space="preserve">FAME II offers financial subsidies directly to consumers who purchase electric vehicles. These subsidies vary depending on the type of vehicle (2-wheeler, 3-wheeler, </w:t>
      </w:r>
      <w:proofErr w:type="gramStart"/>
      <w:r w:rsidRPr="00F7102A">
        <w:rPr>
          <w:rFonts w:ascii="Times New Roman" w:eastAsia="Times New Roman" w:hAnsi="Times New Roman" w:cs="Times New Roman"/>
          <w:color w:val="1B1E2A"/>
          <w:spacing w:val="2"/>
          <w:sz w:val="24"/>
          <w:szCs w:val="24"/>
        </w:rPr>
        <w:t>4</w:t>
      </w:r>
      <w:proofErr w:type="gramEnd"/>
      <w:r w:rsidRPr="00F7102A">
        <w:rPr>
          <w:rFonts w:ascii="Times New Roman" w:eastAsia="Times New Roman" w:hAnsi="Times New Roman" w:cs="Times New Roman"/>
          <w:color w:val="1B1E2A"/>
          <w:spacing w:val="2"/>
          <w:sz w:val="24"/>
          <w:szCs w:val="24"/>
        </w:rPr>
        <w:t>-wheeler) and its battery capacity. The aim is to make EVs more affordable and attractive compared to gasoline-powered vehicles. FAME II prioritizes the electrification of public transport fleets, such as buses and taxis. This can significantly reduce emissions and improve air quality in cities.</w:t>
      </w:r>
      <w:r w:rsidRPr="00F7102A">
        <w:rPr>
          <w:rFonts w:ascii="Times New Roman" w:eastAsia="Times New Roman" w:hAnsi="Times New Roman" w:cs="Times New Roman"/>
          <w:color w:val="1B1E2A"/>
          <w:spacing w:val="2"/>
          <w:sz w:val="24"/>
          <w:szCs w:val="24"/>
        </w:rPr>
        <w:br/>
      </w:r>
    </w:p>
    <w:p w:rsidR="00F7102A" w:rsidRPr="00F7102A" w:rsidRDefault="00F7102A" w:rsidP="00F7102A">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State Electric Vehicle Policies</w:t>
      </w:r>
    </w:p>
    <w:p w:rsidR="00F7102A" w:rsidRPr="00F7102A" w:rsidRDefault="00F7102A" w:rsidP="00F7102A">
      <w:pPr>
        <w:shd w:val="clear" w:color="auto" w:fill="FFFFFF"/>
        <w:spacing w:after="360"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color w:val="1B1E2A"/>
          <w:spacing w:val="2"/>
          <w:sz w:val="24"/>
          <w:szCs w:val="24"/>
        </w:rPr>
        <w:t>Many Indian states offer EV policies to boost adoption. These include subsidies on electric vehicles, free parking, and lower taxes. Some states like Delhi target public transport electrification, while Karnataka aspires to be the "EV Hub of India" with skill development programs. These policies vary, and details are best found on individual state government websites. </w:t>
      </w:r>
    </w:p>
    <w:p w:rsidR="00F7102A" w:rsidRPr="00F7102A" w:rsidRDefault="00F7102A" w:rsidP="00F7102A">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Production Linked Incentive (PLI) Schemes</w:t>
      </w:r>
    </w:p>
    <w:p w:rsidR="00F7102A" w:rsidRPr="00F7102A" w:rsidRDefault="00F7102A" w:rsidP="00F7102A">
      <w:pPr>
        <w:shd w:val="clear" w:color="auto" w:fill="FFFFFF"/>
        <w:spacing w:after="360"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color w:val="1B1E2A"/>
          <w:spacing w:val="2"/>
          <w:sz w:val="24"/>
          <w:szCs w:val="24"/>
        </w:rPr>
        <w:t>This focuses on Advanced Automotive Technology (AAT) and ACC Battery Storage</w:t>
      </w:r>
      <w:r w:rsidRPr="00F7102A">
        <w:rPr>
          <w:rFonts w:ascii="Times New Roman" w:eastAsia="Times New Roman" w:hAnsi="Times New Roman" w:cs="Times New Roman"/>
          <w:b/>
          <w:bCs/>
          <w:color w:val="1B1E2A"/>
          <w:spacing w:val="2"/>
          <w:sz w:val="24"/>
          <w:szCs w:val="24"/>
        </w:rPr>
        <w:t> </w:t>
      </w:r>
      <w:r w:rsidRPr="00F7102A">
        <w:rPr>
          <w:rFonts w:ascii="Times New Roman" w:eastAsia="Times New Roman" w:hAnsi="Times New Roman" w:cs="Times New Roman"/>
          <w:color w:val="1B1E2A"/>
          <w:spacing w:val="2"/>
          <w:sz w:val="24"/>
          <w:szCs w:val="24"/>
        </w:rPr>
        <w:t>and explains how PLI schemes incentivize the development and production of critical EV components like advanced automotive technology and batteries.</w:t>
      </w:r>
    </w:p>
    <w:p w:rsidR="00F7102A" w:rsidRPr="00F7102A" w:rsidRDefault="00F7102A" w:rsidP="00F7102A">
      <w:pPr>
        <w:shd w:val="clear" w:color="auto" w:fill="FFFFFF"/>
        <w:spacing w:after="360"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color w:val="1B1E2A"/>
          <w:spacing w:val="2"/>
          <w:sz w:val="24"/>
          <w:szCs w:val="24"/>
        </w:rPr>
        <w:t>When it comes to Investment and manufacturing capacity</w:t>
      </w:r>
      <w:r w:rsidRPr="00F7102A">
        <w:rPr>
          <w:rFonts w:ascii="Times New Roman" w:eastAsia="Times New Roman" w:hAnsi="Times New Roman" w:cs="Times New Roman"/>
          <w:b/>
          <w:bCs/>
          <w:color w:val="1B1E2A"/>
          <w:spacing w:val="2"/>
          <w:sz w:val="24"/>
          <w:szCs w:val="24"/>
        </w:rPr>
        <w:t> </w:t>
      </w:r>
      <w:r w:rsidRPr="00F7102A">
        <w:rPr>
          <w:rFonts w:ascii="Times New Roman" w:eastAsia="Times New Roman" w:hAnsi="Times New Roman" w:cs="Times New Roman"/>
          <w:color w:val="1B1E2A"/>
          <w:spacing w:val="2"/>
          <w:sz w:val="24"/>
          <w:szCs w:val="24"/>
        </w:rPr>
        <w:t>PLI schemes aim to attract investments and boost domestic manufacturing capabilities for EVs. PLI schemes function by offering financial incentives to companies that establish or expand their manufacturing facilities in India. These can also include electric motors, or electric batteries. </w:t>
      </w:r>
    </w:p>
    <w:p w:rsidR="00F7102A" w:rsidRPr="00F7102A" w:rsidRDefault="00F7102A" w:rsidP="00F7102A">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lastRenderedPageBreak/>
        <w:t>Incentives for running an EV Charging station in India</w:t>
      </w:r>
    </w:p>
    <w:p w:rsidR="00F7102A" w:rsidRPr="00F7102A" w:rsidRDefault="00F7102A" w:rsidP="00F7102A">
      <w:pPr>
        <w:shd w:val="clear" w:color="auto" w:fill="FFFFFF"/>
        <w:spacing w:after="360"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color w:val="1B1E2A"/>
          <w:spacing w:val="2"/>
          <w:sz w:val="24"/>
          <w:szCs w:val="24"/>
        </w:rPr>
        <w:t>The Government of India (GOI) offers a few different incentives to encourage the establishment of charging stations for electric vehicles (EVs). These incentives aim to make setting up and running charging stations more attractive to businesses:</w:t>
      </w:r>
    </w:p>
    <w:p w:rsidR="00F7102A" w:rsidRPr="00F7102A" w:rsidRDefault="00F7102A" w:rsidP="00F7102A">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Subsidies on electricity tariffs:</w:t>
      </w:r>
      <w:r w:rsidRPr="00F7102A">
        <w:rPr>
          <w:rFonts w:ascii="Times New Roman" w:eastAsia="Times New Roman" w:hAnsi="Times New Roman" w:cs="Times New Roman"/>
          <w:color w:val="1B1E2A"/>
          <w:spacing w:val="2"/>
          <w:sz w:val="24"/>
          <w:szCs w:val="24"/>
        </w:rPr>
        <w:t> Charging stations benefit from electricity tariffs capped at a rate exceeding the Average Cost of Supply by 15%. This translates to cheaper electricity compared to commercial rates. In states like Karnataka, there are several other electricity benefits.</w:t>
      </w:r>
    </w:p>
    <w:p w:rsidR="00F7102A" w:rsidRPr="00F7102A" w:rsidRDefault="00F7102A" w:rsidP="00F7102A">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Subsidies on chargers:</w:t>
      </w:r>
      <w:r w:rsidRPr="00F7102A">
        <w:rPr>
          <w:rFonts w:ascii="Times New Roman" w:eastAsia="Times New Roman" w:hAnsi="Times New Roman" w:cs="Times New Roman"/>
          <w:color w:val="1B1E2A"/>
          <w:spacing w:val="2"/>
          <w:sz w:val="24"/>
          <w:szCs w:val="24"/>
        </w:rPr>
        <w:t> The FAME scheme offers upfront subsidies to help purchase charging equipment. The subsidy amount varies depending on the charger type, with slow chargers receiving ₹10,000 each and fast chargers getting up to ₹1 lakh.</w:t>
      </w:r>
    </w:p>
    <w:p w:rsidR="00F7102A" w:rsidRPr="00F7102A" w:rsidRDefault="00F7102A" w:rsidP="00F7102A">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Subsidized land rates:</w:t>
      </w:r>
      <w:r w:rsidRPr="00F7102A">
        <w:rPr>
          <w:rFonts w:ascii="Times New Roman" w:eastAsia="Times New Roman" w:hAnsi="Times New Roman" w:cs="Times New Roman"/>
          <w:color w:val="1B1E2A"/>
          <w:spacing w:val="2"/>
          <w:sz w:val="24"/>
          <w:szCs w:val="24"/>
        </w:rPr>
        <w:t> Some state governments are providing land at concessional rates, as low as 10-20% of the market value, to encourage setting up charging stations.</w:t>
      </w:r>
    </w:p>
    <w:p w:rsidR="00F7102A" w:rsidRPr="00F7102A" w:rsidRDefault="00F7102A" w:rsidP="00F7102A">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b/>
          <w:bCs/>
          <w:color w:val="1B1E2A"/>
          <w:spacing w:val="2"/>
          <w:sz w:val="24"/>
          <w:szCs w:val="24"/>
        </w:rPr>
        <w:t>Faster approvals and priority connections:</w:t>
      </w:r>
      <w:r w:rsidRPr="00F7102A">
        <w:rPr>
          <w:rFonts w:ascii="Times New Roman" w:eastAsia="Times New Roman" w:hAnsi="Times New Roman" w:cs="Times New Roman"/>
          <w:color w:val="1B1E2A"/>
          <w:spacing w:val="2"/>
          <w:sz w:val="24"/>
          <w:szCs w:val="24"/>
        </w:rPr>
        <w:t> Compared to other commercial establishments, charging stations get preferential treatment when acquiring electricity connections from power distribution companies. Additionally, public sector oil marketing companies are mandated to prioritize setting up charging stations on their premises.</w:t>
      </w:r>
    </w:p>
    <w:p w:rsidR="00CF4754" w:rsidRPr="00CF4754" w:rsidRDefault="00CF4754" w:rsidP="00DD0F8F">
      <w:pPr>
        <w:jc w:val="both"/>
        <w:rPr>
          <w:rFonts w:ascii="Times New Roman" w:hAnsi="Times New Roman" w:cs="Times New Roman"/>
          <w:sz w:val="24"/>
          <w:szCs w:val="24"/>
        </w:rPr>
      </w:pPr>
    </w:p>
    <w:p w:rsidR="00F7102A" w:rsidRPr="00F7102A" w:rsidRDefault="00F7102A" w:rsidP="00F7102A">
      <w:pPr>
        <w:shd w:val="clear" w:color="auto" w:fill="FFFFFF"/>
        <w:spacing w:after="120" w:line="264" w:lineRule="atLeast"/>
        <w:jc w:val="both"/>
        <w:outlineLvl w:val="1"/>
        <w:rPr>
          <w:rFonts w:ascii="Times New Roman" w:eastAsia="Times New Roman" w:hAnsi="Times New Roman" w:cs="Times New Roman"/>
          <w:b/>
          <w:bCs/>
          <w:color w:val="1B1E2A"/>
          <w:sz w:val="24"/>
          <w:szCs w:val="24"/>
        </w:rPr>
      </w:pPr>
      <w:r w:rsidRPr="00F7102A">
        <w:rPr>
          <w:rFonts w:ascii="Times New Roman" w:eastAsia="Times New Roman" w:hAnsi="Times New Roman" w:cs="Times New Roman"/>
          <w:b/>
          <w:bCs/>
          <w:color w:val="1B1E2A"/>
          <w:sz w:val="24"/>
          <w:szCs w:val="24"/>
        </w:rPr>
        <w:t>Conclusion</w:t>
      </w:r>
    </w:p>
    <w:p w:rsidR="00F7102A" w:rsidRPr="00F7102A" w:rsidRDefault="00F7102A" w:rsidP="00F7102A">
      <w:pPr>
        <w:shd w:val="clear" w:color="auto" w:fill="FFFFFF"/>
        <w:spacing w:after="360" w:line="240" w:lineRule="auto"/>
        <w:jc w:val="both"/>
        <w:rPr>
          <w:rFonts w:ascii="Times New Roman" w:eastAsia="Times New Roman" w:hAnsi="Times New Roman" w:cs="Times New Roman"/>
          <w:color w:val="1B1E2A"/>
          <w:spacing w:val="2"/>
          <w:sz w:val="24"/>
          <w:szCs w:val="24"/>
        </w:rPr>
      </w:pPr>
      <w:r w:rsidRPr="00F7102A">
        <w:rPr>
          <w:rFonts w:ascii="Times New Roman" w:eastAsia="Times New Roman" w:hAnsi="Times New Roman" w:cs="Times New Roman"/>
          <w:color w:val="1B1E2A"/>
          <w:spacing w:val="2"/>
          <w:sz w:val="24"/>
          <w:szCs w:val="24"/>
        </w:rPr>
        <w:t>The expansion of charging infrastructure is crucial for the success of India's EV market. Government initiatives, private investments, and projects like EESL's EV charging plaza are making significant strides. To support the anticipated growth, India needs 1.32 million charging stations by 2030, ensuring an ideal ratio of one charger per 40 EVs. Future prospects are promising, with continued investments, technological advancements, and public-private collaborations expected to overcome current challenges. This will pave the way for sustainable electric mobility, reduce carbon emissions, and position India as a leader in the global EV market</w:t>
      </w:r>
    </w:p>
    <w:p w:rsidR="00B11A07" w:rsidRPr="00CF4754" w:rsidRDefault="00B11A07" w:rsidP="00DD0F8F">
      <w:pPr>
        <w:jc w:val="both"/>
        <w:rPr>
          <w:rFonts w:ascii="Times New Roman" w:hAnsi="Times New Roman" w:cs="Times New Roman"/>
          <w:b/>
          <w:sz w:val="28"/>
          <w:szCs w:val="28"/>
        </w:rPr>
      </w:pPr>
    </w:p>
    <w:p w:rsidR="006030BE" w:rsidRPr="00B11A07" w:rsidRDefault="006030BE" w:rsidP="00DD0F8F">
      <w:pPr>
        <w:jc w:val="both"/>
        <w:rPr>
          <w:rFonts w:ascii="Times New Roman" w:hAnsi="Times New Roman" w:cs="Times New Roman"/>
          <w:b/>
          <w:sz w:val="28"/>
          <w:szCs w:val="28"/>
        </w:rPr>
      </w:pPr>
    </w:p>
    <w:p w:rsidR="006030BE" w:rsidRPr="006030BE" w:rsidRDefault="006030BE" w:rsidP="00DD0F8F">
      <w:pPr>
        <w:jc w:val="both"/>
        <w:rPr>
          <w:rFonts w:ascii="Times New Roman" w:hAnsi="Times New Roman" w:cs="Times New Roman"/>
          <w:sz w:val="24"/>
          <w:szCs w:val="24"/>
        </w:rPr>
      </w:pPr>
    </w:p>
    <w:p w:rsidR="00054EDC" w:rsidRDefault="00054EDC" w:rsidP="00A90641">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gith</w:t>
      </w:r>
      <w:r w:rsidR="007B6E1D">
        <w:rPr>
          <w:rFonts w:ascii="Times New Roman" w:hAnsi="Times New Roman" w:cs="Times New Roman"/>
          <w:sz w:val="24"/>
          <w:szCs w:val="24"/>
        </w:rPr>
        <w:t>ub</w:t>
      </w:r>
      <w:proofErr w:type="spellEnd"/>
      <w:proofErr w:type="gramEnd"/>
      <w:r w:rsidR="007B6E1D">
        <w:rPr>
          <w:rFonts w:ascii="Times New Roman" w:hAnsi="Times New Roman" w:cs="Times New Roman"/>
          <w:sz w:val="24"/>
          <w:szCs w:val="24"/>
        </w:rPr>
        <w:t xml:space="preserve"> link: </w:t>
      </w:r>
      <w:hyperlink r:id="rId29" w:history="1">
        <w:r w:rsidRPr="00AB3412">
          <w:rPr>
            <w:rStyle w:val="Hyperlink"/>
            <w:rFonts w:ascii="Times New Roman" w:hAnsi="Times New Roman" w:cs="Times New Roman"/>
            <w:sz w:val="24"/>
            <w:szCs w:val="24"/>
          </w:rPr>
          <w:t>https://github.com/chandanah2812/EV-Market-Segmentation</w:t>
        </w:r>
      </w:hyperlink>
    </w:p>
    <w:p w:rsidR="00054EDC" w:rsidRDefault="00054EDC" w:rsidP="00A90641">
      <w:pPr>
        <w:jc w:val="both"/>
        <w:rPr>
          <w:rFonts w:ascii="Times New Roman" w:hAnsi="Times New Roman" w:cs="Times New Roman"/>
          <w:sz w:val="24"/>
          <w:szCs w:val="24"/>
        </w:rPr>
      </w:pPr>
      <w:bookmarkStart w:id="0" w:name="_GoBack"/>
      <w:bookmarkEnd w:id="0"/>
    </w:p>
    <w:p w:rsidR="007B6E1D" w:rsidRDefault="007B6E1D" w:rsidP="00A90641">
      <w:pPr>
        <w:jc w:val="both"/>
        <w:rPr>
          <w:rFonts w:ascii="Times New Roman" w:hAnsi="Times New Roman" w:cs="Times New Roman"/>
          <w:sz w:val="24"/>
          <w:szCs w:val="24"/>
        </w:rPr>
      </w:pPr>
    </w:p>
    <w:p w:rsidR="00322D19" w:rsidRPr="00A90641" w:rsidRDefault="00322D19" w:rsidP="00A90641">
      <w:pPr>
        <w:jc w:val="both"/>
        <w:rPr>
          <w:rFonts w:ascii="Times New Roman" w:hAnsi="Times New Roman" w:cs="Times New Roman"/>
          <w:sz w:val="24"/>
          <w:szCs w:val="24"/>
        </w:rPr>
      </w:pPr>
    </w:p>
    <w:p w:rsidR="00DE350B" w:rsidRPr="00AB7FCE" w:rsidRDefault="00DE350B" w:rsidP="0094387E">
      <w:pPr>
        <w:jc w:val="both"/>
        <w:rPr>
          <w:rFonts w:ascii="Times New Roman" w:hAnsi="Times New Roman" w:cs="Times New Roman"/>
          <w:sz w:val="24"/>
          <w:szCs w:val="24"/>
        </w:rPr>
      </w:pPr>
    </w:p>
    <w:sectPr w:rsidR="00DE350B" w:rsidRPr="00AB7F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407"/>
    <w:multiLevelType w:val="multilevel"/>
    <w:tmpl w:val="1FFC8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E57F6E"/>
    <w:multiLevelType w:val="multilevel"/>
    <w:tmpl w:val="D9D8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677F5B"/>
    <w:multiLevelType w:val="multilevel"/>
    <w:tmpl w:val="5A84D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7351CE"/>
    <w:multiLevelType w:val="multilevel"/>
    <w:tmpl w:val="499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226288"/>
    <w:multiLevelType w:val="multilevel"/>
    <w:tmpl w:val="697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CE32D3"/>
    <w:multiLevelType w:val="multilevel"/>
    <w:tmpl w:val="E960A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5E4A4A"/>
    <w:multiLevelType w:val="multilevel"/>
    <w:tmpl w:val="779A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807E42"/>
    <w:multiLevelType w:val="multilevel"/>
    <w:tmpl w:val="1D7C79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5B16898"/>
    <w:multiLevelType w:val="multilevel"/>
    <w:tmpl w:val="C9F0A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937308"/>
    <w:multiLevelType w:val="multilevel"/>
    <w:tmpl w:val="AA3C67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4796C13"/>
    <w:multiLevelType w:val="multilevel"/>
    <w:tmpl w:val="C1383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2651910"/>
    <w:multiLevelType w:val="multilevel"/>
    <w:tmpl w:val="77C0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3D575F"/>
    <w:multiLevelType w:val="multilevel"/>
    <w:tmpl w:val="2E4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7"/>
  </w:num>
  <w:num w:numId="4">
    <w:abstractNumId w:val="6"/>
  </w:num>
  <w:num w:numId="5">
    <w:abstractNumId w:val="11"/>
  </w:num>
  <w:num w:numId="6">
    <w:abstractNumId w:val="2"/>
  </w:num>
  <w:num w:numId="7">
    <w:abstractNumId w:val="4"/>
  </w:num>
  <w:num w:numId="8">
    <w:abstractNumId w:val="10"/>
  </w:num>
  <w:num w:numId="9">
    <w:abstractNumId w:val="3"/>
  </w:num>
  <w:num w:numId="10">
    <w:abstractNumId w:val="9"/>
  </w:num>
  <w:num w:numId="11">
    <w:abstractNumId w:val="8"/>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3A0"/>
    <w:rsid w:val="00054EDC"/>
    <w:rsid w:val="00163ABE"/>
    <w:rsid w:val="00170049"/>
    <w:rsid w:val="00176A96"/>
    <w:rsid w:val="001C5041"/>
    <w:rsid w:val="001C79B6"/>
    <w:rsid w:val="001F6934"/>
    <w:rsid w:val="002026E8"/>
    <w:rsid w:val="002B3D1E"/>
    <w:rsid w:val="00322D19"/>
    <w:rsid w:val="00385135"/>
    <w:rsid w:val="00416DE9"/>
    <w:rsid w:val="00436CD5"/>
    <w:rsid w:val="005623A0"/>
    <w:rsid w:val="005C7C27"/>
    <w:rsid w:val="006030BE"/>
    <w:rsid w:val="006E5279"/>
    <w:rsid w:val="0076562A"/>
    <w:rsid w:val="007714DD"/>
    <w:rsid w:val="00796D2D"/>
    <w:rsid w:val="007B6E1D"/>
    <w:rsid w:val="0080367D"/>
    <w:rsid w:val="0094387E"/>
    <w:rsid w:val="009B3ECB"/>
    <w:rsid w:val="00A90641"/>
    <w:rsid w:val="00AB7FCE"/>
    <w:rsid w:val="00B11A07"/>
    <w:rsid w:val="00C12C1A"/>
    <w:rsid w:val="00CE1C18"/>
    <w:rsid w:val="00CF4754"/>
    <w:rsid w:val="00DD0F8F"/>
    <w:rsid w:val="00DE350B"/>
    <w:rsid w:val="00E0561C"/>
    <w:rsid w:val="00F71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202C3E-A448-4DC2-9700-35AFEFE6F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B3D1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2B3D1E"/>
    <w:rPr>
      <w:rFonts w:ascii="Consolas" w:hAnsi="Consolas"/>
      <w:sz w:val="20"/>
      <w:szCs w:val="20"/>
    </w:rPr>
  </w:style>
  <w:style w:type="character" w:styleId="Hyperlink">
    <w:name w:val="Hyperlink"/>
    <w:basedOn w:val="DefaultParagraphFont"/>
    <w:uiPriority w:val="99"/>
    <w:unhideWhenUsed/>
    <w:rsid w:val="00163ABE"/>
    <w:rPr>
      <w:color w:val="0563C1" w:themeColor="hyperlink"/>
      <w:u w:val="single"/>
    </w:rPr>
  </w:style>
  <w:style w:type="paragraph" w:styleId="NormalWeb">
    <w:name w:val="Normal (Web)"/>
    <w:basedOn w:val="Normal"/>
    <w:uiPriority w:val="99"/>
    <w:semiHidden/>
    <w:unhideWhenUsed/>
    <w:rsid w:val="00A9064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54E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092225">
      <w:bodyDiv w:val="1"/>
      <w:marLeft w:val="0"/>
      <w:marRight w:val="0"/>
      <w:marTop w:val="0"/>
      <w:marBottom w:val="0"/>
      <w:divBdr>
        <w:top w:val="none" w:sz="0" w:space="0" w:color="auto"/>
        <w:left w:val="none" w:sz="0" w:space="0" w:color="auto"/>
        <w:bottom w:val="none" w:sz="0" w:space="0" w:color="auto"/>
        <w:right w:val="none" w:sz="0" w:space="0" w:color="auto"/>
      </w:divBdr>
    </w:div>
    <w:div w:id="508100791">
      <w:bodyDiv w:val="1"/>
      <w:marLeft w:val="0"/>
      <w:marRight w:val="0"/>
      <w:marTop w:val="0"/>
      <w:marBottom w:val="0"/>
      <w:divBdr>
        <w:top w:val="none" w:sz="0" w:space="0" w:color="auto"/>
        <w:left w:val="none" w:sz="0" w:space="0" w:color="auto"/>
        <w:bottom w:val="none" w:sz="0" w:space="0" w:color="auto"/>
        <w:right w:val="none" w:sz="0" w:space="0" w:color="auto"/>
      </w:divBdr>
    </w:div>
    <w:div w:id="1091509416">
      <w:bodyDiv w:val="1"/>
      <w:marLeft w:val="0"/>
      <w:marRight w:val="0"/>
      <w:marTop w:val="0"/>
      <w:marBottom w:val="0"/>
      <w:divBdr>
        <w:top w:val="none" w:sz="0" w:space="0" w:color="auto"/>
        <w:left w:val="none" w:sz="0" w:space="0" w:color="auto"/>
        <w:bottom w:val="none" w:sz="0" w:space="0" w:color="auto"/>
        <w:right w:val="none" w:sz="0" w:space="0" w:color="auto"/>
      </w:divBdr>
    </w:div>
    <w:div w:id="1207789676">
      <w:bodyDiv w:val="1"/>
      <w:marLeft w:val="0"/>
      <w:marRight w:val="0"/>
      <w:marTop w:val="0"/>
      <w:marBottom w:val="0"/>
      <w:divBdr>
        <w:top w:val="none" w:sz="0" w:space="0" w:color="auto"/>
        <w:left w:val="none" w:sz="0" w:space="0" w:color="auto"/>
        <w:bottom w:val="none" w:sz="0" w:space="0" w:color="auto"/>
        <w:right w:val="none" w:sz="0" w:space="0" w:color="auto"/>
      </w:divBdr>
    </w:div>
    <w:div w:id="1292975048">
      <w:bodyDiv w:val="1"/>
      <w:marLeft w:val="0"/>
      <w:marRight w:val="0"/>
      <w:marTop w:val="0"/>
      <w:marBottom w:val="0"/>
      <w:divBdr>
        <w:top w:val="none" w:sz="0" w:space="0" w:color="auto"/>
        <w:left w:val="none" w:sz="0" w:space="0" w:color="auto"/>
        <w:bottom w:val="none" w:sz="0" w:space="0" w:color="auto"/>
        <w:right w:val="none" w:sz="0" w:space="0" w:color="auto"/>
      </w:divBdr>
    </w:div>
    <w:div w:id="1316955650">
      <w:bodyDiv w:val="1"/>
      <w:marLeft w:val="0"/>
      <w:marRight w:val="0"/>
      <w:marTop w:val="0"/>
      <w:marBottom w:val="0"/>
      <w:divBdr>
        <w:top w:val="none" w:sz="0" w:space="0" w:color="auto"/>
        <w:left w:val="none" w:sz="0" w:space="0" w:color="auto"/>
        <w:bottom w:val="none" w:sz="0" w:space="0" w:color="auto"/>
        <w:right w:val="none" w:sz="0" w:space="0" w:color="auto"/>
      </w:divBdr>
    </w:div>
    <w:div w:id="1424646796">
      <w:bodyDiv w:val="1"/>
      <w:marLeft w:val="0"/>
      <w:marRight w:val="0"/>
      <w:marTop w:val="0"/>
      <w:marBottom w:val="0"/>
      <w:divBdr>
        <w:top w:val="none" w:sz="0" w:space="0" w:color="auto"/>
        <w:left w:val="none" w:sz="0" w:space="0" w:color="auto"/>
        <w:bottom w:val="none" w:sz="0" w:space="0" w:color="auto"/>
        <w:right w:val="none" w:sz="0" w:space="0" w:color="auto"/>
      </w:divBdr>
    </w:div>
    <w:div w:id="1574775527">
      <w:bodyDiv w:val="1"/>
      <w:marLeft w:val="0"/>
      <w:marRight w:val="0"/>
      <w:marTop w:val="0"/>
      <w:marBottom w:val="0"/>
      <w:divBdr>
        <w:top w:val="none" w:sz="0" w:space="0" w:color="auto"/>
        <w:left w:val="none" w:sz="0" w:space="0" w:color="auto"/>
        <w:bottom w:val="none" w:sz="0" w:space="0" w:color="auto"/>
        <w:right w:val="none" w:sz="0" w:space="0" w:color="auto"/>
      </w:divBdr>
    </w:div>
    <w:div w:id="189019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gov.in/keywords/Electric"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geeksforgeeks.org/comparable-vs-comparator-in-java/"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traitsresearch.com/report/indian-ev-market"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geeksforgeeks.org/set-in-cpp-st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chandanah2812/EV-Market-Segmentation" TargetMode="External"/><Relationship Id="rId1" Type="http://schemas.openxmlformats.org/officeDocument/2006/relationships/numbering" Target="numbering.xml"/><Relationship Id="rId6" Type="http://schemas.openxmlformats.org/officeDocument/2006/relationships/hyperlink" Target="https://www.sciencedirect.com/topics/engineering/ev-charging-station" TargetMode="Externa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2870</Words>
  <Characters>16360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dc:creator>
  <cp:keywords/>
  <dc:description/>
  <cp:lastModifiedBy>Preethi</cp:lastModifiedBy>
  <cp:revision>2</cp:revision>
  <dcterms:created xsi:type="dcterms:W3CDTF">2024-08-16T18:17:00Z</dcterms:created>
  <dcterms:modified xsi:type="dcterms:W3CDTF">2024-08-16T18:17:00Z</dcterms:modified>
</cp:coreProperties>
</file>