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3E8CC" w14:textId="77777777" w:rsidR="00823FD3" w:rsidRDefault="00823FD3" w:rsidP="00823FD3"/>
    <w:p w14:paraId="63B98861" w14:textId="77777777" w:rsidR="00823FD3" w:rsidRDefault="00823FD3" w:rsidP="00823FD3"/>
    <w:p w14:paraId="45A86ED4" w14:textId="77777777" w:rsidR="00823FD3" w:rsidRDefault="00823FD3" w:rsidP="00823FD3"/>
    <w:p w14:paraId="391A06E6" w14:textId="77777777" w:rsidR="00823FD3" w:rsidRDefault="00823FD3" w:rsidP="00823FD3"/>
    <w:p w14:paraId="07F28E93" w14:textId="77777777" w:rsidR="00823FD3" w:rsidRDefault="00823FD3" w:rsidP="00823FD3"/>
    <w:p w14:paraId="5EDDEE5C" w14:textId="77777777" w:rsidR="00823FD3" w:rsidRDefault="00823FD3" w:rsidP="00823FD3"/>
    <w:p w14:paraId="512AD725" w14:textId="77777777" w:rsidR="00823FD3" w:rsidRDefault="00823FD3" w:rsidP="00823FD3"/>
    <w:p w14:paraId="7307D176" w14:textId="77777777" w:rsidR="00823FD3" w:rsidRDefault="00823FD3" w:rsidP="00823FD3"/>
    <w:p w14:paraId="08D8ADB4" w14:textId="77777777" w:rsidR="00823FD3" w:rsidRDefault="00823FD3" w:rsidP="00823FD3"/>
    <w:p w14:paraId="591805E6" w14:textId="77777777" w:rsidR="00823FD3" w:rsidRDefault="00823FD3" w:rsidP="00823FD3"/>
    <w:p w14:paraId="6AC59B09" w14:textId="77777777" w:rsidR="00823FD3" w:rsidRDefault="00823FD3" w:rsidP="00823FD3"/>
    <w:p w14:paraId="6B581BC6" w14:textId="77777777" w:rsidR="00823FD3" w:rsidRDefault="00823FD3" w:rsidP="00823FD3"/>
    <w:p w14:paraId="471FC5B8" w14:textId="77777777" w:rsidR="00823FD3" w:rsidRDefault="00823FD3" w:rsidP="00823FD3"/>
    <w:p w14:paraId="3EF0A361" w14:textId="77777777" w:rsidR="00823FD3" w:rsidRDefault="00823FD3" w:rsidP="00823FD3"/>
    <w:p w14:paraId="326F404C" w14:textId="77777777" w:rsidR="00823FD3" w:rsidRDefault="00823FD3" w:rsidP="00823FD3"/>
    <w:p w14:paraId="03F8BFF7" w14:textId="77777777" w:rsidR="00823FD3" w:rsidRDefault="00823FD3" w:rsidP="00823FD3"/>
    <w:p w14:paraId="2456D5A2" w14:textId="77777777" w:rsidR="00823FD3" w:rsidRDefault="00823FD3" w:rsidP="00823FD3"/>
    <w:p w14:paraId="0306F7B5" w14:textId="77777777" w:rsidR="00823FD3" w:rsidRDefault="00823FD3" w:rsidP="00823FD3"/>
    <w:p w14:paraId="3219636F" w14:textId="77777777" w:rsidR="00823FD3" w:rsidRDefault="00823FD3" w:rsidP="00823FD3"/>
    <w:p w14:paraId="43E99E71" w14:textId="77777777" w:rsidR="00823FD3" w:rsidRDefault="00823FD3" w:rsidP="00823FD3"/>
    <w:p w14:paraId="0ED211DB" w14:textId="77777777" w:rsidR="00823FD3" w:rsidRDefault="00823FD3" w:rsidP="00823FD3"/>
    <w:p w14:paraId="276CB6F1" w14:textId="77777777" w:rsidR="00823FD3" w:rsidRDefault="00823FD3" w:rsidP="00823FD3"/>
    <w:p w14:paraId="3BEA6CD1" w14:textId="77777777" w:rsidR="00823FD3" w:rsidRDefault="00823FD3" w:rsidP="00823FD3"/>
    <w:p w14:paraId="3B5105A2" w14:textId="77777777" w:rsidR="00823FD3" w:rsidRDefault="00823FD3" w:rsidP="00823FD3"/>
    <w:p w14:paraId="15E3454F" w14:textId="77777777" w:rsidR="00823FD3" w:rsidRDefault="00823FD3" w:rsidP="00823FD3"/>
    <w:p w14:paraId="0AF5E95E" w14:textId="77777777" w:rsidR="00823FD3" w:rsidRDefault="00823FD3" w:rsidP="00823FD3"/>
    <w:p w14:paraId="70275B41" w14:textId="77777777" w:rsidR="00823FD3" w:rsidRDefault="00823FD3" w:rsidP="00823FD3"/>
    <w:p w14:paraId="546FC139" w14:textId="77777777" w:rsidR="00823FD3" w:rsidRDefault="00823FD3" w:rsidP="00823FD3"/>
    <w:p w14:paraId="6D9E2B23" w14:textId="77777777" w:rsidR="00823FD3" w:rsidRDefault="00823FD3" w:rsidP="00823FD3"/>
    <w:p w14:paraId="107AC2FD" w14:textId="77777777" w:rsidR="00823FD3" w:rsidRDefault="00823FD3" w:rsidP="00823FD3"/>
    <w:p w14:paraId="4FC21EA0" w14:textId="77777777" w:rsidR="00823FD3" w:rsidRDefault="00823FD3" w:rsidP="00823FD3"/>
    <w:p w14:paraId="443CBED2" w14:textId="77777777" w:rsidR="00823FD3" w:rsidRDefault="00823FD3" w:rsidP="00823FD3"/>
    <w:p w14:paraId="3B1569C2" w14:textId="77777777" w:rsidR="00823FD3" w:rsidRDefault="00823FD3" w:rsidP="00823FD3"/>
    <w:p w14:paraId="39F29625" w14:textId="77777777" w:rsidR="00823FD3" w:rsidRDefault="00823FD3" w:rsidP="00823FD3"/>
    <w:p w14:paraId="2BE64AC1" w14:textId="77777777" w:rsidR="00823FD3" w:rsidRDefault="00823FD3" w:rsidP="00823FD3"/>
    <w:p w14:paraId="5E41F67E" w14:textId="77777777" w:rsidR="00823FD3" w:rsidRDefault="00823FD3" w:rsidP="00823FD3"/>
    <w:p w14:paraId="6D5EE4F8" w14:textId="77777777" w:rsidR="00823FD3" w:rsidRDefault="00823FD3" w:rsidP="00823FD3"/>
    <w:p w14:paraId="73801389" w14:textId="77777777" w:rsidR="00823FD3" w:rsidRDefault="00823FD3" w:rsidP="00823FD3"/>
    <w:p w14:paraId="59622AD3" w14:textId="77777777" w:rsidR="00823FD3" w:rsidRDefault="00823FD3" w:rsidP="00823FD3"/>
    <w:p w14:paraId="14D83B29" w14:textId="77777777" w:rsidR="00823FD3" w:rsidRDefault="00823FD3" w:rsidP="00823FD3"/>
    <w:p w14:paraId="428CC25E" w14:textId="77777777" w:rsidR="00823FD3" w:rsidRDefault="00823FD3" w:rsidP="00823FD3"/>
    <w:p w14:paraId="5AFD9A0F" w14:textId="77777777" w:rsidR="00823FD3" w:rsidRDefault="00823FD3" w:rsidP="00823FD3"/>
    <w:p w14:paraId="3FF73D99" w14:textId="77777777" w:rsidR="00823FD3" w:rsidRDefault="00823FD3" w:rsidP="00823FD3"/>
    <w:p w14:paraId="092D63AA" w14:textId="77777777" w:rsidR="00823FD3" w:rsidRDefault="00823FD3" w:rsidP="00823FD3"/>
    <w:p w14:paraId="33DAE04F" w14:textId="77777777" w:rsidR="00823FD3" w:rsidRDefault="00823FD3" w:rsidP="00823FD3"/>
    <w:p w14:paraId="0B1FF38F" w14:textId="77777777" w:rsidR="00823FD3" w:rsidRDefault="00823FD3" w:rsidP="00823FD3"/>
    <w:p w14:paraId="2781284A" w14:textId="77777777" w:rsidR="00823FD3" w:rsidRDefault="00823FD3" w:rsidP="00823FD3"/>
    <w:p w14:paraId="32BF58AE" w14:textId="77777777" w:rsidR="00823FD3" w:rsidRDefault="00823FD3" w:rsidP="00823FD3"/>
    <w:p w14:paraId="01B7CADE" w14:textId="77777777" w:rsidR="00823FD3" w:rsidRDefault="00823FD3" w:rsidP="00823FD3"/>
    <w:p w14:paraId="0BFBDB33" w14:textId="77777777" w:rsidR="00823FD3" w:rsidRDefault="00823FD3" w:rsidP="00823FD3"/>
    <w:p w14:paraId="37A375E2" w14:textId="77777777" w:rsidR="00823FD3" w:rsidRDefault="00823FD3" w:rsidP="00823FD3"/>
    <w:p w14:paraId="0E67F121" w14:textId="77777777" w:rsidR="00823FD3" w:rsidRDefault="00823FD3" w:rsidP="00823FD3"/>
    <w:p w14:paraId="695E1E9C" w14:textId="77777777" w:rsidR="00823FD3" w:rsidRDefault="00823FD3" w:rsidP="00823FD3"/>
    <w:p w14:paraId="7318FA6E" w14:textId="77777777" w:rsidR="00823FD3" w:rsidRDefault="00823FD3" w:rsidP="00823FD3"/>
    <w:p w14:paraId="26B65D2B" w14:textId="77777777" w:rsidR="00823FD3" w:rsidRDefault="00823FD3" w:rsidP="00823FD3"/>
    <w:p w14:paraId="3471DA36" w14:textId="77777777" w:rsidR="00823FD3" w:rsidRDefault="00823FD3" w:rsidP="00823FD3"/>
    <w:p w14:paraId="6C5ACDC1" w14:textId="77777777" w:rsidR="00823FD3" w:rsidRDefault="00823FD3" w:rsidP="00823FD3"/>
    <w:p w14:paraId="40701813" w14:textId="77777777" w:rsidR="00823FD3" w:rsidRDefault="00823FD3" w:rsidP="00823FD3"/>
    <w:p w14:paraId="5AF99512" w14:textId="72945AE6" w:rsidR="00E05D75" w:rsidRDefault="00000000" w:rsidP="00823FD3">
      <w:r>
        <w:rPr>
          <w:b/>
          <w:bCs/>
          <w:color w:val="1F3864"/>
          <w:sz w:val="32"/>
          <w:szCs w:val="32"/>
        </w:rPr>
        <w:lastRenderedPageBreak/>
        <w:t>Chapter 1: Abstract</w:t>
      </w:r>
    </w:p>
    <w:p w14:paraId="33D8C7E7" w14:textId="0CF93934" w:rsidR="00E05D75" w:rsidRDefault="00000000">
      <w:pPr>
        <w:spacing w:before="80" w:after="80" w:line="360" w:lineRule="auto"/>
        <w:jc w:val="both"/>
      </w:pPr>
      <w:r>
        <w:t xml:space="preserve">This research investigates the effect of varying levels of </w:t>
      </w:r>
      <w:r w:rsidR="00823FD3">
        <w:t>n</w:t>
      </w:r>
      <w:r>
        <w:t>ormal and Nano Urea foliar spray on the growth and yield of Fodder Maize (</w:t>
      </w:r>
      <w:r w:rsidRPr="00823FD3">
        <w:rPr>
          <w:b/>
          <w:bCs/>
          <w:i/>
          <w:iCs/>
        </w:rPr>
        <w:t>Zea mays</w:t>
      </w:r>
      <w:r>
        <w:t>). Fodder Maize is a critical component of livestock feed, and Nitrogen (N) is a crucial nutrient for its growth and development. The scarcity of green fodder in India has led to significant deficits in livestock nutrition, reducing productivity below</w:t>
      </w:r>
      <w:r w:rsidR="00823FD3">
        <w:t xml:space="preserve"> </w:t>
      </w:r>
      <w:r>
        <w:t>potential compared to many developed nations.</w:t>
      </w:r>
    </w:p>
    <w:p w14:paraId="1E79C622" w14:textId="77777777" w:rsidR="00E05D75" w:rsidRDefault="00E05D75">
      <w:pPr>
        <w:spacing w:before="80" w:after="80"/>
      </w:pPr>
    </w:p>
    <w:p w14:paraId="40B2B854" w14:textId="77777777" w:rsidR="00E05D75" w:rsidRDefault="00000000">
      <w:pPr>
        <w:spacing w:before="80" w:after="80" w:line="360" w:lineRule="auto"/>
        <w:jc w:val="both"/>
      </w:pPr>
      <w:r>
        <w:t>The experiment was conducted using a Randomized Complete Block Design (RCBD) with seven treatments (T1 to T7), replicated thrice at UASB GKVK Agronomy field unit, E-4 block, ZARS during 2024-25. The study was carried out in a semi-arid region with sandy loamy soil (pH 6.46). Growth parameters including plant height, number of leaves, and leaf area were recorded at 30, 45, and 60 Days After Sowing (DAS). Yield attributes including fresh biomass yield and dry weight of biomass were also measured.</w:t>
      </w:r>
    </w:p>
    <w:p w14:paraId="23564E47" w14:textId="77777777" w:rsidR="00E05D75" w:rsidRDefault="00E05D75">
      <w:pPr>
        <w:spacing w:before="80" w:after="80"/>
      </w:pPr>
    </w:p>
    <w:p w14:paraId="4105B284" w14:textId="77777777" w:rsidR="00E05D75" w:rsidRDefault="00000000">
      <w:pPr>
        <w:spacing w:before="80" w:after="80" w:line="360" w:lineRule="auto"/>
        <w:jc w:val="both"/>
      </w:pPr>
      <w:r>
        <w:t>Results indicate that Nitrogen application significantly influenced plant growth and yield. Plants treated with 100% RDF + Normal and Nano Urea foliar spray (Treatment T7 — applied at both 25 DAS and 40 DAS) showed the highest growth and yield attributes compared to all other treatments, with a fresh biomass yield of 5.4 kg/plot — a 74% improvement over the conventional control (T1: 3.1 kg/plot).</w:t>
      </w:r>
    </w:p>
    <w:p w14:paraId="129E38B0" w14:textId="77777777" w:rsidR="00E05D75" w:rsidRDefault="00E05D75">
      <w:pPr>
        <w:spacing w:before="80" w:after="80"/>
      </w:pPr>
    </w:p>
    <w:p w14:paraId="5AF17D65" w14:textId="77777777" w:rsidR="00E05D75" w:rsidRDefault="00000000">
      <w:pPr>
        <w:pStyle w:val="Heading2"/>
      </w:pPr>
      <w:r>
        <w:t>Problem Statement</w:t>
      </w:r>
    </w:p>
    <w:p w14:paraId="7D647423" w14:textId="43E6DD63" w:rsidR="00E05D75" w:rsidRDefault="00823FD3">
      <w:pPr>
        <w:spacing w:before="80" w:after="80" w:line="360" w:lineRule="auto"/>
        <w:jc w:val="both"/>
      </w:pPr>
      <w:r>
        <w:t xml:space="preserve">Our </w:t>
      </w:r>
      <w:r w:rsidR="00000000">
        <w:t>Karnataka state hosts approximately 28.6 million heads of livestock with only 3.5% of cultivated area under fodder crops. The annual fodder requirement of the state is 122 million tons of</w:t>
      </w:r>
      <w:r>
        <w:t xml:space="preserve"> green fodder and 25.4 MT of dry </w:t>
      </w:r>
      <w:r w:rsidR="00000000">
        <w:t xml:space="preserve">fodder, with a </w:t>
      </w:r>
      <w:r>
        <w:t xml:space="preserve">30% and 45% </w:t>
      </w:r>
      <w:r w:rsidR="00000000">
        <w:t xml:space="preserve">deficit </w:t>
      </w:r>
      <w:proofErr w:type="gramStart"/>
      <w:r>
        <w:t>respectively</w:t>
      </w:r>
      <w:r w:rsidR="00000000">
        <w:t>[</w:t>
      </w:r>
      <w:proofErr w:type="gramEnd"/>
      <w:r>
        <w:t>ICAR</w:t>
      </w:r>
      <w:r w:rsidR="00000000">
        <w:t>]. Conventional urea application suffers from nitrogen losses due to leaching, volatilization, and denitrification. Nano Urea presents a promising alternative due to its higher surface area, controlled release properties, and improved nitrogen use efficiency. The optimal combination and timing of Normal and Nano Urea foliar spray for Fodder Maize production under Karnataka conditions had not been systematically studied — constituting the core problem this research addresses.</w:t>
      </w:r>
    </w:p>
    <w:p w14:paraId="11C86ADD" w14:textId="77777777" w:rsidR="00E05D75" w:rsidRDefault="00000000">
      <w:r>
        <w:br w:type="page"/>
      </w:r>
    </w:p>
    <w:p w14:paraId="50B85569" w14:textId="77777777" w:rsidR="00E05D75" w:rsidRDefault="00000000">
      <w:pPr>
        <w:pStyle w:val="Heading1"/>
        <w:pBdr>
          <w:bottom w:val="single" w:sz="6" w:space="1" w:color="2E75B6"/>
        </w:pBdr>
      </w:pPr>
      <w:r>
        <w:lastRenderedPageBreak/>
        <w:t>Chapter 2: Introduction</w:t>
      </w:r>
    </w:p>
    <w:p w14:paraId="4AB16EAB" w14:textId="6660284A" w:rsidR="00E05D75" w:rsidRDefault="00000000">
      <w:pPr>
        <w:spacing w:before="80" w:after="80" w:line="360" w:lineRule="auto"/>
        <w:jc w:val="both"/>
      </w:pPr>
      <w:r>
        <w:t xml:space="preserve">Forages are the backbone of the livestock industry. The mainstay of animal wealth and their production </w:t>
      </w:r>
      <w:r w:rsidR="00823FD3">
        <w:t>depend</w:t>
      </w:r>
      <w:r>
        <w:t xml:space="preserve"> on the availability of fodder. The scarcity of green forages and growing resources in the country has made livestock suffer continuously with malnutrition, resulting in production potentiality at sub-optimum levels compared to many developed nations. Livestock breeds with higher milk yielding potential suffer from a deficit in green and dry fodder availability. To overcome this deficit, dairy farmers resort to increased use of costly concentrate foods, which increases cost of production.</w:t>
      </w:r>
    </w:p>
    <w:p w14:paraId="13EF6194" w14:textId="77777777" w:rsidR="00E05D75" w:rsidRDefault="00E05D75">
      <w:pPr>
        <w:spacing w:before="80" w:after="80"/>
      </w:pPr>
    </w:p>
    <w:p w14:paraId="617F1ADE" w14:textId="3D648827" w:rsidR="00E05D75" w:rsidRDefault="00000000">
      <w:pPr>
        <w:spacing w:before="80" w:after="80" w:line="360" w:lineRule="auto"/>
        <w:jc w:val="both"/>
      </w:pPr>
      <w:r>
        <w:t xml:space="preserve">As far as Karnataka state is concerned, it is a home for 28.6 million heads of livestock with only 3.5% of cultivated area under fodder crops. Maize (Zea mays) is the 3rd most widely cultivated crop after wheat, grown on an average of 180.64 Mha worldwide. Green fodder maize is one of the most nutritious non-legume green fodders — quick growing, yields high biomass, is highly palatable, and contains </w:t>
      </w:r>
      <w:r w:rsidR="00823FD3">
        <w:t>enough</w:t>
      </w:r>
      <w:r>
        <w:t xml:space="preserve"> protein and minerals.</w:t>
      </w:r>
    </w:p>
    <w:p w14:paraId="6436A803" w14:textId="77777777" w:rsidR="00E05D75" w:rsidRDefault="00E05D75">
      <w:pPr>
        <w:spacing w:before="80" w:after="80"/>
      </w:pPr>
    </w:p>
    <w:p w14:paraId="1FD8747A" w14:textId="77777777" w:rsidR="00E05D75" w:rsidRDefault="00000000">
      <w:pPr>
        <w:pStyle w:val="Heading2"/>
      </w:pPr>
      <w:r>
        <w:t>2.1 Methodologies Used</w:t>
      </w:r>
    </w:p>
    <w:p w14:paraId="4DF929B0" w14:textId="77777777" w:rsidR="00E05D75" w:rsidRDefault="00000000">
      <w:pPr>
        <w:pStyle w:val="ListParagraph"/>
        <w:numPr>
          <w:ilvl w:val="0"/>
          <w:numId w:val="2"/>
        </w:numPr>
        <w:spacing w:before="60" w:after="60"/>
      </w:pPr>
      <w:r>
        <w:t>Randomized Complete Block Design (RCBD) with 7 treatments × 3 replications</w:t>
      </w:r>
    </w:p>
    <w:p w14:paraId="6AC115B5" w14:textId="77777777" w:rsidR="00E05D75" w:rsidRDefault="00000000">
      <w:pPr>
        <w:pStyle w:val="ListParagraph"/>
        <w:numPr>
          <w:ilvl w:val="0"/>
          <w:numId w:val="2"/>
        </w:numPr>
        <w:spacing w:before="60" w:after="60"/>
      </w:pPr>
      <w:r>
        <w:t>Foliar application of Normal Urea and Nano Urea at different concentration levels (2%) and timings (25 &amp; 40 DAS)</w:t>
      </w:r>
    </w:p>
    <w:p w14:paraId="0C6AB99E" w14:textId="77777777" w:rsidR="00E05D75" w:rsidRDefault="00000000">
      <w:pPr>
        <w:pStyle w:val="ListParagraph"/>
        <w:numPr>
          <w:ilvl w:val="0"/>
          <w:numId w:val="2"/>
        </w:numPr>
        <w:spacing w:before="60" w:after="60"/>
      </w:pPr>
      <w:r>
        <w:t>Growth parameter recording at 30, 45, and 60 DAS (plant height, leaf count, leaf area)</w:t>
      </w:r>
    </w:p>
    <w:p w14:paraId="755F9559" w14:textId="77777777" w:rsidR="00E05D75" w:rsidRDefault="00000000">
      <w:pPr>
        <w:pStyle w:val="ListParagraph"/>
        <w:numPr>
          <w:ilvl w:val="0"/>
          <w:numId w:val="2"/>
        </w:numPr>
        <w:spacing w:before="60" w:after="60"/>
      </w:pPr>
      <w:r>
        <w:t>Yield measurement at harvest: fresh biomass and dry weight</w:t>
      </w:r>
    </w:p>
    <w:p w14:paraId="6EF164F3" w14:textId="77777777" w:rsidR="00E05D75" w:rsidRDefault="00000000">
      <w:pPr>
        <w:pStyle w:val="ListParagraph"/>
        <w:numPr>
          <w:ilvl w:val="0"/>
          <w:numId w:val="2"/>
        </w:numPr>
        <w:spacing w:before="60" w:after="60"/>
      </w:pPr>
      <w:r>
        <w:t>Statistical analysis via Fischer's ANOVA with CD @ 5% &amp; 1%</w:t>
      </w:r>
    </w:p>
    <w:p w14:paraId="3DBAB497" w14:textId="77777777" w:rsidR="00E05D75" w:rsidRDefault="00000000">
      <w:pPr>
        <w:pStyle w:val="ListParagraph"/>
        <w:numPr>
          <w:ilvl w:val="0"/>
          <w:numId w:val="2"/>
        </w:numPr>
        <w:spacing w:before="60" w:after="60"/>
      </w:pPr>
      <w:r>
        <w:t>Economic analysis: Gross Returns, Net Returns, and Benefit-Cost Ratio (BCR)</w:t>
      </w:r>
    </w:p>
    <w:p w14:paraId="3EAED780" w14:textId="77777777" w:rsidR="00E05D75" w:rsidRDefault="00E05D75">
      <w:pPr>
        <w:spacing w:before="80" w:after="80"/>
      </w:pPr>
    </w:p>
    <w:p w14:paraId="548E30C0" w14:textId="77777777" w:rsidR="00E05D75" w:rsidRDefault="00000000">
      <w:pPr>
        <w:pStyle w:val="Heading2"/>
      </w:pPr>
      <w:r>
        <w:t>2.2 Results Compared with Existing System</w:t>
      </w:r>
    </w:p>
    <w:p w14:paraId="6DF11B20" w14:textId="77777777" w:rsidR="00E05D75" w:rsidRDefault="00000000">
      <w:pPr>
        <w:spacing w:before="80" w:after="80" w:line="360" w:lineRule="auto"/>
        <w:jc w:val="both"/>
      </w:pPr>
      <w:r>
        <w:t>The conventional nitrogen management system (T1: 100% RDF basal application) served as the control. Compared to this baseline, Treatment T7 (100% RDF + Normal and Nano Urea foliar spray @ 2% at 25 DAS and 40 DAS) recorded significantly higher plant height (46.80 cm vs. 41.53 cm at 30 DAS), higher number of leaves per plant (7.26 vs. 6.20), and greater fresh biomass yield (5.4 kg total vs. 3.1 kg). This represents a yield improvement of approximately 74% over the conventional system, validating the superiority of combined Normal and Nano Urea foliar spray [Singh et al., 2019; Amjad et al., 2021].</w:t>
      </w:r>
    </w:p>
    <w:p w14:paraId="55AA919C" w14:textId="77777777" w:rsidR="00E05D75" w:rsidRDefault="00E05D75">
      <w:pPr>
        <w:spacing w:before="80" w:after="80"/>
      </w:pPr>
    </w:p>
    <w:p w14:paraId="0BA0F899" w14:textId="77777777" w:rsidR="00E05D75" w:rsidRDefault="00000000">
      <w:pPr>
        <w:pStyle w:val="Heading2"/>
      </w:pPr>
      <w:r>
        <w:t>2.3 Experiment Conducted</w:t>
      </w:r>
    </w:p>
    <w:p w14:paraId="396DC0C7" w14:textId="77777777" w:rsidR="00E05D75" w:rsidRDefault="00000000">
      <w:pPr>
        <w:spacing w:before="80" w:after="80" w:line="360" w:lineRule="auto"/>
        <w:jc w:val="both"/>
      </w:pPr>
      <w:r>
        <w:t xml:space="preserve">The field experiment was conducted at UASB GKVK Agronomy field unit, E-4 block, ZARS during Kharif season 2024-25. The African Tall variety of Fodder Maize was sown on 16/09/2024 with a spacing of 30 × 10 cm and a seed rate of 20 kg/ha. Seven treatment combinations involving varying levels of RDF, Normal Urea, and Nano Urea foliar spray were evaluated in RCBD with three </w:t>
      </w:r>
      <w:r>
        <w:lastRenderedPageBreak/>
        <w:t>replications. Harvesting was done on 17/11/2024 at the dough stage (65-70 DAS) using a sickle with cutting at base near soil surface.</w:t>
      </w:r>
    </w:p>
    <w:p w14:paraId="428958CD" w14:textId="77777777" w:rsidR="00E05D75" w:rsidRDefault="00000000">
      <w:r>
        <w:br w:type="page"/>
      </w:r>
    </w:p>
    <w:p w14:paraId="2A208764" w14:textId="77777777" w:rsidR="00E05D75" w:rsidRDefault="00000000">
      <w:pPr>
        <w:pStyle w:val="Heading1"/>
        <w:pBdr>
          <w:bottom w:val="single" w:sz="6" w:space="1" w:color="2E75B6"/>
        </w:pBdr>
      </w:pPr>
      <w:r>
        <w:lastRenderedPageBreak/>
        <w:t>Chapter 3: Review of Literature</w:t>
      </w:r>
    </w:p>
    <w:p w14:paraId="3CF6D5C7" w14:textId="77777777" w:rsidR="00E05D75" w:rsidRDefault="00000000">
      <w:pPr>
        <w:spacing w:before="80" w:after="80" w:line="360" w:lineRule="auto"/>
        <w:jc w:val="both"/>
      </w:pPr>
      <w:r>
        <w:t>Fodder maize is an important feed crop for livestock and plays a significant role in the livestock industry. Nano Urea is a primary macronutrient required for plant growth and is often a limiting factor for crop production. Thus, the enhancement of growth and yield of fodder maize through different levels of normal and nano urea has been a topic of interest for researchers worldwide.</w:t>
      </w:r>
    </w:p>
    <w:p w14:paraId="647413F3" w14:textId="77777777" w:rsidR="00E05D75" w:rsidRDefault="00E05D75">
      <w:pPr>
        <w:spacing w:before="80" w:after="80"/>
      </w:pPr>
    </w:p>
    <w:p w14:paraId="542E3741" w14:textId="77777777" w:rsidR="00E05D75" w:rsidRDefault="00000000">
      <w:pPr>
        <w:pStyle w:val="Heading2"/>
      </w:pPr>
      <w:r>
        <w:t>3.1 Effect of Normal Urea on Fodder Maize</w:t>
      </w:r>
    </w:p>
    <w:p w14:paraId="0C0A9A9F" w14:textId="77777777" w:rsidR="00E05D75" w:rsidRDefault="00000000">
      <w:pPr>
        <w:spacing w:before="80" w:after="80" w:line="360" w:lineRule="auto"/>
        <w:jc w:val="both"/>
      </w:pPr>
      <w:r>
        <w:t xml:space="preserve">Singh et al. (2019) investigated the effects of different levels of normal and nano urea on growth and yield of fodder maize. The application of 200 kg N/ha resulted in higher plant height, leaf area, and yield compared to 100 kg N/ha [1]. Zaman et al. (2019) found that 300 kg/ha of normal urea produced higher plant height, leaf area, and yield compared to 100 kg/ha application [2]. Singh et al. (2012) studied productivity, </w:t>
      </w:r>
      <w:proofErr w:type="gramStart"/>
      <w:r>
        <w:t>economics</w:t>
      </w:r>
      <w:proofErr w:type="gramEnd"/>
      <w:r>
        <w:t xml:space="preserve"> and quality of fodder maize under varying nitrogen and phosphorous levels, establishing that 150 kg N/ha was the economically optimal dose [4].</w:t>
      </w:r>
    </w:p>
    <w:p w14:paraId="0DDA8FB8" w14:textId="77777777" w:rsidR="00E05D75" w:rsidRDefault="00E05D75">
      <w:pPr>
        <w:spacing w:before="80" w:after="80"/>
      </w:pPr>
    </w:p>
    <w:p w14:paraId="14C8440A" w14:textId="77777777" w:rsidR="00E05D75" w:rsidRDefault="00000000">
      <w:pPr>
        <w:pStyle w:val="Heading2"/>
      </w:pPr>
      <w:r>
        <w:t>3.2 Effect of Nano Urea on Growth and Yield</w:t>
      </w:r>
    </w:p>
    <w:p w14:paraId="61E6DDF7" w14:textId="77777777" w:rsidR="00E05D75" w:rsidRDefault="00000000">
      <w:pPr>
        <w:spacing w:before="80" w:after="80" w:line="360" w:lineRule="auto"/>
        <w:jc w:val="both"/>
      </w:pPr>
      <w:r>
        <w:t>Singh et al. (2018) showed that 250 kg/ha of nano urea resulted in higher yield compared to 350 kg/ha of normal urea, establishing superior efficiency of nano form [1]. Abdel-Salam (2020) found the highest yield at 180 kg/ha Nano Urea level, with excessive application (&gt;240 kg/ha) reducing yields due to lodging. Amjad et al. (2021) found optimum yield at 150 kg N/ha Nano Urea with highest net return — this level was recommended as optimal for maize growth [5].</w:t>
      </w:r>
    </w:p>
    <w:p w14:paraId="70DE3E9E" w14:textId="77777777" w:rsidR="00E05D75" w:rsidRDefault="00E05D75">
      <w:pPr>
        <w:spacing w:before="80" w:after="80"/>
      </w:pPr>
    </w:p>
    <w:p w14:paraId="19153733" w14:textId="77777777" w:rsidR="00E05D75" w:rsidRDefault="00000000">
      <w:pPr>
        <w:pStyle w:val="Heading2"/>
      </w:pPr>
      <w:r>
        <w:t>3.3 Comparative Studies</w:t>
      </w:r>
    </w:p>
    <w:p w14:paraId="5DF3667C" w14:textId="77777777" w:rsidR="00E05D75" w:rsidRDefault="00000000">
      <w:pPr>
        <w:spacing w:before="80" w:after="80" w:line="360" w:lineRule="auto"/>
        <w:jc w:val="both"/>
      </w:pPr>
      <w:r>
        <w:t>Tariq et al. (2019) found 150 kg N/ha of nano urea yielded higher fodder weight than 200 kg/ha of normal urea, also producing higher crude protein content in maize fodder. Al-Tawaha and Abu-Irmaileh (2013) showed that nano urea levels beyond 150 kg/ha did not significantly improve yield. Hussein et al. (2019) confirmed that 250 kg N/ha showed no significant increase over 150 kg/ha, establishing the existence of an optimal nitrogen threshold.</w:t>
      </w:r>
    </w:p>
    <w:p w14:paraId="5DAF7D69" w14:textId="77777777" w:rsidR="00E05D75" w:rsidRDefault="00E05D75">
      <w:pPr>
        <w:spacing w:before="80" w:after="80"/>
      </w:pPr>
    </w:p>
    <w:p w14:paraId="306B013C" w14:textId="77777777" w:rsidR="00E05D75" w:rsidRDefault="00000000">
      <w:pPr>
        <w:pStyle w:val="Heading2"/>
      </w:pPr>
      <w:r>
        <w:t>3.4 Nano Fertilizers and Sustainable Agriculture</w:t>
      </w:r>
    </w:p>
    <w:p w14:paraId="141B1758" w14:textId="601FFC3B" w:rsidR="00E05D75" w:rsidRDefault="00000000">
      <w:pPr>
        <w:spacing w:before="80" w:after="80" w:line="360" w:lineRule="auto"/>
        <w:jc w:val="both"/>
      </w:pPr>
      <w:r>
        <w:t xml:space="preserve">Naderi and Shahraki (2013) reviewed </w:t>
      </w:r>
      <w:r w:rsidR="00C27900">
        <w:t>nano fertilizers</w:t>
      </w:r>
      <w:r>
        <w:t xml:space="preserve"> and their roles in sustainable agriculture, establishing that particle sizes in the range of 1-100 nm possess unique physicochemical properties enhancing nutrient absorption [2]. Yogendra et al. (2020) confirmed economic viability of nano fertilizers across important winter season crops under Indian conditions [8]. Ajithkumar et al. (2021) found that IFFCO Nano Urea improved maize growth, grain </w:t>
      </w:r>
      <w:r w:rsidR="00C27900">
        <w:t>yield,</w:t>
      </w:r>
      <w:r>
        <w:t xml:space="preserve"> and simultaneously reduced incidence of turcicum leaf blight disease [5].</w:t>
      </w:r>
    </w:p>
    <w:p w14:paraId="6E5B3573" w14:textId="77777777" w:rsidR="00E05D75" w:rsidRDefault="00E05D75">
      <w:pPr>
        <w:spacing w:before="80" w:after="80"/>
      </w:pPr>
    </w:p>
    <w:p w14:paraId="3C1E7C9B" w14:textId="77777777" w:rsidR="00E05D75" w:rsidRDefault="00000000">
      <w:pPr>
        <w:spacing w:before="80" w:after="80" w:line="360" w:lineRule="auto"/>
        <w:jc w:val="both"/>
      </w:pPr>
      <w:r>
        <w:t>Overall, literature suggests that combined application of Normal and Nano Urea — particularly through foliar spray at critical growth stages — consistently outperforms conventional basal application alone, with optimal Nano Urea levels varying by variety, soil type, and agro-climatic conditions.</w:t>
      </w:r>
    </w:p>
    <w:p w14:paraId="789F1BA6" w14:textId="77777777" w:rsidR="00E05D75" w:rsidRDefault="00000000">
      <w:r>
        <w:br w:type="page"/>
      </w:r>
    </w:p>
    <w:p w14:paraId="0AF4AB3D" w14:textId="77777777" w:rsidR="00E05D75" w:rsidRDefault="00000000">
      <w:pPr>
        <w:pStyle w:val="Heading1"/>
        <w:pBdr>
          <w:bottom w:val="single" w:sz="6" w:space="1" w:color="2E75B6"/>
        </w:pBdr>
      </w:pPr>
      <w:r>
        <w:lastRenderedPageBreak/>
        <w:t>Chapter 4: Objectives of the Research</w:t>
      </w:r>
    </w:p>
    <w:p w14:paraId="675A076B" w14:textId="77777777" w:rsidR="00E05D75" w:rsidRDefault="00000000">
      <w:pPr>
        <w:spacing w:before="80" w:after="80" w:line="360" w:lineRule="auto"/>
        <w:jc w:val="both"/>
      </w:pPr>
      <w:r>
        <w:t>The objectives of this research are framed using Bloom's Taxonomy action verbs to ensure measurable and meaningful academic outcomes:</w:t>
      </w:r>
    </w:p>
    <w:p w14:paraId="03DB7FEC" w14:textId="77777777" w:rsidR="00E05D75" w:rsidRDefault="00E05D75">
      <w:pPr>
        <w:spacing w:before="80" w:after="80"/>
      </w:pPr>
    </w:p>
    <w:p w14:paraId="16C7315E" w14:textId="7C6D7B71" w:rsidR="00E05D75" w:rsidRDefault="00000000">
      <w:pPr>
        <w:pStyle w:val="ListParagraph"/>
        <w:numPr>
          <w:ilvl w:val="0"/>
          <w:numId w:val="3"/>
        </w:numPr>
        <w:spacing w:before="80" w:after="120"/>
      </w:pPr>
      <w:r>
        <w:rPr>
          <w:b/>
          <w:bCs/>
        </w:rPr>
        <w:t>Construct</w:t>
      </w:r>
      <w:r>
        <w:t xml:space="preserve"> a comprehensive experimental dataset of growth and yield parameters of Fodder Maize (Zea mays) across seven treatment combinations of Normal and Nano Urea foliar spray, documenting </w:t>
      </w:r>
      <w:r w:rsidR="00C27900">
        <w:t xml:space="preserve">various growth parameters </w:t>
      </w:r>
      <w:r>
        <w:t>at 30, 45 and 60 DAS</w:t>
      </w:r>
      <w:r w:rsidR="00C27900">
        <w:t>.</w:t>
      </w:r>
    </w:p>
    <w:p w14:paraId="72BD9233" w14:textId="77777777" w:rsidR="00E05D75" w:rsidRDefault="00000000">
      <w:pPr>
        <w:pStyle w:val="ListParagraph"/>
        <w:numPr>
          <w:ilvl w:val="0"/>
          <w:numId w:val="3"/>
        </w:numPr>
        <w:spacing w:before="80" w:after="120"/>
      </w:pPr>
      <w:r>
        <w:rPr>
          <w:b/>
          <w:bCs/>
        </w:rPr>
        <w:t>Evaluate</w:t>
      </w:r>
      <w:r>
        <w:t xml:space="preserve"> the effect of different levels of Normal and Nano Urea foliar spray on the growth parameters and yield attributes of Fodder Maize under semi-arid field conditions during Kharif 2024-25.</w:t>
      </w:r>
    </w:p>
    <w:p w14:paraId="6D9EB16D" w14:textId="77777777" w:rsidR="00E05D75" w:rsidRDefault="00000000">
      <w:pPr>
        <w:pStyle w:val="ListParagraph"/>
        <w:numPr>
          <w:ilvl w:val="0"/>
          <w:numId w:val="3"/>
        </w:numPr>
        <w:spacing w:before="80" w:after="120"/>
      </w:pPr>
      <w:r>
        <w:rPr>
          <w:b/>
          <w:bCs/>
        </w:rPr>
        <w:t>Compute</w:t>
      </w:r>
      <w:r>
        <w:t xml:space="preserve"> the economic viability of Normal and Nano Urea foliar spray in Fodder Maize cultivation through Benefit-Cost ratio analysis, comparing gross returns, net returns, and cost of cultivation across all seven treatment combinations to determine the most economically optimal nitrogen management strategy.</w:t>
      </w:r>
    </w:p>
    <w:p w14:paraId="7C098905" w14:textId="77777777" w:rsidR="00E05D75" w:rsidRDefault="00000000">
      <w:r>
        <w:br w:type="page"/>
      </w:r>
    </w:p>
    <w:p w14:paraId="14DA90B6" w14:textId="77777777" w:rsidR="00E05D75" w:rsidRDefault="00000000">
      <w:pPr>
        <w:pStyle w:val="Heading1"/>
        <w:pBdr>
          <w:bottom w:val="single" w:sz="6" w:space="1" w:color="2E75B6"/>
        </w:pBdr>
      </w:pPr>
      <w:r>
        <w:lastRenderedPageBreak/>
        <w:t>Chapter 5: Materials and Methods</w:t>
      </w:r>
    </w:p>
    <w:p w14:paraId="1FEE4E64" w14:textId="4EFECB3F" w:rsidR="00E05D75" w:rsidRDefault="00000000">
      <w:pPr>
        <w:spacing w:before="80" w:after="80" w:line="360" w:lineRule="auto"/>
        <w:jc w:val="both"/>
      </w:pPr>
      <w:r>
        <w:t xml:space="preserve">This chapter presents the details of the materials used and methodology followed </w:t>
      </w:r>
      <w:r w:rsidR="00783AE3">
        <w:t>during</w:t>
      </w:r>
      <w:r>
        <w:t xml:space="preserve"> the investigation at UASB GKVK Agronomy field unit, E-4 block, ZARS during Kharif 2024-25.</w:t>
      </w:r>
    </w:p>
    <w:p w14:paraId="1442159E" w14:textId="77777777" w:rsidR="00E05D75" w:rsidRDefault="00E05D75">
      <w:pPr>
        <w:spacing w:before="80" w:after="80"/>
      </w:pPr>
    </w:p>
    <w:p w14:paraId="46440638" w14:textId="77777777" w:rsidR="00E05D75" w:rsidRDefault="00000000">
      <w:pPr>
        <w:pStyle w:val="Heading2"/>
      </w:pPr>
      <w:r>
        <w:t>5.1 Location of the Experimental Site</w:t>
      </w:r>
    </w:p>
    <w:p w14:paraId="3AAF788C" w14:textId="570D630B" w:rsidR="00E05D75" w:rsidRDefault="00000000">
      <w:pPr>
        <w:spacing w:before="80" w:after="80" w:line="360" w:lineRule="auto"/>
        <w:jc w:val="both"/>
      </w:pPr>
      <w:r>
        <w:t xml:space="preserve">The experiment was conducted at UASB GKVK Agronomy field unit, E-4 block ZARS during 2024-25 at mean sea level of 724m, geographically located at 13°5' N latitude and 77°34' E longitude. GKVK is situated at latitude 12°58' N and longitude 77°35' East at an altitude of 930m above MSL. The topography of the experimental site was </w:t>
      </w:r>
      <w:r w:rsidR="00783AE3">
        <w:t>uniform</w:t>
      </w:r>
      <w:r>
        <w:t xml:space="preserve"> with a gentle slope towards the western side.</w:t>
      </w:r>
    </w:p>
    <w:p w14:paraId="78B06367" w14:textId="77777777" w:rsidR="00E05D75" w:rsidRDefault="00E05D75">
      <w:pPr>
        <w:spacing w:before="80" w:after="80"/>
      </w:pPr>
    </w:p>
    <w:p w14:paraId="21E270BD" w14:textId="77777777" w:rsidR="00E05D75" w:rsidRDefault="00000000">
      <w:pPr>
        <w:pStyle w:val="Heading2"/>
      </w:pPr>
      <w:r>
        <w:t>5.2 Physio-Chemical Properties of Experimental Site</w:t>
      </w:r>
    </w:p>
    <w:p w14:paraId="070BC221" w14:textId="77777777" w:rsidR="00E05D75" w:rsidRDefault="00000000">
      <w:pPr>
        <w:spacing w:before="80" w:after="80" w:line="360" w:lineRule="auto"/>
        <w:jc w:val="both"/>
      </w:pPr>
      <w:r>
        <w:t>The soil has been traditionally classified as red sandy clay loam texture and taxonomically as Alfisok, Vijaypur series, Isohyperthermic family of Oxithalplecertay. This type of soil is suitable to grow fodder maize in any season, with good water holding capacity.</w:t>
      </w:r>
    </w:p>
    <w:p w14:paraId="692319B1" w14:textId="77777777" w:rsidR="00E05D75" w:rsidRDefault="00E05D75">
      <w:pPr>
        <w:spacing w:before="80" w:after="80"/>
      </w:pPr>
    </w:p>
    <w:p w14:paraId="029D93DD" w14:textId="77777777" w:rsidR="00E05D75" w:rsidRDefault="00000000">
      <w:pPr>
        <w:pStyle w:val="Heading2"/>
      </w:pPr>
      <w:r>
        <w:t>5.3 Experimental Design &amp; Treatment Details</w:t>
      </w:r>
    </w:p>
    <w:p w14:paraId="723E42B9" w14:textId="77777777" w:rsidR="00E05D75" w:rsidRDefault="00E05D75">
      <w:pPr>
        <w:spacing w:before="80" w:after="80"/>
      </w:pP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26"/>
      </w:tblGrid>
      <w:tr w:rsidR="00E05D75" w14:paraId="548DD2AC" w14:textId="77777777">
        <w:tblPrEx>
          <w:tblCellMar>
            <w:top w:w="0" w:type="dxa"/>
            <w:bottom w:w="0" w:type="dxa"/>
          </w:tblCellMar>
        </w:tblPrEx>
        <w:trPr>
          <w:tblHeader/>
        </w:trPr>
        <w:tc>
          <w:tcPr>
            <w:tcW w:w="35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5992B150" w14:textId="77777777" w:rsidR="00E05D75" w:rsidRDefault="00000000">
            <w:pPr>
              <w:jc w:val="center"/>
            </w:pPr>
            <w:r>
              <w:rPr>
                <w:b/>
                <w:bCs/>
                <w:color w:val="FFFFFF"/>
                <w:sz w:val="20"/>
                <w:szCs w:val="20"/>
              </w:rPr>
              <w:t>Parameter</w:t>
            </w:r>
          </w:p>
        </w:tc>
        <w:tc>
          <w:tcPr>
            <w:tcW w:w="6026"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6BA92F70" w14:textId="77777777" w:rsidR="00E05D75" w:rsidRDefault="00000000">
            <w:pPr>
              <w:jc w:val="center"/>
            </w:pPr>
            <w:r>
              <w:rPr>
                <w:b/>
                <w:bCs/>
                <w:color w:val="FFFFFF"/>
                <w:sz w:val="20"/>
                <w:szCs w:val="20"/>
              </w:rPr>
              <w:t>Details</w:t>
            </w:r>
          </w:p>
        </w:tc>
      </w:tr>
      <w:tr w:rsidR="00E05D75" w14:paraId="27FE1E1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FD7FB68" w14:textId="77777777" w:rsidR="00E05D75" w:rsidRDefault="00000000">
            <w:pPr>
              <w:jc w:val="center"/>
            </w:pPr>
            <w:r>
              <w:rPr>
                <w:sz w:val="20"/>
                <w:szCs w:val="20"/>
              </w:rPr>
              <w:t>Crop</w:t>
            </w:r>
          </w:p>
        </w:tc>
        <w:tc>
          <w:tcPr>
            <w:tcW w:w="60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BD4A656" w14:textId="77777777" w:rsidR="00E05D75" w:rsidRDefault="00000000">
            <w:r>
              <w:rPr>
                <w:sz w:val="20"/>
                <w:szCs w:val="20"/>
              </w:rPr>
              <w:t>Fodder Maize (</w:t>
            </w:r>
            <w:r w:rsidRPr="00783AE3">
              <w:rPr>
                <w:b/>
                <w:bCs/>
                <w:i/>
                <w:iCs/>
                <w:sz w:val="20"/>
                <w:szCs w:val="20"/>
              </w:rPr>
              <w:t>Zea mays</w:t>
            </w:r>
            <w:r>
              <w:rPr>
                <w:sz w:val="20"/>
                <w:szCs w:val="20"/>
              </w:rPr>
              <w:t>)</w:t>
            </w:r>
          </w:p>
        </w:tc>
      </w:tr>
      <w:tr w:rsidR="00E05D75" w14:paraId="6918D86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1587" w14:textId="77777777" w:rsidR="00E05D75" w:rsidRDefault="00000000">
            <w:pPr>
              <w:jc w:val="center"/>
            </w:pPr>
            <w:r>
              <w:rPr>
                <w:sz w:val="20"/>
                <w:szCs w:val="20"/>
              </w:rPr>
              <w:t>Variety</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4B176" w14:textId="77777777" w:rsidR="00E05D75" w:rsidRDefault="00000000">
            <w:r>
              <w:rPr>
                <w:sz w:val="20"/>
                <w:szCs w:val="20"/>
              </w:rPr>
              <w:t>African Tall</w:t>
            </w:r>
          </w:p>
        </w:tc>
      </w:tr>
      <w:tr w:rsidR="00E05D75" w14:paraId="6189178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932CDC4" w14:textId="77777777" w:rsidR="00E05D75" w:rsidRDefault="00000000">
            <w:pPr>
              <w:jc w:val="center"/>
            </w:pPr>
            <w:r>
              <w:rPr>
                <w:sz w:val="20"/>
                <w:szCs w:val="20"/>
              </w:rPr>
              <w:t>Season</w:t>
            </w:r>
          </w:p>
        </w:tc>
        <w:tc>
          <w:tcPr>
            <w:tcW w:w="60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D0CDD0D" w14:textId="77777777" w:rsidR="00E05D75" w:rsidRDefault="00000000">
            <w:r>
              <w:rPr>
                <w:sz w:val="20"/>
                <w:szCs w:val="20"/>
              </w:rPr>
              <w:t>Kharif 2024-25</w:t>
            </w:r>
          </w:p>
        </w:tc>
      </w:tr>
      <w:tr w:rsidR="00E05D75" w14:paraId="32234CB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7C39F" w14:textId="77777777" w:rsidR="00E05D75" w:rsidRDefault="00000000">
            <w:pPr>
              <w:jc w:val="center"/>
            </w:pPr>
            <w:r>
              <w:rPr>
                <w:sz w:val="20"/>
                <w:szCs w:val="20"/>
              </w:rPr>
              <w:t>Spacing</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88C18" w14:textId="77777777" w:rsidR="00E05D75" w:rsidRDefault="00000000">
            <w:r>
              <w:rPr>
                <w:sz w:val="20"/>
                <w:szCs w:val="20"/>
              </w:rPr>
              <w:t>30 × 10 cm</w:t>
            </w:r>
          </w:p>
        </w:tc>
      </w:tr>
      <w:tr w:rsidR="00E05D75" w14:paraId="07A6A75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F41B8DC" w14:textId="77777777" w:rsidR="00E05D75" w:rsidRDefault="00000000">
            <w:pPr>
              <w:jc w:val="center"/>
            </w:pPr>
            <w:r>
              <w:rPr>
                <w:sz w:val="20"/>
                <w:szCs w:val="20"/>
              </w:rPr>
              <w:t>Seed Rate</w:t>
            </w:r>
          </w:p>
        </w:tc>
        <w:tc>
          <w:tcPr>
            <w:tcW w:w="60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75D76E2" w14:textId="77777777" w:rsidR="00E05D75" w:rsidRDefault="00000000">
            <w:r>
              <w:rPr>
                <w:sz w:val="20"/>
                <w:szCs w:val="20"/>
              </w:rPr>
              <w:t>20 kg/ha</w:t>
            </w:r>
          </w:p>
        </w:tc>
      </w:tr>
      <w:tr w:rsidR="00E05D75" w14:paraId="005E205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DF239" w14:textId="77777777" w:rsidR="00E05D75" w:rsidRDefault="00000000">
            <w:pPr>
              <w:jc w:val="center"/>
            </w:pPr>
            <w:r>
              <w:rPr>
                <w:sz w:val="20"/>
                <w:szCs w:val="20"/>
              </w:rPr>
              <w:t>Design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22ABB" w14:textId="77777777" w:rsidR="00E05D75" w:rsidRDefault="00000000">
            <w:r>
              <w:rPr>
                <w:sz w:val="20"/>
                <w:szCs w:val="20"/>
              </w:rPr>
              <w:t>RCBD</w:t>
            </w:r>
          </w:p>
        </w:tc>
      </w:tr>
      <w:tr w:rsidR="00E05D75" w14:paraId="41EEAF0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60BDD0F" w14:textId="7BA38C4C" w:rsidR="00E05D75" w:rsidRDefault="00000000">
            <w:pPr>
              <w:jc w:val="center"/>
            </w:pPr>
            <w:r>
              <w:rPr>
                <w:sz w:val="20"/>
                <w:szCs w:val="20"/>
              </w:rPr>
              <w:t>Gross Plot</w:t>
            </w:r>
            <w:r w:rsidR="00783AE3">
              <w:rPr>
                <w:sz w:val="20"/>
                <w:szCs w:val="20"/>
              </w:rPr>
              <w:t xml:space="preserve"> Size</w:t>
            </w:r>
          </w:p>
        </w:tc>
        <w:tc>
          <w:tcPr>
            <w:tcW w:w="60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02C636B" w14:textId="77777777" w:rsidR="00E05D75" w:rsidRDefault="00000000">
            <w:r>
              <w:rPr>
                <w:sz w:val="20"/>
                <w:szCs w:val="20"/>
              </w:rPr>
              <w:t>1m × 1m</w:t>
            </w:r>
          </w:p>
        </w:tc>
      </w:tr>
      <w:tr w:rsidR="00E05D75" w14:paraId="5D2CFFD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C7681" w14:textId="77777777" w:rsidR="00E05D75" w:rsidRDefault="00000000">
            <w:pPr>
              <w:jc w:val="center"/>
            </w:pPr>
            <w:r>
              <w:rPr>
                <w:sz w:val="20"/>
                <w:szCs w:val="20"/>
              </w:rPr>
              <w:t>No. of Treatments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B237B" w14:textId="77777777" w:rsidR="00E05D75" w:rsidRDefault="00000000">
            <w:r>
              <w:rPr>
                <w:sz w:val="20"/>
                <w:szCs w:val="20"/>
              </w:rPr>
              <w:t>7</w:t>
            </w:r>
          </w:p>
        </w:tc>
      </w:tr>
      <w:tr w:rsidR="00E05D75" w14:paraId="40522A0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25F08D6" w14:textId="77777777" w:rsidR="00E05D75" w:rsidRDefault="00000000">
            <w:pPr>
              <w:jc w:val="center"/>
            </w:pPr>
            <w:r>
              <w:rPr>
                <w:sz w:val="20"/>
                <w:szCs w:val="20"/>
              </w:rPr>
              <w:t>No. of Replications</w:t>
            </w:r>
          </w:p>
        </w:tc>
        <w:tc>
          <w:tcPr>
            <w:tcW w:w="60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2E2C2A6" w14:textId="77777777" w:rsidR="00E05D75" w:rsidRDefault="00000000">
            <w:r>
              <w:rPr>
                <w:sz w:val="20"/>
                <w:szCs w:val="20"/>
              </w:rPr>
              <w:t>3</w:t>
            </w:r>
          </w:p>
        </w:tc>
      </w:tr>
      <w:tr w:rsidR="00E05D75" w14:paraId="49C5DCF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33293" w14:textId="77777777" w:rsidR="00E05D75" w:rsidRDefault="00000000">
            <w:pPr>
              <w:jc w:val="center"/>
            </w:pPr>
            <w:r>
              <w:rPr>
                <w:sz w:val="20"/>
                <w:szCs w:val="20"/>
              </w:rPr>
              <w:t>Sowing Date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7F7B0" w14:textId="77777777" w:rsidR="00E05D75" w:rsidRDefault="00000000">
            <w:r>
              <w:rPr>
                <w:sz w:val="20"/>
                <w:szCs w:val="20"/>
              </w:rPr>
              <w:t>16/09/2024</w:t>
            </w:r>
          </w:p>
        </w:tc>
      </w:tr>
      <w:tr w:rsidR="00E05D75" w14:paraId="6BA7C22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6BA3118" w14:textId="77777777" w:rsidR="00E05D75" w:rsidRDefault="00000000">
            <w:pPr>
              <w:jc w:val="center"/>
            </w:pPr>
            <w:r>
              <w:rPr>
                <w:sz w:val="20"/>
                <w:szCs w:val="20"/>
              </w:rPr>
              <w:t>Harvest Date</w:t>
            </w:r>
          </w:p>
        </w:tc>
        <w:tc>
          <w:tcPr>
            <w:tcW w:w="60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FFA2D46" w14:textId="77777777" w:rsidR="00E05D75" w:rsidRDefault="00000000">
            <w:r>
              <w:rPr>
                <w:sz w:val="20"/>
                <w:szCs w:val="20"/>
              </w:rPr>
              <w:t>17/11/2024</w:t>
            </w:r>
          </w:p>
        </w:tc>
      </w:tr>
    </w:tbl>
    <w:p w14:paraId="1DD119FB" w14:textId="77777777" w:rsidR="00E05D75" w:rsidRDefault="00E05D75">
      <w:pPr>
        <w:spacing w:before="80" w:after="80"/>
      </w:pP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7"/>
        <w:gridCol w:w="5821"/>
        <w:gridCol w:w="2498"/>
      </w:tblGrid>
      <w:tr w:rsidR="00E05D75" w14:paraId="28FF0635" w14:textId="77777777">
        <w:tblPrEx>
          <w:tblCellMar>
            <w:top w:w="0" w:type="dxa"/>
            <w:bottom w:w="0" w:type="dxa"/>
          </w:tblCellMar>
        </w:tblPrEx>
        <w:trPr>
          <w:tblHeader/>
        </w:trPr>
        <w:tc>
          <w:tcPr>
            <w:tcW w:w="12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79DE7FBB" w14:textId="77777777" w:rsidR="00E05D75" w:rsidRDefault="00000000">
            <w:pPr>
              <w:jc w:val="center"/>
            </w:pPr>
            <w:r>
              <w:rPr>
                <w:b/>
                <w:bCs/>
                <w:color w:val="FFFFFF"/>
                <w:sz w:val="20"/>
                <w:szCs w:val="20"/>
              </w:rPr>
              <w:t>Treatment</w:t>
            </w:r>
          </w:p>
        </w:tc>
        <w:tc>
          <w:tcPr>
            <w:tcW w:w="5826"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67D7290F" w14:textId="77777777" w:rsidR="00E05D75" w:rsidRDefault="00000000">
            <w:pPr>
              <w:jc w:val="center"/>
            </w:pPr>
            <w:r>
              <w:rPr>
                <w:b/>
                <w:bCs/>
                <w:color w:val="FFFFFF"/>
                <w:sz w:val="20"/>
                <w:szCs w:val="20"/>
              </w:rPr>
              <w:t>Description</w:t>
            </w:r>
          </w:p>
        </w:tc>
        <w:tc>
          <w:tcPr>
            <w:tcW w:w="25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444F15AA" w14:textId="77777777" w:rsidR="00E05D75" w:rsidRDefault="00000000">
            <w:pPr>
              <w:jc w:val="center"/>
            </w:pPr>
            <w:r>
              <w:rPr>
                <w:b/>
                <w:bCs/>
                <w:color w:val="FFFFFF"/>
                <w:sz w:val="20"/>
                <w:szCs w:val="20"/>
              </w:rPr>
              <w:t>NPK (g/m²)</w:t>
            </w:r>
          </w:p>
        </w:tc>
      </w:tr>
      <w:tr w:rsidR="00E05D75" w14:paraId="7A29426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A9DE4DC" w14:textId="77777777" w:rsidR="00E05D75" w:rsidRDefault="00000000">
            <w:pPr>
              <w:jc w:val="center"/>
            </w:pPr>
            <w:r>
              <w:rPr>
                <w:sz w:val="20"/>
                <w:szCs w:val="20"/>
              </w:rPr>
              <w:t>T₁ (Control)</w:t>
            </w:r>
          </w:p>
        </w:tc>
        <w:tc>
          <w:tcPr>
            <w:tcW w:w="58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661C24E" w14:textId="77777777" w:rsidR="00E05D75" w:rsidRDefault="00000000">
            <w:r>
              <w:rPr>
                <w:sz w:val="20"/>
                <w:szCs w:val="20"/>
              </w:rPr>
              <w:t>100% RDF</w:t>
            </w:r>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F682A3E" w14:textId="284D6E37" w:rsidR="00E05D75" w:rsidRDefault="00783AE3">
            <w:r>
              <w:rPr>
                <w:sz w:val="20"/>
                <w:szCs w:val="20"/>
              </w:rPr>
              <w:t>32.6:</w:t>
            </w:r>
            <w:r w:rsidR="00000000">
              <w:rPr>
                <w:sz w:val="20"/>
                <w:szCs w:val="20"/>
              </w:rPr>
              <w:t xml:space="preserve"> </w:t>
            </w:r>
            <w:r>
              <w:rPr>
                <w:sz w:val="20"/>
                <w:szCs w:val="20"/>
              </w:rPr>
              <w:t>46.8:</w:t>
            </w:r>
            <w:r w:rsidR="00000000">
              <w:rPr>
                <w:sz w:val="20"/>
                <w:szCs w:val="20"/>
              </w:rPr>
              <w:t xml:space="preserve"> 12.5</w:t>
            </w:r>
          </w:p>
        </w:tc>
      </w:tr>
      <w:tr w:rsidR="00E05D75" w14:paraId="25694E4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50D89" w14:textId="77777777" w:rsidR="00E05D75" w:rsidRDefault="00000000">
            <w:pPr>
              <w:jc w:val="center"/>
            </w:pPr>
            <w:r>
              <w:rPr>
                <w:sz w:val="20"/>
                <w:szCs w:val="20"/>
              </w:rPr>
              <w:t>T₂</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50987" w14:textId="77777777" w:rsidR="00E05D75" w:rsidRDefault="00000000">
            <w:r>
              <w:rPr>
                <w:sz w:val="20"/>
                <w:szCs w:val="20"/>
              </w:rPr>
              <w:t>50% RDN + Normal Urea spray @ 2%, 40 DAS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B41D5" w14:textId="24645262" w:rsidR="00E05D75" w:rsidRDefault="00783AE3">
            <w:r>
              <w:rPr>
                <w:sz w:val="20"/>
                <w:szCs w:val="20"/>
              </w:rPr>
              <w:t>16.3:</w:t>
            </w:r>
            <w:r w:rsidR="00000000">
              <w:rPr>
                <w:sz w:val="20"/>
                <w:szCs w:val="20"/>
              </w:rPr>
              <w:t xml:space="preserve"> </w:t>
            </w:r>
            <w:r>
              <w:rPr>
                <w:sz w:val="20"/>
                <w:szCs w:val="20"/>
              </w:rPr>
              <w:t>46.8:</w:t>
            </w:r>
            <w:r w:rsidR="00000000">
              <w:rPr>
                <w:sz w:val="20"/>
                <w:szCs w:val="20"/>
              </w:rPr>
              <w:t xml:space="preserve"> 12.5</w:t>
            </w:r>
          </w:p>
        </w:tc>
      </w:tr>
      <w:tr w:rsidR="00E05D75" w14:paraId="51C23E4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3ED326A" w14:textId="77777777" w:rsidR="00E05D75" w:rsidRDefault="00000000">
            <w:pPr>
              <w:jc w:val="center"/>
            </w:pPr>
            <w:r>
              <w:rPr>
                <w:sz w:val="20"/>
                <w:szCs w:val="20"/>
              </w:rPr>
              <w:t>T₃</w:t>
            </w:r>
          </w:p>
        </w:tc>
        <w:tc>
          <w:tcPr>
            <w:tcW w:w="58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DB3FBED" w14:textId="77777777" w:rsidR="00E05D75" w:rsidRDefault="00000000">
            <w:r>
              <w:rPr>
                <w:sz w:val="20"/>
                <w:szCs w:val="20"/>
              </w:rPr>
              <w:t>50% RDN + Nano Urea spray @ 2%, 40 DAS</w:t>
            </w:r>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CD490C3" w14:textId="20166322" w:rsidR="00E05D75" w:rsidRDefault="00783AE3">
            <w:r>
              <w:rPr>
                <w:sz w:val="20"/>
                <w:szCs w:val="20"/>
              </w:rPr>
              <w:t>16.3:</w:t>
            </w:r>
            <w:r w:rsidR="00000000">
              <w:rPr>
                <w:sz w:val="20"/>
                <w:szCs w:val="20"/>
              </w:rPr>
              <w:t xml:space="preserve"> </w:t>
            </w:r>
            <w:r>
              <w:rPr>
                <w:sz w:val="20"/>
                <w:szCs w:val="20"/>
              </w:rPr>
              <w:t>46.8:</w:t>
            </w:r>
            <w:r w:rsidR="00000000">
              <w:rPr>
                <w:sz w:val="20"/>
                <w:szCs w:val="20"/>
              </w:rPr>
              <w:t xml:space="preserve"> 12.5</w:t>
            </w:r>
          </w:p>
        </w:tc>
      </w:tr>
      <w:tr w:rsidR="00E05D75" w14:paraId="7D22036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B7DBD" w14:textId="77777777" w:rsidR="00E05D75" w:rsidRDefault="00000000">
            <w:pPr>
              <w:jc w:val="center"/>
            </w:pPr>
            <w:r>
              <w:rPr>
                <w:sz w:val="20"/>
                <w:szCs w:val="20"/>
              </w:rPr>
              <w:lastRenderedPageBreak/>
              <w:t>T₄</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376A1" w14:textId="77777777" w:rsidR="00E05D75" w:rsidRDefault="00000000">
            <w:r>
              <w:rPr>
                <w:sz w:val="20"/>
                <w:szCs w:val="20"/>
              </w:rPr>
              <w:t>75% RDN + Normal Urea spray @ 2%, 40 DAS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AD675" w14:textId="18636685" w:rsidR="00E05D75" w:rsidRDefault="00783AE3">
            <w:r>
              <w:rPr>
                <w:sz w:val="20"/>
                <w:szCs w:val="20"/>
              </w:rPr>
              <w:t>24.4:</w:t>
            </w:r>
            <w:r w:rsidR="00000000">
              <w:rPr>
                <w:sz w:val="20"/>
                <w:szCs w:val="20"/>
              </w:rPr>
              <w:t xml:space="preserve"> </w:t>
            </w:r>
            <w:r>
              <w:rPr>
                <w:sz w:val="20"/>
                <w:szCs w:val="20"/>
              </w:rPr>
              <w:t>46.8:</w:t>
            </w:r>
            <w:r w:rsidR="00000000">
              <w:rPr>
                <w:sz w:val="20"/>
                <w:szCs w:val="20"/>
              </w:rPr>
              <w:t xml:space="preserve"> 12.5</w:t>
            </w:r>
          </w:p>
        </w:tc>
      </w:tr>
      <w:tr w:rsidR="00E05D75" w14:paraId="7CAF621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CEA1390" w14:textId="77777777" w:rsidR="00E05D75" w:rsidRDefault="00000000">
            <w:pPr>
              <w:jc w:val="center"/>
            </w:pPr>
            <w:r>
              <w:rPr>
                <w:sz w:val="20"/>
                <w:szCs w:val="20"/>
              </w:rPr>
              <w:t>T₅</w:t>
            </w:r>
          </w:p>
        </w:tc>
        <w:tc>
          <w:tcPr>
            <w:tcW w:w="58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AFD402C" w14:textId="77777777" w:rsidR="00E05D75" w:rsidRDefault="00000000">
            <w:r>
              <w:rPr>
                <w:sz w:val="20"/>
                <w:szCs w:val="20"/>
              </w:rPr>
              <w:t>75% RDN + Nano Urea spray @ 2%, 40 DAS</w:t>
            </w:r>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093AF0D" w14:textId="63C422F3" w:rsidR="00E05D75" w:rsidRDefault="00783AE3">
            <w:r>
              <w:rPr>
                <w:sz w:val="20"/>
                <w:szCs w:val="20"/>
              </w:rPr>
              <w:t>24.4:</w:t>
            </w:r>
            <w:r w:rsidR="00000000">
              <w:rPr>
                <w:sz w:val="20"/>
                <w:szCs w:val="20"/>
              </w:rPr>
              <w:t xml:space="preserve"> </w:t>
            </w:r>
            <w:r>
              <w:rPr>
                <w:sz w:val="20"/>
                <w:szCs w:val="20"/>
              </w:rPr>
              <w:t>46.8:</w:t>
            </w:r>
            <w:r w:rsidR="00000000">
              <w:rPr>
                <w:sz w:val="20"/>
                <w:szCs w:val="20"/>
              </w:rPr>
              <w:t xml:space="preserve"> 12.5</w:t>
            </w:r>
          </w:p>
        </w:tc>
      </w:tr>
      <w:tr w:rsidR="00E05D75" w14:paraId="1653BDC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3A496" w14:textId="77777777" w:rsidR="00E05D75" w:rsidRDefault="00000000">
            <w:pPr>
              <w:jc w:val="center"/>
            </w:pPr>
            <w:r>
              <w:rPr>
                <w:sz w:val="20"/>
                <w:szCs w:val="20"/>
              </w:rPr>
              <w:t>T₆</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DF537" w14:textId="77777777" w:rsidR="00E05D75" w:rsidRDefault="00000000">
            <w:r>
              <w:rPr>
                <w:sz w:val="20"/>
                <w:szCs w:val="20"/>
              </w:rPr>
              <w:t>100% RDF + Normal &amp; Nano Urea spray @ 2%, 40 DAS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54062" w14:textId="28394AED" w:rsidR="00E05D75" w:rsidRDefault="00783AE3">
            <w:r>
              <w:rPr>
                <w:sz w:val="20"/>
                <w:szCs w:val="20"/>
              </w:rPr>
              <w:t>39.6:</w:t>
            </w:r>
            <w:r w:rsidR="00000000">
              <w:rPr>
                <w:sz w:val="20"/>
                <w:szCs w:val="20"/>
              </w:rPr>
              <w:t xml:space="preserve"> </w:t>
            </w:r>
            <w:r>
              <w:rPr>
                <w:sz w:val="20"/>
                <w:szCs w:val="20"/>
              </w:rPr>
              <w:t>46.8:</w:t>
            </w:r>
            <w:r w:rsidR="00000000">
              <w:rPr>
                <w:sz w:val="20"/>
                <w:szCs w:val="20"/>
              </w:rPr>
              <w:t xml:space="preserve"> 12.5</w:t>
            </w:r>
          </w:p>
        </w:tc>
      </w:tr>
      <w:tr w:rsidR="00E05D75" w14:paraId="0564FD6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5A359E6" w14:textId="77777777" w:rsidR="00E05D75" w:rsidRDefault="00000000">
            <w:pPr>
              <w:jc w:val="center"/>
            </w:pPr>
            <w:r>
              <w:rPr>
                <w:sz w:val="20"/>
                <w:szCs w:val="20"/>
              </w:rPr>
              <w:t>T₇ (Best)</w:t>
            </w:r>
          </w:p>
        </w:tc>
        <w:tc>
          <w:tcPr>
            <w:tcW w:w="58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6BC9CA8" w14:textId="77777777" w:rsidR="00E05D75" w:rsidRDefault="00000000">
            <w:r>
              <w:rPr>
                <w:sz w:val="20"/>
                <w:szCs w:val="20"/>
              </w:rPr>
              <w:t>100% RDF + Normal &amp; Nano Urea spray @ 2%, 25 &amp; 40 DAS</w:t>
            </w:r>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CD2932E" w14:textId="51E119FF" w:rsidR="00E05D75" w:rsidRDefault="00783AE3">
            <w:r>
              <w:rPr>
                <w:sz w:val="20"/>
                <w:szCs w:val="20"/>
              </w:rPr>
              <w:t>32.6:</w:t>
            </w:r>
            <w:r w:rsidR="00000000">
              <w:rPr>
                <w:sz w:val="20"/>
                <w:szCs w:val="20"/>
              </w:rPr>
              <w:t xml:space="preserve"> </w:t>
            </w:r>
            <w:r>
              <w:rPr>
                <w:sz w:val="20"/>
                <w:szCs w:val="20"/>
              </w:rPr>
              <w:t>46.8:</w:t>
            </w:r>
            <w:r w:rsidR="00000000">
              <w:rPr>
                <w:sz w:val="20"/>
                <w:szCs w:val="20"/>
              </w:rPr>
              <w:t xml:space="preserve"> 12.5</w:t>
            </w:r>
          </w:p>
        </w:tc>
      </w:tr>
    </w:tbl>
    <w:p w14:paraId="0E59A937" w14:textId="77777777" w:rsidR="00E05D75" w:rsidRDefault="00E05D75">
      <w:pPr>
        <w:spacing w:before="80" w:after="80"/>
      </w:pPr>
    </w:p>
    <w:p w14:paraId="20BD6C30" w14:textId="77777777" w:rsidR="00E05D75" w:rsidRDefault="00000000">
      <w:pPr>
        <w:pStyle w:val="Heading2"/>
      </w:pPr>
      <w:r>
        <w:t>5.4 Cultural Operations</w:t>
      </w:r>
    </w:p>
    <w:p w14:paraId="1DEC32AC" w14:textId="5ADDE09B" w:rsidR="00E05D75" w:rsidRDefault="00000000">
      <w:pPr>
        <w:pStyle w:val="ListParagraph"/>
        <w:numPr>
          <w:ilvl w:val="0"/>
          <w:numId w:val="2"/>
        </w:numPr>
        <w:spacing w:before="60" w:after="60"/>
      </w:pPr>
      <w:r>
        <w:t>Land preparation: disc plough, cultivator</w:t>
      </w:r>
      <w:r w:rsidR="00783AE3">
        <w:t>(</w:t>
      </w:r>
      <w:r>
        <w:t>twice</w:t>
      </w:r>
      <w:r w:rsidR="00783AE3">
        <w:t>)</w:t>
      </w:r>
      <w:r>
        <w:t>, harrowed and levelled — 14/09/2024</w:t>
      </w:r>
    </w:p>
    <w:p w14:paraId="0960C408" w14:textId="77777777" w:rsidR="00E05D75" w:rsidRDefault="00000000">
      <w:pPr>
        <w:pStyle w:val="ListParagraph"/>
        <w:numPr>
          <w:ilvl w:val="0"/>
          <w:numId w:val="2"/>
        </w:numPr>
        <w:spacing w:before="60" w:after="60"/>
      </w:pPr>
      <w:r>
        <w:t>Sowing: hand dibbled at 5 cm depth in dry condition — 16/09/2024</w:t>
      </w:r>
    </w:p>
    <w:p w14:paraId="604D2EB0" w14:textId="77777777" w:rsidR="00E05D75" w:rsidRDefault="00000000">
      <w:pPr>
        <w:pStyle w:val="ListParagraph"/>
        <w:numPr>
          <w:ilvl w:val="0"/>
          <w:numId w:val="2"/>
        </w:numPr>
        <w:spacing w:before="60" w:after="60"/>
      </w:pPr>
      <w:r>
        <w:t>Nutrient Management: RDF = 150:75:40 NPK kg/ha; nitrogen applied as Urea and Nano Urea in split doses</w:t>
      </w:r>
    </w:p>
    <w:p w14:paraId="0C04F03B" w14:textId="77777777" w:rsidR="00E05D75" w:rsidRDefault="00000000">
      <w:pPr>
        <w:pStyle w:val="ListParagraph"/>
        <w:numPr>
          <w:ilvl w:val="0"/>
          <w:numId w:val="2"/>
        </w:numPr>
        <w:spacing w:before="60" w:after="60"/>
      </w:pPr>
      <w:r>
        <w:t>Weed management: hand weeding at 25-30 DAS; harrow for weed removal</w:t>
      </w:r>
    </w:p>
    <w:p w14:paraId="3480B631" w14:textId="77777777" w:rsidR="00E05D75" w:rsidRDefault="00000000">
      <w:pPr>
        <w:pStyle w:val="ListParagraph"/>
        <w:numPr>
          <w:ilvl w:val="0"/>
          <w:numId w:val="2"/>
        </w:numPr>
        <w:spacing w:before="60" w:after="60"/>
      </w:pPr>
      <w:r>
        <w:t>Plant protection: Fall Army Worm — Emamectin benzoate 55G @ 200 g/ha; Downy Mildew — urea application</w:t>
      </w:r>
    </w:p>
    <w:p w14:paraId="48DA3677" w14:textId="77777777" w:rsidR="00E05D75" w:rsidRDefault="00000000">
      <w:pPr>
        <w:pStyle w:val="ListParagraph"/>
        <w:numPr>
          <w:ilvl w:val="0"/>
          <w:numId w:val="2"/>
        </w:numPr>
        <w:spacing w:before="60" w:after="60"/>
      </w:pPr>
      <w:r>
        <w:t>Harvest: sickle cutting at base near soil surface at dough stage — 17/11/2024</w:t>
      </w:r>
    </w:p>
    <w:p w14:paraId="766843B3" w14:textId="77777777" w:rsidR="00E05D75" w:rsidRDefault="00E05D75">
      <w:pPr>
        <w:spacing w:before="80" w:after="80"/>
      </w:pPr>
    </w:p>
    <w:p w14:paraId="18FA2D61" w14:textId="77777777" w:rsidR="00E05D75" w:rsidRDefault="00000000">
      <w:pPr>
        <w:pStyle w:val="Heading2"/>
      </w:pPr>
      <w:r>
        <w:t>5.5 Statistical Analysis</w:t>
      </w:r>
    </w:p>
    <w:p w14:paraId="50ABA5BF" w14:textId="77777777" w:rsidR="00E05D75" w:rsidRDefault="00000000">
      <w:pPr>
        <w:spacing w:before="80" w:after="80" w:line="360" w:lineRule="auto"/>
        <w:jc w:val="both"/>
      </w:pPr>
      <w:r>
        <w:t>The experimental data collected on growth and yield components of fodder maize was subjected to Fischer's method of analysis of variance (ANOVA) wherever F-test was significant. Comparison among treatment means was done on appropriate CD value worked out. Otherwise against CD value, Non-Significant was indicated.</w:t>
      </w:r>
    </w:p>
    <w:p w14:paraId="6402837A" w14:textId="77777777" w:rsidR="00E05D75" w:rsidRDefault="00000000">
      <w:r>
        <w:br w:type="page"/>
      </w:r>
    </w:p>
    <w:p w14:paraId="4F7AB929" w14:textId="77777777" w:rsidR="00E05D75" w:rsidRDefault="00000000">
      <w:pPr>
        <w:pStyle w:val="Heading1"/>
        <w:pBdr>
          <w:bottom w:val="single" w:sz="6" w:space="1" w:color="2E75B6"/>
        </w:pBdr>
      </w:pPr>
      <w:r>
        <w:lastRenderedPageBreak/>
        <w:t>Chapter 6: System Architecture</w:t>
      </w:r>
    </w:p>
    <w:p w14:paraId="321E2B91" w14:textId="77777777" w:rsidR="00E05D75" w:rsidRDefault="00000000">
      <w:pPr>
        <w:spacing w:before="80" w:after="80" w:line="360" w:lineRule="auto"/>
        <w:jc w:val="both"/>
      </w:pPr>
      <w:r>
        <w:t>This chapter presents the system architecture of the experimental study through actual diagrams illustrating the research workflow, process flow, data model, and stakeholder interactions.</w:t>
      </w:r>
    </w:p>
    <w:p w14:paraId="4A7A3311" w14:textId="77777777" w:rsidR="00E05D75" w:rsidRDefault="00E05D75">
      <w:pPr>
        <w:spacing w:before="80" w:after="80"/>
      </w:pPr>
    </w:p>
    <w:p w14:paraId="4D05E167" w14:textId="77777777" w:rsidR="00E05D75" w:rsidRDefault="00000000">
      <w:pPr>
        <w:pStyle w:val="Heading2"/>
      </w:pPr>
      <w:r>
        <w:t>6.1 Block Diagram — Experimental Workflow</w:t>
      </w:r>
    </w:p>
    <w:p w14:paraId="75A4F82B" w14:textId="77777777" w:rsidR="00E05D75" w:rsidRDefault="00000000">
      <w:pPr>
        <w:spacing w:before="80" w:after="80" w:line="360" w:lineRule="auto"/>
        <w:jc w:val="both"/>
      </w:pPr>
      <w:r>
        <w:t>The block diagram below illustrates the complete system architecture of the experiment — from inputs (soil, seed, fertilizers) through RCBD treatment application, data collection at multiple growth stages, statistical and economic analysis, to the final output recommendation.</w:t>
      </w:r>
    </w:p>
    <w:p w14:paraId="54D17BF6" w14:textId="77777777" w:rsidR="00E05D75" w:rsidRDefault="00E05D75">
      <w:pPr>
        <w:spacing w:before="80" w:after="80"/>
      </w:pPr>
    </w:p>
    <w:p w14:paraId="038D6D67" w14:textId="77777777" w:rsidR="00E05D75" w:rsidRDefault="00000000">
      <w:pPr>
        <w:spacing w:before="120" w:after="80"/>
        <w:jc w:val="center"/>
      </w:pPr>
      <w:r>
        <w:rPr>
          <w:noProof/>
        </w:rPr>
        <w:drawing>
          <wp:inline distT="0" distB="0" distL="0" distR="0" wp14:anchorId="721F7A2B" wp14:editId="3C9EC2DA">
            <wp:extent cx="4572000" cy="3171825"/>
            <wp:effectExtent l="0" t="0" r="0" b="0"/>
            <wp:docPr id="1" name="System Block Diagram" descr="System Block Diagram" title="System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3171825"/>
                    </a:xfrm>
                    <a:prstGeom prst="rect">
                      <a:avLst/>
                    </a:prstGeom>
                  </pic:spPr>
                </pic:pic>
              </a:graphicData>
            </a:graphic>
          </wp:inline>
        </w:drawing>
      </w:r>
    </w:p>
    <w:p w14:paraId="63AAC482" w14:textId="77777777" w:rsidR="00E05D75" w:rsidRDefault="00000000">
      <w:pPr>
        <w:spacing w:before="60" w:after="200"/>
        <w:jc w:val="center"/>
      </w:pPr>
      <w:r>
        <w:rPr>
          <w:i/>
          <w:iCs/>
          <w:color w:val="555555"/>
          <w:sz w:val="19"/>
          <w:szCs w:val="19"/>
        </w:rPr>
        <w:t>Figure 6.1 — System Block Diagram: End-to-End Experimental Workflow for Fodder Maize Research</w:t>
      </w:r>
    </w:p>
    <w:p w14:paraId="2941A2FE" w14:textId="77777777" w:rsidR="00E05D75" w:rsidRDefault="00000000">
      <w:pPr>
        <w:pStyle w:val="Heading2"/>
      </w:pPr>
      <w:r>
        <w:t>6.2 Flowchart — Research Process</w:t>
      </w:r>
    </w:p>
    <w:p w14:paraId="5616B61A" w14:textId="77777777" w:rsidR="00E05D75" w:rsidRDefault="00000000">
      <w:pPr>
        <w:spacing w:before="80" w:after="80" w:line="360" w:lineRule="auto"/>
        <w:jc w:val="both"/>
      </w:pPr>
      <w:r>
        <w:t>The flowchart below captures every decision point and activity in the research process — from site selection and soil analysis, through RCBD layout formation, sowing, basal fertilizer application, foliar spray events at 25 DAS and 40 DAS, data collection at 30/45/60 DAS, harvest, and final statistical analysis.</w:t>
      </w:r>
    </w:p>
    <w:p w14:paraId="4054D664" w14:textId="77777777" w:rsidR="00E05D75" w:rsidRDefault="00E05D75">
      <w:pPr>
        <w:spacing w:before="80" w:after="80"/>
      </w:pPr>
    </w:p>
    <w:p w14:paraId="11B19718" w14:textId="77777777" w:rsidR="00E05D75" w:rsidRDefault="00000000">
      <w:pPr>
        <w:spacing w:before="120" w:after="80"/>
        <w:jc w:val="center"/>
      </w:pPr>
      <w:r>
        <w:rPr>
          <w:noProof/>
        </w:rPr>
        <w:lastRenderedPageBreak/>
        <w:drawing>
          <wp:inline distT="0" distB="0" distL="0" distR="0" wp14:anchorId="31A5E928" wp14:editId="44EE73B4">
            <wp:extent cx="3162300" cy="6324600"/>
            <wp:effectExtent l="0" t="0" r="0" b="0"/>
            <wp:docPr id="217816296" name="Research Process Flowchart" descr="Research Process Flowchart" title="Research Process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62300" cy="6324600"/>
                    </a:xfrm>
                    <a:prstGeom prst="rect">
                      <a:avLst/>
                    </a:prstGeom>
                  </pic:spPr>
                </pic:pic>
              </a:graphicData>
            </a:graphic>
          </wp:inline>
        </w:drawing>
      </w:r>
    </w:p>
    <w:p w14:paraId="64FE223F" w14:textId="77777777" w:rsidR="00E05D75" w:rsidRDefault="00000000">
      <w:pPr>
        <w:spacing w:before="60" w:after="200"/>
        <w:jc w:val="center"/>
      </w:pPr>
      <w:r>
        <w:rPr>
          <w:i/>
          <w:iCs/>
          <w:color w:val="555555"/>
          <w:sz w:val="19"/>
          <w:szCs w:val="19"/>
        </w:rPr>
        <w:t>Figure 6.2 — Research Process Flowchart: Sequential Steps from Experiment Design to Recommendations</w:t>
      </w:r>
    </w:p>
    <w:p w14:paraId="0474C360" w14:textId="77777777" w:rsidR="00E05D75" w:rsidRDefault="00000000">
      <w:r>
        <w:br w:type="page"/>
      </w:r>
    </w:p>
    <w:p w14:paraId="0E77F05A" w14:textId="77777777" w:rsidR="00E05D75" w:rsidRDefault="00000000">
      <w:pPr>
        <w:pStyle w:val="Heading2"/>
      </w:pPr>
      <w:r>
        <w:lastRenderedPageBreak/>
        <w:t>6.3 Class Diagram — Research Data Model</w:t>
      </w:r>
    </w:p>
    <w:p w14:paraId="2A4C6232" w14:textId="268B3C7E" w:rsidR="00E05D75" w:rsidRDefault="00000000">
      <w:pPr>
        <w:spacing w:before="80" w:after="80" w:line="360" w:lineRule="auto"/>
        <w:jc w:val="both"/>
      </w:pPr>
      <w:r>
        <w:t>The UML Class Diagram below models the data structure of the experiment. It shows the key classes (Experiment, Treatment, Plot, Growth</w:t>
      </w:r>
      <w:r w:rsidR="00783AE3">
        <w:t xml:space="preserve"> </w:t>
      </w:r>
      <w:r>
        <w:t>Data, Yield</w:t>
      </w:r>
      <w:r w:rsidR="00783AE3">
        <w:t xml:space="preserve"> </w:t>
      </w:r>
      <w:r>
        <w:t>Data, Stat</w:t>
      </w:r>
      <w:r w:rsidR="00783AE3">
        <w:t xml:space="preserve"> </w:t>
      </w:r>
      <w:r>
        <w:t>Analysis, and Economic</w:t>
      </w:r>
      <w:r w:rsidR="00783AE3">
        <w:t xml:space="preserve"> </w:t>
      </w:r>
      <w:r>
        <w:t>Analysis), their attributes, methods, and inter-class relationships — illustrating how data flows from field observation to final BCR calculation.</w:t>
      </w:r>
    </w:p>
    <w:p w14:paraId="4F5FE62A" w14:textId="77777777" w:rsidR="00E05D75" w:rsidRDefault="00E05D75">
      <w:pPr>
        <w:spacing w:before="80" w:after="80"/>
      </w:pPr>
    </w:p>
    <w:p w14:paraId="2D0DB678" w14:textId="77777777" w:rsidR="00E05D75" w:rsidRDefault="00000000">
      <w:pPr>
        <w:spacing w:before="120" w:after="80"/>
        <w:jc w:val="center"/>
      </w:pPr>
      <w:r>
        <w:rPr>
          <w:noProof/>
        </w:rPr>
        <w:drawing>
          <wp:inline distT="0" distB="0" distL="0" distR="0" wp14:anchorId="0AD9A7DF" wp14:editId="29D0934C">
            <wp:extent cx="6137124" cy="4531653"/>
            <wp:effectExtent l="0" t="0" r="0" b="2540"/>
            <wp:docPr id="1347487945" name="UML Class Diagram" descr="UML Class Diagram" title="UML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65462" cy="4552578"/>
                    </a:xfrm>
                    <a:prstGeom prst="rect">
                      <a:avLst/>
                    </a:prstGeom>
                  </pic:spPr>
                </pic:pic>
              </a:graphicData>
            </a:graphic>
          </wp:inline>
        </w:drawing>
      </w:r>
    </w:p>
    <w:p w14:paraId="021DF1F0" w14:textId="77777777" w:rsidR="00E05D75" w:rsidRDefault="00000000">
      <w:pPr>
        <w:spacing w:before="60" w:after="200"/>
        <w:jc w:val="center"/>
      </w:pPr>
      <w:r>
        <w:rPr>
          <w:i/>
          <w:iCs/>
          <w:color w:val="555555"/>
          <w:sz w:val="19"/>
          <w:szCs w:val="19"/>
        </w:rPr>
        <w:t>Figure 6.3 — UML Class Diagram: Research Data Model and Class Relationships</w:t>
      </w:r>
    </w:p>
    <w:p w14:paraId="51D73D95" w14:textId="77777777" w:rsidR="00E05D75" w:rsidRDefault="00000000">
      <w:r>
        <w:br w:type="page"/>
      </w:r>
    </w:p>
    <w:p w14:paraId="49625C37" w14:textId="77777777" w:rsidR="00E05D75" w:rsidRDefault="00000000">
      <w:pPr>
        <w:pStyle w:val="Heading2"/>
      </w:pPr>
      <w:r>
        <w:lastRenderedPageBreak/>
        <w:t>6.4 UML Activity Diagram</w:t>
      </w:r>
    </w:p>
    <w:p w14:paraId="5D7887B7" w14:textId="77777777" w:rsidR="00E05D75" w:rsidRDefault="00000000">
      <w:pPr>
        <w:spacing w:before="80" w:after="80" w:line="360" w:lineRule="auto"/>
        <w:jc w:val="both"/>
      </w:pPr>
      <w:r>
        <w:t>The UML Activity Diagram uses swim-lanes to depict concurrent activities across three actors — Researcher (blue lane), Field Worker (green lane), and Course Teacher/Supervisor (orange lane). It shows the parallel flow of activities from experiment planning through data collection, spray events, harvest, and final report generation.</w:t>
      </w:r>
    </w:p>
    <w:p w14:paraId="73FB5A3C" w14:textId="77777777" w:rsidR="00E05D75" w:rsidRDefault="00E05D75">
      <w:pPr>
        <w:spacing w:before="80" w:after="80"/>
      </w:pPr>
    </w:p>
    <w:p w14:paraId="0CC19913" w14:textId="77777777" w:rsidR="00E05D75" w:rsidRDefault="00000000">
      <w:pPr>
        <w:spacing w:before="120" w:after="80"/>
        <w:jc w:val="center"/>
      </w:pPr>
      <w:r>
        <w:rPr>
          <w:noProof/>
        </w:rPr>
        <w:drawing>
          <wp:inline distT="0" distB="0" distL="0" distR="0" wp14:anchorId="20A07C4D" wp14:editId="0C8D7A2D">
            <wp:extent cx="6160770" cy="4748927"/>
            <wp:effectExtent l="0" t="0" r="0" b="0"/>
            <wp:docPr id="961178510" name="UML Activity Diagram" descr="UML Activity Diagram" title="UML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75109" cy="4759980"/>
                    </a:xfrm>
                    <a:prstGeom prst="rect">
                      <a:avLst/>
                    </a:prstGeom>
                  </pic:spPr>
                </pic:pic>
              </a:graphicData>
            </a:graphic>
          </wp:inline>
        </w:drawing>
      </w:r>
    </w:p>
    <w:p w14:paraId="7A1A2951" w14:textId="77777777" w:rsidR="00E05D75" w:rsidRDefault="00000000">
      <w:pPr>
        <w:spacing w:before="60" w:after="200"/>
        <w:jc w:val="center"/>
      </w:pPr>
      <w:r>
        <w:rPr>
          <w:i/>
          <w:iCs/>
          <w:color w:val="555555"/>
          <w:sz w:val="19"/>
          <w:szCs w:val="19"/>
        </w:rPr>
        <w:t>Figure 6.4 — UML Activity Diagram: Swim-Lane View of Concurrent Activities Across Stakeholders</w:t>
      </w:r>
    </w:p>
    <w:p w14:paraId="58B00A33" w14:textId="77777777" w:rsidR="00E05D75" w:rsidRDefault="00000000">
      <w:r>
        <w:br w:type="page"/>
      </w:r>
    </w:p>
    <w:p w14:paraId="74843771" w14:textId="77777777" w:rsidR="00E05D75" w:rsidRDefault="00000000">
      <w:pPr>
        <w:pStyle w:val="Heading2"/>
      </w:pPr>
      <w:r>
        <w:lastRenderedPageBreak/>
        <w:t>6.5 UML Use Case Diagram</w:t>
      </w:r>
    </w:p>
    <w:p w14:paraId="0F4FDFFE" w14:textId="77777777" w:rsidR="00E05D75" w:rsidRDefault="00000000">
      <w:pPr>
        <w:spacing w:before="80" w:after="80" w:line="360" w:lineRule="auto"/>
        <w:jc w:val="both"/>
      </w:pPr>
      <w:r>
        <w:t>The Use Case Diagram identifies four actors (Researcher, Field Worker, Course Teacher/Supervisor, and Farmer/Beneficiary) and their interactions with the system's use cases inside the system boundary. Dashed lines indicate «include» and «extend» relationships between use cases.</w:t>
      </w:r>
    </w:p>
    <w:p w14:paraId="0650C328" w14:textId="77777777" w:rsidR="00E05D75" w:rsidRDefault="00E05D75">
      <w:pPr>
        <w:spacing w:before="80" w:after="80"/>
      </w:pPr>
    </w:p>
    <w:p w14:paraId="635B8BA1" w14:textId="77777777" w:rsidR="00E05D75" w:rsidRDefault="00000000">
      <w:pPr>
        <w:spacing w:before="120" w:after="80"/>
        <w:jc w:val="center"/>
      </w:pPr>
      <w:r>
        <w:rPr>
          <w:noProof/>
        </w:rPr>
        <w:drawing>
          <wp:inline distT="0" distB="0" distL="0" distR="0" wp14:anchorId="2C421306" wp14:editId="5D93D6AD">
            <wp:extent cx="6256020" cy="4470448"/>
            <wp:effectExtent l="0" t="0" r="0" b="6350"/>
            <wp:docPr id="505116205" name="UML Use Case Diagram" descr="UML Use Case Diagram" title="UML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274277" cy="4483494"/>
                    </a:xfrm>
                    <a:prstGeom prst="rect">
                      <a:avLst/>
                    </a:prstGeom>
                  </pic:spPr>
                </pic:pic>
              </a:graphicData>
            </a:graphic>
          </wp:inline>
        </w:drawing>
      </w:r>
    </w:p>
    <w:p w14:paraId="4A087EDF" w14:textId="77777777" w:rsidR="00E05D75" w:rsidRDefault="00000000">
      <w:pPr>
        <w:spacing w:before="60" w:after="200"/>
        <w:jc w:val="center"/>
      </w:pPr>
      <w:r>
        <w:rPr>
          <w:i/>
          <w:iCs/>
          <w:color w:val="555555"/>
          <w:sz w:val="19"/>
          <w:szCs w:val="19"/>
        </w:rPr>
        <w:t>Figure 6.5 — UML Use Case Diagram: Stakeholder Interactions and System Boundaries</w:t>
      </w:r>
    </w:p>
    <w:p w14:paraId="42F8139E" w14:textId="77777777" w:rsidR="00E05D75" w:rsidRDefault="00000000">
      <w:r>
        <w:br w:type="page"/>
      </w:r>
    </w:p>
    <w:p w14:paraId="42156FBC" w14:textId="77777777" w:rsidR="00E05D75" w:rsidRDefault="00000000">
      <w:pPr>
        <w:pStyle w:val="Heading1"/>
        <w:pBdr>
          <w:bottom w:val="single" w:sz="6" w:space="1" w:color="2E75B6"/>
        </w:pBdr>
      </w:pPr>
      <w:r>
        <w:lastRenderedPageBreak/>
        <w:t>Chapter 7: Experimental Results</w:t>
      </w:r>
    </w:p>
    <w:p w14:paraId="4B6C693F" w14:textId="77777777" w:rsidR="00E05D75" w:rsidRDefault="00000000">
      <w:pPr>
        <w:spacing w:before="80" w:after="80" w:line="360" w:lineRule="auto"/>
        <w:jc w:val="both"/>
      </w:pPr>
      <w:r>
        <w:t>The research topic, 'Enhancement of growth and yield of fodder maize through different levels of Normal and Nano Urea foliar spray', investigates the effect of different levels of normal and nano urea on the growth and yield of fodder maize. Five plants were randomly selected in each plot for observation at periodic intervals.</w:t>
      </w:r>
    </w:p>
    <w:p w14:paraId="190E6996" w14:textId="77777777" w:rsidR="00E05D75" w:rsidRDefault="00E05D75">
      <w:pPr>
        <w:spacing w:before="80" w:after="80"/>
      </w:pPr>
    </w:p>
    <w:p w14:paraId="58F54ED8" w14:textId="77777777" w:rsidR="00E05D75" w:rsidRDefault="00000000">
      <w:pPr>
        <w:pStyle w:val="Heading2"/>
      </w:pPr>
      <w:r>
        <w:t>7.1 Plant Height at 30 DAS</w:t>
      </w:r>
    </w:p>
    <w:p w14:paraId="55DEACE1" w14:textId="77777777" w:rsidR="00E05D75" w:rsidRDefault="00E05D75">
      <w:pPr>
        <w:spacing w:before="80" w:after="80"/>
      </w:pPr>
    </w:p>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1200"/>
        <w:gridCol w:w="1200"/>
        <w:gridCol w:w="1500"/>
        <w:gridCol w:w="1626"/>
      </w:tblGrid>
      <w:tr w:rsidR="00E05D75" w14:paraId="0297D397" w14:textId="77777777">
        <w:tblPrEx>
          <w:tblCellMar>
            <w:top w:w="0" w:type="dxa"/>
            <w:bottom w:w="0" w:type="dxa"/>
          </w:tblCellMar>
        </w:tblPrEx>
        <w:trPr>
          <w:tblHeader/>
        </w:trPr>
        <w:tc>
          <w:tcPr>
            <w:tcW w:w="18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5A9B099B" w14:textId="77777777" w:rsidR="00E05D75" w:rsidRDefault="00000000">
            <w:pPr>
              <w:jc w:val="center"/>
            </w:pPr>
            <w:r>
              <w:rPr>
                <w:b/>
                <w:bCs/>
                <w:color w:val="FFFFFF"/>
                <w:sz w:val="20"/>
                <w:szCs w:val="20"/>
              </w:rPr>
              <w:t>Treatment</w:t>
            </w:r>
          </w:p>
        </w:tc>
        <w:tc>
          <w:tcPr>
            <w:tcW w:w="12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08CC5F4C" w14:textId="77777777" w:rsidR="00E05D75" w:rsidRDefault="00000000">
            <w:pPr>
              <w:jc w:val="center"/>
            </w:pPr>
            <w:r>
              <w:rPr>
                <w:b/>
                <w:bCs/>
                <w:color w:val="FFFFFF"/>
                <w:sz w:val="20"/>
                <w:szCs w:val="20"/>
              </w:rPr>
              <w:t>R-I</w:t>
            </w:r>
          </w:p>
        </w:tc>
        <w:tc>
          <w:tcPr>
            <w:tcW w:w="12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23708DE0" w14:textId="77777777" w:rsidR="00E05D75" w:rsidRDefault="00000000">
            <w:pPr>
              <w:jc w:val="center"/>
            </w:pPr>
            <w:r>
              <w:rPr>
                <w:b/>
                <w:bCs/>
                <w:color w:val="FFFFFF"/>
                <w:sz w:val="20"/>
                <w:szCs w:val="20"/>
              </w:rPr>
              <w:t>R-II</w:t>
            </w:r>
          </w:p>
        </w:tc>
        <w:tc>
          <w:tcPr>
            <w:tcW w:w="12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2FFF84BF" w14:textId="77777777" w:rsidR="00E05D75" w:rsidRDefault="00000000">
            <w:pPr>
              <w:jc w:val="center"/>
            </w:pPr>
            <w:r>
              <w:rPr>
                <w:b/>
                <w:bCs/>
                <w:color w:val="FFFFFF"/>
                <w:sz w:val="20"/>
                <w:szCs w:val="20"/>
              </w:rPr>
              <w:t>R-III</w:t>
            </w:r>
          </w:p>
        </w:tc>
        <w:tc>
          <w:tcPr>
            <w:tcW w:w="15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789459F7" w14:textId="77777777" w:rsidR="00E05D75" w:rsidRDefault="00000000">
            <w:pPr>
              <w:jc w:val="center"/>
            </w:pPr>
            <w:r>
              <w:rPr>
                <w:b/>
                <w:bCs/>
                <w:color w:val="FFFFFF"/>
                <w:sz w:val="20"/>
                <w:szCs w:val="20"/>
              </w:rPr>
              <w:t>Total</w:t>
            </w:r>
          </w:p>
        </w:tc>
        <w:tc>
          <w:tcPr>
            <w:tcW w:w="1626"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6E4C5CFA" w14:textId="77777777" w:rsidR="00E05D75" w:rsidRDefault="00000000">
            <w:pPr>
              <w:jc w:val="center"/>
            </w:pPr>
            <w:r>
              <w:rPr>
                <w:b/>
                <w:bCs/>
                <w:color w:val="FFFFFF"/>
                <w:sz w:val="20"/>
                <w:szCs w:val="20"/>
              </w:rPr>
              <w:t>Mean (cm)</w:t>
            </w:r>
          </w:p>
        </w:tc>
      </w:tr>
      <w:tr w:rsidR="00E05D75" w14:paraId="6FCE872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59D0992" w14:textId="77777777" w:rsidR="00E05D75" w:rsidRDefault="00000000">
            <w:pPr>
              <w:jc w:val="center"/>
            </w:pPr>
            <w:r>
              <w:rPr>
                <w:sz w:val="20"/>
                <w:szCs w:val="20"/>
              </w:rPr>
              <w:t>T₁</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484E4FB" w14:textId="77777777" w:rsidR="00E05D75" w:rsidRDefault="00000000">
            <w:r>
              <w:rPr>
                <w:sz w:val="20"/>
                <w:szCs w:val="20"/>
              </w:rPr>
              <w:t>37.8</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95151D8" w14:textId="77777777" w:rsidR="00E05D75" w:rsidRDefault="00000000">
            <w:r>
              <w:rPr>
                <w:sz w:val="20"/>
                <w:szCs w:val="20"/>
              </w:rPr>
              <w:t>40.8</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FBD8B14" w14:textId="77777777" w:rsidR="00E05D75" w:rsidRDefault="00000000">
            <w:r>
              <w:rPr>
                <w:sz w:val="20"/>
                <w:szCs w:val="20"/>
              </w:rPr>
              <w:t>46.0</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58D86A3" w14:textId="77777777" w:rsidR="00E05D75" w:rsidRDefault="00000000">
            <w:r>
              <w:rPr>
                <w:sz w:val="20"/>
                <w:szCs w:val="20"/>
              </w:rPr>
              <w:t>124.6</w:t>
            </w:r>
          </w:p>
        </w:tc>
        <w:tc>
          <w:tcPr>
            <w:tcW w:w="16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172E52B" w14:textId="77777777" w:rsidR="00E05D75" w:rsidRDefault="00000000">
            <w:r>
              <w:rPr>
                <w:sz w:val="20"/>
                <w:szCs w:val="20"/>
              </w:rPr>
              <w:t>41.53</w:t>
            </w:r>
          </w:p>
        </w:tc>
      </w:tr>
      <w:tr w:rsidR="00E05D75" w14:paraId="157667B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49A0B" w14:textId="77777777" w:rsidR="00E05D75" w:rsidRDefault="00000000">
            <w:pPr>
              <w:jc w:val="center"/>
            </w:pPr>
            <w:r>
              <w:rPr>
                <w:sz w:val="20"/>
                <w:szCs w:val="20"/>
              </w:rPr>
              <w:t>T₂</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689F6" w14:textId="77777777" w:rsidR="00E05D75" w:rsidRDefault="00000000">
            <w:r>
              <w:rPr>
                <w:sz w:val="20"/>
                <w:szCs w:val="20"/>
              </w:rPr>
              <w:t>36.0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786C5" w14:textId="77777777" w:rsidR="00E05D75" w:rsidRDefault="00000000">
            <w:r>
              <w:rPr>
                <w:sz w:val="20"/>
                <w:szCs w:val="20"/>
              </w:rPr>
              <w:t>41.6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A1CB0" w14:textId="77777777" w:rsidR="00E05D75" w:rsidRDefault="00000000">
            <w:r>
              <w:rPr>
                <w:sz w:val="20"/>
                <w:szCs w:val="20"/>
              </w:rPr>
              <w:t>51.2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B8613" w14:textId="77777777" w:rsidR="00E05D75" w:rsidRDefault="00000000">
            <w:r>
              <w:rPr>
                <w:sz w:val="20"/>
                <w:szCs w:val="20"/>
              </w:rPr>
              <w:t>128.8</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33D60" w14:textId="77777777" w:rsidR="00E05D75" w:rsidRDefault="00000000">
            <w:r>
              <w:rPr>
                <w:sz w:val="20"/>
                <w:szCs w:val="20"/>
              </w:rPr>
              <w:t>42.93</w:t>
            </w:r>
          </w:p>
        </w:tc>
      </w:tr>
      <w:tr w:rsidR="00E05D75" w14:paraId="3B313B5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A768BA8" w14:textId="77777777" w:rsidR="00E05D75" w:rsidRDefault="00000000">
            <w:pPr>
              <w:jc w:val="center"/>
            </w:pPr>
            <w:r>
              <w:rPr>
                <w:sz w:val="20"/>
                <w:szCs w:val="20"/>
              </w:rPr>
              <w:t>T₃</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D8AF9B" w14:textId="77777777" w:rsidR="00E05D75" w:rsidRDefault="00000000">
            <w:r>
              <w:rPr>
                <w:sz w:val="20"/>
                <w:szCs w:val="20"/>
              </w:rPr>
              <w:t>39.0</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3D5A5A7" w14:textId="77777777" w:rsidR="00E05D75" w:rsidRDefault="00000000">
            <w:r>
              <w:rPr>
                <w:sz w:val="20"/>
                <w:szCs w:val="20"/>
              </w:rPr>
              <w:t>44.4</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640B110" w14:textId="77777777" w:rsidR="00E05D75" w:rsidRDefault="00000000">
            <w:r>
              <w:rPr>
                <w:sz w:val="20"/>
                <w:szCs w:val="20"/>
              </w:rPr>
              <w:t>48.2</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AD591E5" w14:textId="77777777" w:rsidR="00E05D75" w:rsidRDefault="00000000">
            <w:r>
              <w:rPr>
                <w:sz w:val="20"/>
                <w:szCs w:val="20"/>
              </w:rPr>
              <w:t>131.6</w:t>
            </w:r>
          </w:p>
        </w:tc>
        <w:tc>
          <w:tcPr>
            <w:tcW w:w="16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E4AEB4A" w14:textId="77777777" w:rsidR="00E05D75" w:rsidRDefault="00000000">
            <w:r>
              <w:rPr>
                <w:sz w:val="20"/>
                <w:szCs w:val="20"/>
              </w:rPr>
              <w:t>43.86</w:t>
            </w:r>
          </w:p>
        </w:tc>
      </w:tr>
      <w:tr w:rsidR="00E05D75" w14:paraId="2973D33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E610E" w14:textId="77777777" w:rsidR="00E05D75" w:rsidRDefault="00000000">
            <w:pPr>
              <w:jc w:val="center"/>
            </w:pPr>
            <w:r>
              <w:rPr>
                <w:sz w:val="20"/>
                <w:szCs w:val="20"/>
              </w:rPr>
              <w:t>T₄</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E37DF" w14:textId="77777777" w:rsidR="00E05D75" w:rsidRDefault="00000000">
            <w:r>
              <w:rPr>
                <w:sz w:val="20"/>
                <w:szCs w:val="20"/>
              </w:rPr>
              <w:t>43.2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21B0F" w14:textId="77777777" w:rsidR="00E05D75" w:rsidRDefault="00000000">
            <w:r>
              <w:rPr>
                <w:sz w:val="20"/>
                <w:szCs w:val="20"/>
              </w:rPr>
              <w:t>43.6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4FF5D" w14:textId="77777777" w:rsidR="00E05D75" w:rsidRDefault="00000000">
            <w:r>
              <w:rPr>
                <w:sz w:val="20"/>
                <w:szCs w:val="20"/>
              </w:rPr>
              <w:t>45.0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588BA" w14:textId="77777777" w:rsidR="00E05D75" w:rsidRDefault="00000000">
            <w:r>
              <w:rPr>
                <w:sz w:val="20"/>
                <w:szCs w:val="20"/>
              </w:rPr>
              <w:t>131.8</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AF774" w14:textId="77777777" w:rsidR="00E05D75" w:rsidRDefault="00000000">
            <w:r>
              <w:rPr>
                <w:sz w:val="20"/>
                <w:szCs w:val="20"/>
              </w:rPr>
              <w:t>43.93</w:t>
            </w:r>
          </w:p>
        </w:tc>
      </w:tr>
      <w:tr w:rsidR="00E05D75" w14:paraId="3A82847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B7BAA8B" w14:textId="77777777" w:rsidR="00E05D75" w:rsidRDefault="00000000">
            <w:pPr>
              <w:jc w:val="center"/>
            </w:pPr>
            <w:r>
              <w:rPr>
                <w:sz w:val="20"/>
                <w:szCs w:val="20"/>
              </w:rPr>
              <w:t>T₅</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24A791A" w14:textId="77777777" w:rsidR="00E05D75" w:rsidRDefault="00000000">
            <w:r>
              <w:rPr>
                <w:sz w:val="20"/>
                <w:szCs w:val="20"/>
              </w:rPr>
              <w:t>38.0</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E14B5C8" w14:textId="77777777" w:rsidR="00E05D75" w:rsidRDefault="00000000">
            <w:r>
              <w:rPr>
                <w:sz w:val="20"/>
                <w:szCs w:val="20"/>
              </w:rPr>
              <w:t>49.2</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B8EA39B" w14:textId="77777777" w:rsidR="00E05D75" w:rsidRDefault="00000000">
            <w:r>
              <w:rPr>
                <w:sz w:val="20"/>
                <w:szCs w:val="20"/>
              </w:rPr>
              <w:t>44.6</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A274528" w14:textId="77777777" w:rsidR="00E05D75" w:rsidRDefault="00000000">
            <w:r>
              <w:rPr>
                <w:sz w:val="20"/>
                <w:szCs w:val="20"/>
              </w:rPr>
              <w:t>131.8</w:t>
            </w:r>
          </w:p>
        </w:tc>
        <w:tc>
          <w:tcPr>
            <w:tcW w:w="16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F94CCD2" w14:textId="77777777" w:rsidR="00E05D75" w:rsidRDefault="00000000">
            <w:r>
              <w:rPr>
                <w:sz w:val="20"/>
                <w:szCs w:val="20"/>
              </w:rPr>
              <w:t>43.93</w:t>
            </w:r>
          </w:p>
        </w:tc>
      </w:tr>
      <w:tr w:rsidR="00E05D75" w14:paraId="7800442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05332" w14:textId="77777777" w:rsidR="00E05D75" w:rsidRDefault="00000000">
            <w:pPr>
              <w:jc w:val="center"/>
            </w:pPr>
            <w:r>
              <w:rPr>
                <w:sz w:val="20"/>
                <w:szCs w:val="20"/>
              </w:rPr>
              <w:t>T₆</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48513" w14:textId="77777777" w:rsidR="00E05D75" w:rsidRDefault="00000000">
            <w:r>
              <w:rPr>
                <w:sz w:val="20"/>
                <w:szCs w:val="20"/>
              </w:rPr>
              <w:t>37.0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1F08F" w14:textId="77777777" w:rsidR="00E05D75" w:rsidRDefault="00000000">
            <w:r>
              <w:rPr>
                <w:sz w:val="20"/>
                <w:szCs w:val="20"/>
              </w:rPr>
              <w:t>44.0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682CE" w14:textId="77777777" w:rsidR="00E05D75" w:rsidRDefault="00000000">
            <w:r>
              <w:rPr>
                <w:sz w:val="20"/>
                <w:szCs w:val="20"/>
              </w:rPr>
              <w:t>48.4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4DF31" w14:textId="77777777" w:rsidR="00E05D75" w:rsidRDefault="00000000">
            <w:r>
              <w:rPr>
                <w:sz w:val="20"/>
                <w:szCs w:val="20"/>
              </w:rPr>
              <w:t>129.4</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34A24" w14:textId="77777777" w:rsidR="00E05D75" w:rsidRDefault="00000000">
            <w:r>
              <w:rPr>
                <w:sz w:val="20"/>
                <w:szCs w:val="20"/>
              </w:rPr>
              <w:t>43.13</w:t>
            </w:r>
          </w:p>
        </w:tc>
      </w:tr>
      <w:tr w:rsidR="00E05D75" w14:paraId="66DDE29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D42AC56" w14:textId="77777777" w:rsidR="00E05D75" w:rsidRDefault="00000000">
            <w:pPr>
              <w:jc w:val="center"/>
            </w:pPr>
            <w:r>
              <w:rPr>
                <w:sz w:val="20"/>
                <w:szCs w:val="20"/>
              </w:rPr>
              <w:t>T₇ ★</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1DA2CF1" w14:textId="77777777" w:rsidR="00E05D75" w:rsidRDefault="00000000">
            <w:r>
              <w:rPr>
                <w:sz w:val="20"/>
                <w:szCs w:val="20"/>
              </w:rPr>
              <w:t>40.8</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9FB0140" w14:textId="77777777" w:rsidR="00E05D75" w:rsidRDefault="00000000">
            <w:r>
              <w:rPr>
                <w:sz w:val="20"/>
                <w:szCs w:val="20"/>
              </w:rPr>
              <w:t>49.6</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D6BDD13" w14:textId="77777777" w:rsidR="00E05D75" w:rsidRDefault="00000000">
            <w:r>
              <w:rPr>
                <w:sz w:val="20"/>
                <w:szCs w:val="20"/>
              </w:rPr>
              <w:t>50.0</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E0D002A" w14:textId="77777777" w:rsidR="00E05D75" w:rsidRDefault="00000000">
            <w:r>
              <w:rPr>
                <w:sz w:val="20"/>
                <w:szCs w:val="20"/>
              </w:rPr>
              <w:t>140.4</w:t>
            </w:r>
          </w:p>
        </w:tc>
        <w:tc>
          <w:tcPr>
            <w:tcW w:w="16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3CC1211" w14:textId="77777777" w:rsidR="00E05D75" w:rsidRDefault="00000000">
            <w:r>
              <w:rPr>
                <w:sz w:val="20"/>
                <w:szCs w:val="20"/>
              </w:rPr>
              <w:t>46.80</w:t>
            </w:r>
          </w:p>
        </w:tc>
      </w:tr>
    </w:tbl>
    <w:p w14:paraId="694B1246" w14:textId="77777777" w:rsidR="00E05D75" w:rsidRDefault="00E05D75">
      <w:pPr>
        <w:spacing w:before="80" w:after="80"/>
      </w:pPr>
    </w:p>
    <w:p w14:paraId="0008E997" w14:textId="77777777" w:rsidR="00E05D75" w:rsidRDefault="00000000">
      <w:pPr>
        <w:spacing w:before="80" w:after="80" w:line="360" w:lineRule="auto"/>
        <w:jc w:val="both"/>
      </w:pPr>
      <w:r>
        <w:t>Height of plant is maximum with T7 (46.80 cm). T7 showed the highest plant height across all three replications at 30 DAS, demonstrating the benefit of dual-stage foliar spray.</w:t>
      </w:r>
    </w:p>
    <w:p w14:paraId="70F5F761" w14:textId="77777777" w:rsidR="00E05D75" w:rsidRDefault="00E05D75">
      <w:pPr>
        <w:spacing w:before="80" w:after="80"/>
      </w:pPr>
    </w:p>
    <w:p w14:paraId="272046EB" w14:textId="77777777" w:rsidR="00E05D75" w:rsidRDefault="00000000">
      <w:pPr>
        <w:pStyle w:val="Heading2"/>
      </w:pPr>
      <w:r>
        <w:t>7.2 Number of Leaves per Plant at 30 DAS</w:t>
      </w:r>
    </w:p>
    <w:p w14:paraId="1C4D5E3F" w14:textId="77777777" w:rsidR="00E05D75" w:rsidRDefault="00E05D75">
      <w:pPr>
        <w:spacing w:before="80" w:after="80"/>
      </w:pPr>
    </w:p>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1200"/>
        <w:gridCol w:w="1200"/>
        <w:gridCol w:w="1500"/>
        <w:gridCol w:w="1626"/>
      </w:tblGrid>
      <w:tr w:rsidR="00E05D75" w14:paraId="549C10AB" w14:textId="77777777">
        <w:tblPrEx>
          <w:tblCellMar>
            <w:top w:w="0" w:type="dxa"/>
            <w:bottom w:w="0" w:type="dxa"/>
          </w:tblCellMar>
        </w:tblPrEx>
        <w:trPr>
          <w:tblHeader/>
        </w:trPr>
        <w:tc>
          <w:tcPr>
            <w:tcW w:w="18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5F254531" w14:textId="77777777" w:rsidR="00E05D75" w:rsidRDefault="00000000">
            <w:pPr>
              <w:jc w:val="center"/>
            </w:pPr>
            <w:r>
              <w:rPr>
                <w:b/>
                <w:bCs/>
                <w:color w:val="FFFFFF"/>
                <w:sz w:val="20"/>
                <w:szCs w:val="20"/>
              </w:rPr>
              <w:t>Treatment</w:t>
            </w:r>
          </w:p>
        </w:tc>
        <w:tc>
          <w:tcPr>
            <w:tcW w:w="12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33DC4C62" w14:textId="77777777" w:rsidR="00E05D75" w:rsidRDefault="00000000">
            <w:pPr>
              <w:jc w:val="center"/>
            </w:pPr>
            <w:r>
              <w:rPr>
                <w:b/>
                <w:bCs/>
                <w:color w:val="FFFFFF"/>
                <w:sz w:val="20"/>
                <w:szCs w:val="20"/>
              </w:rPr>
              <w:t>R-I</w:t>
            </w:r>
          </w:p>
        </w:tc>
        <w:tc>
          <w:tcPr>
            <w:tcW w:w="12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256B0E71" w14:textId="77777777" w:rsidR="00E05D75" w:rsidRDefault="00000000">
            <w:pPr>
              <w:jc w:val="center"/>
            </w:pPr>
            <w:r>
              <w:rPr>
                <w:b/>
                <w:bCs/>
                <w:color w:val="FFFFFF"/>
                <w:sz w:val="20"/>
                <w:szCs w:val="20"/>
              </w:rPr>
              <w:t>R-II</w:t>
            </w:r>
          </w:p>
        </w:tc>
        <w:tc>
          <w:tcPr>
            <w:tcW w:w="12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1715B96E" w14:textId="77777777" w:rsidR="00E05D75" w:rsidRDefault="00000000">
            <w:pPr>
              <w:jc w:val="center"/>
            </w:pPr>
            <w:r>
              <w:rPr>
                <w:b/>
                <w:bCs/>
                <w:color w:val="FFFFFF"/>
                <w:sz w:val="20"/>
                <w:szCs w:val="20"/>
              </w:rPr>
              <w:t>R-III</w:t>
            </w:r>
          </w:p>
        </w:tc>
        <w:tc>
          <w:tcPr>
            <w:tcW w:w="15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3777632A" w14:textId="77777777" w:rsidR="00E05D75" w:rsidRDefault="00000000">
            <w:pPr>
              <w:jc w:val="center"/>
            </w:pPr>
            <w:r>
              <w:rPr>
                <w:b/>
                <w:bCs/>
                <w:color w:val="FFFFFF"/>
                <w:sz w:val="20"/>
                <w:szCs w:val="20"/>
              </w:rPr>
              <w:t>Total</w:t>
            </w:r>
          </w:p>
        </w:tc>
        <w:tc>
          <w:tcPr>
            <w:tcW w:w="1626"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7A24108E" w14:textId="77777777" w:rsidR="00E05D75" w:rsidRDefault="00000000">
            <w:pPr>
              <w:jc w:val="center"/>
            </w:pPr>
            <w:r>
              <w:rPr>
                <w:b/>
                <w:bCs/>
                <w:color w:val="FFFFFF"/>
                <w:sz w:val="20"/>
                <w:szCs w:val="20"/>
              </w:rPr>
              <w:t>Mean</w:t>
            </w:r>
          </w:p>
        </w:tc>
      </w:tr>
      <w:tr w:rsidR="00E05D75" w14:paraId="4EC8799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2385E58" w14:textId="77777777" w:rsidR="00E05D75" w:rsidRDefault="00000000">
            <w:pPr>
              <w:jc w:val="center"/>
            </w:pPr>
            <w:r>
              <w:rPr>
                <w:sz w:val="20"/>
                <w:szCs w:val="20"/>
              </w:rPr>
              <w:t>T₁</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78810DD" w14:textId="77777777" w:rsidR="00E05D75" w:rsidRDefault="00000000">
            <w:r>
              <w:rPr>
                <w:sz w:val="20"/>
                <w:szCs w:val="20"/>
              </w:rPr>
              <w:t>5.8</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9FBBF49" w14:textId="77777777" w:rsidR="00E05D75" w:rsidRDefault="00000000">
            <w:r>
              <w:rPr>
                <w:sz w:val="20"/>
                <w:szCs w:val="20"/>
              </w:rPr>
              <w:t>6.4</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9E62B8F" w14:textId="77777777" w:rsidR="00E05D75" w:rsidRDefault="00000000">
            <w:r>
              <w:rPr>
                <w:sz w:val="20"/>
                <w:szCs w:val="20"/>
              </w:rPr>
              <w:t>6.4</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E21F732" w14:textId="77777777" w:rsidR="00E05D75" w:rsidRDefault="00000000">
            <w:r>
              <w:rPr>
                <w:sz w:val="20"/>
                <w:szCs w:val="20"/>
              </w:rPr>
              <w:t>18.6</w:t>
            </w:r>
          </w:p>
        </w:tc>
        <w:tc>
          <w:tcPr>
            <w:tcW w:w="16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81528BC" w14:textId="77777777" w:rsidR="00E05D75" w:rsidRDefault="00000000">
            <w:r>
              <w:rPr>
                <w:sz w:val="20"/>
                <w:szCs w:val="20"/>
              </w:rPr>
              <w:t>6.20</w:t>
            </w:r>
          </w:p>
        </w:tc>
      </w:tr>
      <w:tr w:rsidR="00E05D75" w14:paraId="13E6B5E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E09D2" w14:textId="77777777" w:rsidR="00E05D75" w:rsidRDefault="00000000">
            <w:pPr>
              <w:jc w:val="center"/>
            </w:pPr>
            <w:r>
              <w:rPr>
                <w:sz w:val="20"/>
                <w:szCs w:val="20"/>
              </w:rPr>
              <w:t>T₂</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BA74F" w14:textId="77777777" w:rsidR="00E05D75" w:rsidRDefault="00000000">
            <w:r>
              <w:rPr>
                <w:sz w:val="20"/>
                <w:szCs w:val="20"/>
              </w:rPr>
              <w:t>6.8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E82CD" w14:textId="77777777" w:rsidR="00E05D75" w:rsidRDefault="00000000">
            <w:r>
              <w:rPr>
                <w:sz w:val="20"/>
                <w:szCs w:val="20"/>
              </w:rPr>
              <w:t>6.4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CCB1D" w14:textId="77777777" w:rsidR="00E05D75" w:rsidRDefault="00000000">
            <w:r>
              <w:rPr>
                <w:sz w:val="20"/>
                <w:szCs w:val="20"/>
              </w:rPr>
              <w:t>6.8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8ECCF" w14:textId="77777777" w:rsidR="00E05D75" w:rsidRDefault="00000000">
            <w:r>
              <w:rPr>
                <w:sz w:val="20"/>
                <w:szCs w:val="20"/>
              </w:rPr>
              <w:t>20.0</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16970" w14:textId="77777777" w:rsidR="00E05D75" w:rsidRDefault="00000000">
            <w:r>
              <w:rPr>
                <w:sz w:val="20"/>
                <w:szCs w:val="20"/>
              </w:rPr>
              <w:t>6.60</w:t>
            </w:r>
          </w:p>
        </w:tc>
      </w:tr>
      <w:tr w:rsidR="00E05D75" w14:paraId="2E8D830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4DDD61C" w14:textId="77777777" w:rsidR="00E05D75" w:rsidRDefault="00000000">
            <w:pPr>
              <w:jc w:val="center"/>
            </w:pPr>
            <w:r>
              <w:rPr>
                <w:sz w:val="20"/>
                <w:szCs w:val="20"/>
              </w:rPr>
              <w:t>T₃</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D6BAC91" w14:textId="77777777" w:rsidR="00E05D75" w:rsidRDefault="00000000">
            <w:r>
              <w:rPr>
                <w:sz w:val="20"/>
                <w:szCs w:val="20"/>
              </w:rPr>
              <w:t>6.6</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6C7F996" w14:textId="77777777" w:rsidR="00E05D75" w:rsidRDefault="00000000">
            <w:r>
              <w:rPr>
                <w:sz w:val="20"/>
                <w:szCs w:val="20"/>
              </w:rPr>
              <w:t>7.0</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0BED134" w14:textId="77777777" w:rsidR="00E05D75" w:rsidRDefault="00000000">
            <w:r>
              <w:rPr>
                <w:sz w:val="20"/>
                <w:szCs w:val="20"/>
              </w:rPr>
              <w:t>7.2</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36C65F9" w14:textId="77777777" w:rsidR="00E05D75" w:rsidRDefault="00000000">
            <w:r>
              <w:rPr>
                <w:sz w:val="20"/>
                <w:szCs w:val="20"/>
              </w:rPr>
              <w:t>20.8</w:t>
            </w:r>
          </w:p>
        </w:tc>
        <w:tc>
          <w:tcPr>
            <w:tcW w:w="16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090D022" w14:textId="77777777" w:rsidR="00E05D75" w:rsidRDefault="00000000">
            <w:r>
              <w:rPr>
                <w:sz w:val="20"/>
                <w:szCs w:val="20"/>
              </w:rPr>
              <w:t>6.93</w:t>
            </w:r>
          </w:p>
        </w:tc>
      </w:tr>
      <w:tr w:rsidR="00E05D75" w14:paraId="24F79F1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97207" w14:textId="77777777" w:rsidR="00E05D75" w:rsidRDefault="00000000">
            <w:pPr>
              <w:jc w:val="center"/>
            </w:pPr>
            <w:r>
              <w:rPr>
                <w:sz w:val="20"/>
                <w:szCs w:val="20"/>
              </w:rPr>
              <w:t>T₄</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82406" w14:textId="77777777" w:rsidR="00E05D75" w:rsidRDefault="00000000">
            <w:r>
              <w:rPr>
                <w:sz w:val="20"/>
                <w:szCs w:val="20"/>
              </w:rPr>
              <w:t>6.6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ADDD7" w14:textId="77777777" w:rsidR="00E05D75" w:rsidRDefault="00000000">
            <w:r>
              <w:rPr>
                <w:sz w:val="20"/>
                <w:szCs w:val="20"/>
              </w:rPr>
              <w:t>7.2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D248D" w14:textId="77777777" w:rsidR="00E05D75" w:rsidRDefault="00000000">
            <w:r>
              <w:rPr>
                <w:sz w:val="20"/>
                <w:szCs w:val="20"/>
              </w:rPr>
              <w:t>7.0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FE57B" w14:textId="77777777" w:rsidR="00E05D75" w:rsidRDefault="00000000">
            <w:r>
              <w:rPr>
                <w:sz w:val="20"/>
                <w:szCs w:val="20"/>
              </w:rPr>
              <w:t>20.8</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35243" w14:textId="77777777" w:rsidR="00E05D75" w:rsidRDefault="00000000">
            <w:r>
              <w:rPr>
                <w:sz w:val="20"/>
                <w:szCs w:val="20"/>
              </w:rPr>
              <w:t>6.93</w:t>
            </w:r>
          </w:p>
        </w:tc>
      </w:tr>
      <w:tr w:rsidR="00E05D75" w14:paraId="5A04F39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AA02660" w14:textId="77777777" w:rsidR="00E05D75" w:rsidRDefault="00000000">
            <w:pPr>
              <w:jc w:val="center"/>
            </w:pPr>
            <w:r>
              <w:rPr>
                <w:sz w:val="20"/>
                <w:szCs w:val="20"/>
              </w:rPr>
              <w:t>T₅</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CED20F7" w14:textId="77777777" w:rsidR="00E05D75" w:rsidRDefault="00000000">
            <w:r>
              <w:rPr>
                <w:sz w:val="20"/>
                <w:szCs w:val="20"/>
              </w:rPr>
              <w:t>6.2</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1699BE" w14:textId="77777777" w:rsidR="00E05D75" w:rsidRDefault="00000000">
            <w:r>
              <w:rPr>
                <w:sz w:val="20"/>
                <w:szCs w:val="20"/>
              </w:rPr>
              <w:t>6.4</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E14EB28" w14:textId="77777777" w:rsidR="00E05D75" w:rsidRDefault="00000000">
            <w:r>
              <w:rPr>
                <w:sz w:val="20"/>
                <w:szCs w:val="20"/>
              </w:rPr>
              <w:t>6.6</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38E5545" w14:textId="77777777" w:rsidR="00E05D75" w:rsidRDefault="00000000">
            <w:r>
              <w:rPr>
                <w:sz w:val="20"/>
                <w:szCs w:val="20"/>
              </w:rPr>
              <w:t>19.2</w:t>
            </w:r>
          </w:p>
        </w:tc>
        <w:tc>
          <w:tcPr>
            <w:tcW w:w="16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669F5BB" w14:textId="77777777" w:rsidR="00E05D75" w:rsidRDefault="00000000">
            <w:r>
              <w:rPr>
                <w:sz w:val="20"/>
                <w:szCs w:val="20"/>
              </w:rPr>
              <w:t>6.40</w:t>
            </w:r>
          </w:p>
        </w:tc>
      </w:tr>
      <w:tr w:rsidR="00E05D75" w14:paraId="653BC3A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15D4B" w14:textId="77777777" w:rsidR="00E05D75" w:rsidRDefault="00000000">
            <w:pPr>
              <w:jc w:val="center"/>
            </w:pPr>
            <w:r>
              <w:rPr>
                <w:sz w:val="20"/>
                <w:szCs w:val="20"/>
              </w:rPr>
              <w:t>T₆</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4C8A2" w14:textId="77777777" w:rsidR="00E05D75" w:rsidRDefault="00000000">
            <w:r>
              <w:rPr>
                <w:sz w:val="20"/>
                <w:szCs w:val="20"/>
              </w:rPr>
              <w:t>7.2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1C626" w14:textId="77777777" w:rsidR="00E05D75" w:rsidRDefault="00000000">
            <w:r>
              <w:rPr>
                <w:sz w:val="20"/>
                <w:szCs w:val="20"/>
              </w:rPr>
              <w:t>6.9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B445F" w14:textId="77777777" w:rsidR="00E05D75" w:rsidRDefault="00000000">
            <w:r>
              <w:rPr>
                <w:sz w:val="20"/>
                <w:szCs w:val="20"/>
              </w:rPr>
              <w:t>7.6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ABC90" w14:textId="77777777" w:rsidR="00E05D75" w:rsidRDefault="00000000">
            <w:r>
              <w:rPr>
                <w:sz w:val="20"/>
                <w:szCs w:val="20"/>
              </w:rPr>
              <w:t>21.7</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0C82A" w14:textId="77777777" w:rsidR="00E05D75" w:rsidRDefault="00000000">
            <w:r>
              <w:rPr>
                <w:sz w:val="20"/>
                <w:szCs w:val="20"/>
              </w:rPr>
              <w:t>7.23</w:t>
            </w:r>
          </w:p>
        </w:tc>
      </w:tr>
      <w:tr w:rsidR="00E05D75" w14:paraId="37EB9B2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0CDDA0D" w14:textId="77777777" w:rsidR="00E05D75" w:rsidRDefault="00000000">
            <w:pPr>
              <w:jc w:val="center"/>
            </w:pPr>
            <w:r>
              <w:rPr>
                <w:sz w:val="20"/>
                <w:szCs w:val="20"/>
              </w:rPr>
              <w:t>T₇ ★</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432EC48" w14:textId="77777777" w:rsidR="00E05D75" w:rsidRDefault="00000000">
            <w:r>
              <w:rPr>
                <w:sz w:val="20"/>
                <w:szCs w:val="20"/>
              </w:rPr>
              <w:t>7.2</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09F4B8B" w14:textId="77777777" w:rsidR="00E05D75" w:rsidRDefault="00000000">
            <w:r>
              <w:rPr>
                <w:sz w:val="20"/>
                <w:szCs w:val="20"/>
              </w:rPr>
              <w:t>7.2</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A21CE9E" w14:textId="77777777" w:rsidR="00E05D75" w:rsidRDefault="00000000">
            <w:r>
              <w:rPr>
                <w:sz w:val="20"/>
                <w:szCs w:val="20"/>
              </w:rPr>
              <w:t>7.4</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E0042F1" w14:textId="77777777" w:rsidR="00E05D75" w:rsidRDefault="00000000">
            <w:r>
              <w:rPr>
                <w:sz w:val="20"/>
                <w:szCs w:val="20"/>
              </w:rPr>
              <w:t>21.8</w:t>
            </w:r>
          </w:p>
        </w:tc>
        <w:tc>
          <w:tcPr>
            <w:tcW w:w="16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B14CC3B" w14:textId="77777777" w:rsidR="00E05D75" w:rsidRDefault="00000000">
            <w:r>
              <w:rPr>
                <w:sz w:val="20"/>
                <w:szCs w:val="20"/>
              </w:rPr>
              <w:t>7.26</w:t>
            </w:r>
          </w:p>
        </w:tc>
      </w:tr>
    </w:tbl>
    <w:p w14:paraId="64ABBE9E" w14:textId="77777777" w:rsidR="00E05D75" w:rsidRDefault="00E05D75">
      <w:pPr>
        <w:spacing w:before="80" w:after="80"/>
      </w:pPr>
    </w:p>
    <w:p w14:paraId="2BBCADFC" w14:textId="77777777" w:rsidR="00E05D75" w:rsidRDefault="00000000">
      <w:pPr>
        <w:pStyle w:val="Heading2"/>
      </w:pPr>
      <w:r>
        <w:t>7.3 Plant Height at 45 DAS &amp; 60 DAS</w:t>
      </w:r>
    </w:p>
    <w:p w14:paraId="006B5652" w14:textId="77777777" w:rsidR="00E05D75" w:rsidRDefault="00E05D75">
      <w:pPr>
        <w:spacing w:before="80" w:after="80"/>
      </w:pPr>
    </w:p>
    <w:tbl>
      <w:tblPr>
        <w:tblW w:w="80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26"/>
        <w:gridCol w:w="2526"/>
      </w:tblGrid>
      <w:tr w:rsidR="00E05D75" w14:paraId="6762F4B3" w14:textId="77777777">
        <w:tblPrEx>
          <w:tblCellMar>
            <w:top w:w="0" w:type="dxa"/>
            <w:bottom w:w="0" w:type="dxa"/>
          </w:tblCellMar>
        </w:tblPrEx>
        <w:trPr>
          <w:tblHeader/>
        </w:trPr>
        <w:tc>
          <w:tcPr>
            <w:tcW w:w="30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30DB3CFD" w14:textId="77777777" w:rsidR="00E05D75" w:rsidRDefault="00000000">
            <w:pPr>
              <w:jc w:val="center"/>
            </w:pPr>
            <w:r>
              <w:rPr>
                <w:b/>
                <w:bCs/>
                <w:color w:val="FFFFFF"/>
                <w:sz w:val="20"/>
                <w:szCs w:val="20"/>
              </w:rPr>
              <w:lastRenderedPageBreak/>
              <w:t>Treatment</w:t>
            </w:r>
          </w:p>
        </w:tc>
        <w:tc>
          <w:tcPr>
            <w:tcW w:w="2526"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65BF8E66" w14:textId="77777777" w:rsidR="00E05D75" w:rsidRDefault="00000000">
            <w:pPr>
              <w:jc w:val="center"/>
            </w:pPr>
            <w:r>
              <w:rPr>
                <w:b/>
                <w:bCs/>
                <w:color w:val="FFFFFF"/>
                <w:sz w:val="20"/>
                <w:szCs w:val="20"/>
              </w:rPr>
              <w:t>45 DAS Mean (cm)</w:t>
            </w:r>
          </w:p>
        </w:tc>
        <w:tc>
          <w:tcPr>
            <w:tcW w:w="2526"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00C6D841" w14:textId="77777777" w:rsidR="00E05D75" w:rsidRDefault="00000000">
            <w:pPr>
              <w:jc w:val="center"/>
            </w:pPr>
            <w:r>
              <w:rPr>
                <w:b/>
                <w:bCs/>
                <w:color w:val="FFFFFF"/>
                <w:sz w:val="20"/>
                <w:szCs w:val="20"/>
              </w:rPr>
              <w:t>60 DAS Mean (cm)</w:t>
            </w:r>
          </w:p>
        </w:tc>
      </w:tr>
      <w:tr w:rsidR="00E05D75" w14:paraId="15B48AF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A5274FB" w14:textId="77777777" w:rsidR="00E05D75" w:rsidRDefault="00000000">
            <w:pPr>
              <w:jc w:val="center"/>
            </w:pPr>
            <w:r>
              <w:rPr>
                <w:sz w:val="20"/>
                <w:szCs w:val="20"/>
              </w:rPr>
              <w:t>T₁</w:t>
            </w:r>
          </w:p>
        </w:tc>
        <w:tc>
          <w:tcPr>
            <w:tcW w:w="25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85EB373" w14:textId="77777777" w:rsidR="00E05D75" w:rsidRDefault="00000000">
            <w:r>
              <w:rPr>
                <w:sz w:val="20"/>
                <w:szCs w:val="20"/>
              </w:rPr>
              <w:t>70.30</w:t>
            </w:r>
          </w:p>
        </w:tc>
        <w:tc>
          <w:tcPr>
            <w:tcW w:w="25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4171CB1" w14:textId="77777777" w:rsidR="00E05D75" w:rsidRDefault="00000000">
            <w:r>
              <w:rPr>
                <w:sz w:val="20"/>
                <w:szCs w:val="20"/>
              </w:rPr>
              <w:t>80.66</w:t>
            </w:r>
          </w:p>
        </w:tc>
      </w:tr>
      <w:tr w:rsidR="00E05D75" w14:paraId="098FBE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314D2" w14:textId="77777777" w:rsidR="00E05D75" w:rsidRDefault="00000000">
            <w:pPr>
              <w:jc w:val="center"/>
            </w:pPr>
            <w:r>
              <w:rPr>
                <w:sz w:val="20"/>
                <w:szCs w:val="20"/>
              </w:rPr>
              <w:t>T₂</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28AE4" w14:textId="77777777" w:rsidR="00E05D75" w:rsidRDefault="00000000">
            <w:r>
              <w:rPr>
                <w:sz w:val="20"/>
                <w:szCs w:val="20"/>
              </w:rPr>
              <w:t>77.13</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7150F" w14:textId="77777777" w:rsidR="00E05D75" w:rsidRDefault="00000000">
            <w:r>
              <w:rPr>
                <w:sz w:val="20"/>
                <w:szCs w:val="20"/>
              </w:rPr>
              <w:t>84.00</w:t>
            </w:r>
          </w:p>
        </w:tc>
      </w:tr>
      <w:tr w:rsidR="00E05D75" w14:paraId="798AEA4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A7FF3D4" w14:textId="77777777" w:rsidR="00E05D75" w:rsidRDefault="00000000">
            <w:pPr>
              <w:jc w:val="center"/>
            </w:pPr>
            <w:r>
              <w:rPr>
                <w:sz w:val="20"/>
                <w:szCs w:val="20"/>
              </w:rPr>
              <w:t>T₃</w:t>
            </w:r>
          </w:p>
        </w:tc>
        <w:tc>
          <w:tcPr>
            <w:tcW w:w="25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9B9F54A" w14:textId="77777777" w:rsidR="00E05D75" w:rsidRDefault="00000000">
            <w:r>
              <w:rPr>
                <w:sz w:val="20"/>
                <w:szCs w:val="20"/>
              </w:rPr>
              <w:t>78.73</w:t>
            </w:r>
          </w:p>
        </w:tc>
        <w:tc>
          <w:tcPr>
            <w:tcW w:w="25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E03F996" w14:textId="77777777" w:rsidR="00E05D75" w:rsidRDefault="00000000">
            <w:r>
              <w:rPr>
                <w:sz w:val="20"/>
                <w:szCs w:val="20"/>
              </w:rPr>
              <w:t>89.33</w:t>
            </w:r>
          </w:p>
        </w:tc>
      </w:tr>
      <w:tr w:rsidR="00E05D75" w14:paraId="54C8C48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B5AB8" w14:textId="77777777" w:rsidR="00E05D75" w:rsidRDefault="00000000">
            <w:pPr>
              <w:jc w:val="center"/>
            </w:pPr>
            <w:r>
              <w:rPr>
                <w:sz w:val="20"/>
                <w:szCs w:val="20"/>
              </w:rPr>
              <w:t>T₄</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44174" w14:textId="77777777" w:rsidR="00E05D75" w:rsidRDefault="00000000">
            <w:r>
              <w:rPr>
                <w:sz w:val="20"/>
                <w:szCs w:val="20"/>
              </w:rPr>
              <w:t>78.40</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FB53E" w14:textId="77777777" w:rsidR="00E05D75" w:rsidRDefault="00000000">
            <w:r>
              <w:rPr>
                <w:sz w:val="20"/>
                <w:szCs w:val="20"/>
              </w:rPr>
              <w:t>86.00</w:t>
            </w:r>
          </w:p>
        </w:tc>
      </w:tr>
      <w:tr w:rsidR="00E05D75" w14:paraId="678F7F2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528EB1A" w14:textId="77777777" w:rsidR="00E05D75" w:rsidRDefault="00000000">
            <w:pPr>
              <w:jc w:val="center"/>
            </w:pPr>
            <w:r>
              <w:rPr>
                <w:sz w:val="20"/>
                <w:szCs w:val="20"/>
              </w:rPr>
              <w:t>T₅</w:t>
            </w:r>
          </w:p>
        </w:tc>
        <w:tc>
          <w:tcPr>
            <w:tcW w:w="25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DD01FC8" w14:textId="77777777" w:rsidR="00E05D75" w:rsidRDefault="00000000">
            <w:r>
              <w:rPr>
                <w:sz w:val="20"/>
                <w:szCs w:val="20"/>
              </w:rPr>
              <w:t>70.80</w:t>
            </w:r>
          </w:p>
        </w:tc>
        <w:tc>
          <w:tcPr>
            <w:tcW w:w="25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460259B" w14:textId="77777777" w:rsidR="00E05D75" w:rsidRDefault="00000000">
            <w:r>
              <w:rPr>
                <w:sz w:val="20"/>
                <w:szCs w:val="20"/>
              </w:rPr>
              <w:t>86.00</w:t>
            </w:r>
          </w:p>
        </w:tc>
      </w:tr>
      <w:tr w:rsidR="00E05D75" w14:paraId="208EFF3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DDED4" w14:textId="77777777" w:rsidR="00E05D75" w:rsidRDefault="00000000">
            <w:pPr>
              <w:jc w:val="center"/>
            </w:pPr>
            <w:r>
              <w:rPr>
                <w:sz w:val="20"/>
                <w:szCs w:val="20"/>
              </w:rPr>
              <w:t>T₆</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A0E75" w14:textId="77777777" w:rsidR="00E05D75" w:rsidRDefault="00000000">
            <w:r>
              <w:rPr>
                <w:sz w:val="20"/>
                <w:szCs w:val="20"/>
              </w:rPr>
              <w:t>67.00</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9751E" w14:textId="77777777" w:rsidR="00E05D75" w:rsidRDefault="00000000">
            <w:r>
              <w:rPr>
                <w:sz w:val="20"/>
                <w:szCs w:val="20"/>
              </w:rPr>
              <w:t>83.33</w:t>
            </w:r>
          </w:p>
        </w:tc>
      </w:tr>
      <w:tr w:rsidR="00E05D75" w14:paraId="722011B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8E138BF" w14:textId="77777777" w:rsidR="00E05D75" w:rsidRDefault="00000000">
            <w:pPr>
              <w:jc w:val="center"/>
            </w:pPr>
            <w:r>
              <w:rPr>
                <w:sz w:val="20"/>
                <w:szCs w:val="20"/>
              </w:rPr>
              <w:t>T₇ ★</w:t>
            </w:r>
          </w:p>
        </w:tc>
        <w:tc>
          <w:tcPr>
            <w:tcW w:w="25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34ABC78" w14:textId="77777777" w:rsidR="00E05D75" w:rsidRDefault="00000000">
            <w:r>
              <w:rPr>
                <w:sz w:val="20"/>
                <w:szCs w:val="20"/>
              </w:rPr>
              <w:t>79.93</w:t>
            </w:r>
          </w:p>
        </w:tc>
        <w:tc>
          <w:tcPr>
            <w:tcW w:w="25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52D3391" w14:textId="77777777" w:rsidR="00E05D75" w:rsidRDefault="00000000">
            <w:r>
              <w:rPr>
                <w:sz w:val="20"/>
                <w:szCs w:val="20"/>
              </w:rPr>
              <w:t>85.33</w:t>
            </w:r>
          </w:p>
        </w:tc>
      </w:tr>
    </w:tbl>
    <w:p w14:paraId="5353D991" w14:textId="77777777" w:rsidR="00E05D75" w:rsidRDefault="00E05D75">
      <w:pPr>
        <w:spacing w:before="80" w:after="80"/>
      </w:pPr>
    </w:p>
    <w:p w14:paraId="52CE6BE9" w14:textId="77777777" w:rsidR="00E05D75" w:rsidRDefault="00000000">
      <w:pPr>
        <w:pStyle w:val="Heading2"/>
      </w:pPr>
      <w:r>
        <w:t>7.4 Number of Leaves at 60 DAS &amp; Fresh Biomass Yield</w:t>
      </w:r>
    </w:p>
    <w:p w14:paraId="540EBA7C" w14:textId="77777777" w:rsidR="00E05D75" w:rsidRDefault="00E05D75">
      <w:pPr>
        <w:spacing w:before="80" w:after="80"/>
      </w:pPr>
    </w:p>
    <w:tbl>
      <w:tblPr>
        <w:tblW w:w="80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26"/>
        <w:gridCol w:w="2526"/>
      </w:tblGrid>
      <w:tr w:rsidR="00E05D75" w14:paraId="6470F136" w14:textId="77777777">
        <w:tblPrEx>
          <w:tblCellMar>
            <w:top w:w="0" w:type="dxa"/>
            <w:bottom w:w="0" w:type="dxa"/>
          </w:tblCellMar>
        </w:tblPrEx>
        <w:trPr>
          <w:tblHeader/>
        </w:trPr>
        <w:tc>
          <w:tcPr>
            <w:tcW w:w="30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54151604" w14:textId="77777777" w:rsidR="00E05D75" w:rsidRDefault="00000000">
            <w:pPr>
              <w:jc w:val="center"/>
            </w:pPr>
            <w:r>
              <w:rPr>
                <w:b/>
                <w:bCs/>
                <w:color w:val="FFFFFF"/>
                <w:sz w:val="20"/>
                <w:szCs w:val="20"/>
              </w:rPr>
              <w:t>Treatment</w:t>
            </w:r>
          </w:p>
        </w:tc>
        <w:tc>
          <w:tcPr>
            <w:tcW w:w="2526"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47FA71AB" w14:textId="77777777" w:rsidR="00E05D75" w:rsidRDefault="00000000">
            <w:pPr>
              <w:jc w:val="center"/>
            </w:pPr>
            <w:r>
              <w:rPr>
                <w:b/>
                <w:bCs/>
                <w:color w:val="FFFFFF"/>
                <w:sz w:val="20"/>
                <w:szCs w:val="20"/>
              </w:rPr>
              <w:t>Leaves @ 60 DAS</w:t>
            </w:r>
          </w:p>
        </w:tc>
        <w:tc>
          <w:tcPr>
            <w:tcW w:w="2526"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6DE77B45" w14:textId="77777777" w:rsidR="00E05D75" w:rsidRDefault="00000000">
            <w:pPr>
              <w:jc w:val="center"/>
            </w:pPr>
            <w:r>
              <w:rPr>
                <w:b/>
                <w:bCs/>
                <w:color w:val="FFFFFF"/>
                <w:sz w:val="20"/>
                <w:szCs w:val="20"/>
              </w:rPr>
              <w:t>Fresh Biomass (kg/plot)</w:t>
            </w:r>
          </w:p>
        </w:tc>
      </w:tr>
      <w:tr w:rsidR="00E05D75" w14:paraId="3D4C69C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BE29B3A" w14:textId="77777777" w:rsidR="00E05D75" w:rsidRDefault="00000000">
            <w:pPr>
              <w:jc w:val="center"/>
            </w:pPr>
            <w:r>
              <w:rPr>
                <w:sz w:val="20"/>
                <w:szCs w:val="20"/>
              </w:rPr>
              <w:t>T₁</w:t>
            </w:r>
          </w:p>
        </w:tc>
        <w:tc>
          <w:tcPr>
            <w:tcW w:w="25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F69EE84" w14:textId="77777777" w:rsidR="00E05D75" w:rsidRDefault="00000000">
            <w:r>
              <w:rPr>
                <w:sz w:val="20"/>
                <w:szCs w:val="20"/>
              </w:rPr>
              <w:t>12.26</w:t>
            </w:r>
          </w:p>
        </w:tc>
        <w:tc>
          <w:tcPr>
            <w:tcW w:w="25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DF00DC1" w14:textId="77777777" w:rsidR="00E05D75" w:rsidRDefault="00000000">
            <w:r>
              <w:rPr>
                <w:sz w:val="20"/>
                <w:szCs w:val="20"/>
              </w:rPr>
              <w:t>0.70</w:t>
            </w:r>
          </w:p>
        </w:tc>
      </w:tr>
      <w:tr w:rsidR="00E05D75" w14:paraId="578E0A7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1ACEA" w14:textId="77777777" w:rsidR="00E05D75" w:rsidRDefault="00000000">
            <w:pPr>
              <w:jc w:val="center"/>
            </w:pPr>
            <w:r>
              <w:rPr>
                <w:sz w:val="20"/>
                <w:szCs w:val="20"/>
              </w:rPr>
              <w:t>T₂</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34F66" w14:textId="77777777" w:rsidR="00E05D75" w:rsidRDefault="00000000">
            <w:r>
              <w:rPr>
                <w:sz w:val="20"/>
                <w:szCs w:val="20"/>
              </w:rPr>
              <w:t>13.00</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9ACFC" w14:textId="77777777" w:rsidR="00E05D75" w:rsidRDefault="00000000">
            <w:r>
              <w:rPr>
                <w:sz w:val="20"/>
                <w:szCs w:val="20"/>
              </w:rPr>
              <w:t>0.93</w:t>
            </w:r>
          </w:p>
        </w:tc>
      </w:tr>
      <w:tr w:rsidR="00E05D75" w14:paraId="466C32D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F34B65E" w14:textId="77777777" w:rsidR="00E05D75" w:rsidRDefault="00000000">
            <w:pPr>
              <w:jc w:val="center"/>
            </w:pPr>
            <w:r>
              <w:rPr>
                <w:sz w:val="20"/>
                <w:szCs w:val="20"/>
              </w:rPr>
              <w:t>T₃</w:t>
            </w:r>
          </w:p>
        </w:tc>
        <w:tc>
          <w:tcPr>
            <w:tcW w:w="25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445425D" w14:textId="77777777" w:rsidR="00E05D75" w:rsidRDefault="00000000">
            <w:r>
              <w:rPr>
                <w:sz w:val="20"/>
                <w:szCs w:val="20"/>
              </w:rPr>
              <w:t>13.86</w:t>
            </w:r>
          </w:p>
        </w:tc>
        <w:tc>
          <w:tcPr>
            <w:tcW w:w="25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00FBA56" w14:textId="77777777" w:rsidR="00E05D75" w:rsidRDefault="00000000">
            <w:r>
              <w:rPr>
                <w:sz w:val="20"/>
                <w:szCs w:val="20"/>
              </w:rPr>
              <w:t>1.16</w:t>
            </w:r>
          </w:p>
        </w:tc>
      </w:tr>
      <w:tr w:rsidR="00E05D75" w14:paraId="54D527B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6FB0F" w14:textId="77777777" w:rsidR="00E05D75" w:rsidRDefault="00000000">
            <w:pPr>
              <w:jc w:val="center"/>
            </w:pPr>
            <w:r>
              <w:rPr>
                <w:sz w:val="20"/>
                <w:szCs w:val="20"/>
              </w:rPr>
              <w:t>T₄</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A3496" w14:textId="77777777" w:rsidR="00E05D75" w:rsidRDefault="00000000">
            <w:r>
              <w:rPr>
                <w:sz w:val="20"/>
                <w:szCs w:val="20"/>
              </w:rPr>
              <w:t>13.86</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01292" w14:textId="77777777" w:rsidR="00E05D75" w:rsidRDefault="00000000">
            <w:r>
              <w:rPr>
                <w:sz w:val="20"/>
                <w:szCs w:val="20"/>
              </w:rPr>
              <w:t>1.40</w:t>
            </w:r>
          </w:p>
        </w:tc>
      </w:tr>
      <w:tr w:rsidR="00E05D75" w14:paraId="4360CED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0620FB9" w14:textId="77777777" w:rsidR="00E05D75" w:rsidRDefault="00000000">
            <w:pPr>
              <w:jc w:val="center"/>
            </w:pPr>
            <w:r>
              <w:rPr>
                <w:sz w:val="20"/>
                <w:szCs w:val="20"/>
              </w:rPr>
              <w:t>T₅</w:t>
            </w:r>
          </w:p>
        </w:tc>
        <w:tc>
          <w:tcPr>
            <w:tcW w:w="25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D01D712" w14:textId="77777777" w:rsidR="00E05D75" w:rsidRDefault="00000000">
            <w:r>
              <w:rPr>
                <w:sz w:val="20"/>
                <w:szCs w:val="20"/>
              </w:rPr>
              <w:t>13.33</w:t>
            </w:r>
          </w:p>
        </w:tc>
        <w:tc>
          <w:tcPr>
            <w:tcW w:w="25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AA47D1E" w14:textId="77777777" w:rsidR="00E05D75" w:rsidRDefault="00000000">
            <w:r>
              <w:rPr>
                <w:sz w:val="20"/>
                <w:szCs w:val="20"/>
              </w:rPr>
              <w:t>1.53</w:t>
            </w:r>
          </w:p>
        </w:tc>
      </w:tr>
      <w:tr w:rsidR="00E05D75" w14:paraId="6658BE9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C4AB2" w14:textId="77777777" w:rsidR="00E05D75" w:rsidRDefault="00000000">
            <w:pPr>
              <w:jc w:val="center"/>
            </w:pPr>
            <w:r>
              <w:rPr>
                <w:sz w:val="20"/>
                <w:szCs w:val="20"/>
              </w:rPr>
              <w:t>T₆</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A9622" w14:textId="77777777" w:rsidR="00E05D75" w:rsidRDefault="00000000">
            <w:r>
              <w:rPr>
                <w:sz w:val="20"/>
                <w:szCs w:val="20"/>
              </w:rPr>
              <w:t>13.86</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E7FC7" w14:textId="77777777" w:rsidR="00E05D75" w:rsidRDefault="00000000">
            <w:r>
              <w:rPr>
                <w:sz w:val="20"/>
                <w:szCs w:val="20"/>
              </w:rPr>
              <w:t>1.63</w:t>
            </w:r>
          </w:p>
        </w:tc>
      </w:tr>
      <w:tr w:rsidR="00E05D75" w14:paraId="56922AE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593D99A" w14:textId="77777777" w:rsidR="00E05D75" w:rsidRDefault="00000000">
            <w:pPr>
              <w:jc w:val="center"/>
            </w:pPr>
            <w:r>
              <w:rPr>
                <w:sz w:val="20"/>
                <w:szCs w:val="20"/>
              </w:rPr>
              <w:t>T₇ ★</w:t>
            </w:r>
          </w:p>
        </w:tc>
        <w:tc>
          <w:tcPr>
            <w:tcW w:w="25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40FDEBC" w14:textId="77777777" w:rsidR="00E05D75" w:rsidRDefault="00000000">
            <w:r>
              <w:rPr>
                <w:sz w:val="20"/>
                <w:szCs w:val="20"/>
              </w:rPr>
              <w:t>14.13</w:t>
            </w:r>
          </w:p>
        </w:tc>
        <w:tc>
          <w:tcPr>
            <w:tcW w:w="25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FE09A74" w14:textId="77777777" w:rsidR="00E05D75" w:rsidRDefault="00000000">
            <w:r>
              <w:rPr>
                <w:sz w:val="20"/>
                <w:szCs w:val="20"/>
              </w:rPr>
              <w:t>1.80</w:t>
            </w:r>
          </w:p>
        </w:tc>
      </w:tr>
    </w:tbl>
    <w:p w14:paraId="4084ED28" w14:textId="77777777" w:rsidR="00E05D75" w:rsidRDefault="00E05D75">
      <w:pPr>
        <w:spacing w:before="80" w:after="80"/>
      </w:pPr>
    </w:p>
    <w:p w14:paraId="468B006E" w14:textId="77777777" w:rsidR="00E05D75" w:rsidRDefault="00000000">
      <w:pPr>
        <w:spacing w:before="80" w:after="80" w:line="360" w:lineRule="auto"/>
        <w:jc w:val="both"/>
      </w:pPr>
      <w:r>
        <w:t>Fresh weight is maximum in Treatment 7 (T7) with 5.4 kg total and 1.80 kg mean — a 157% increase over T1 (0.70 kg mean). This validates Objectives 1 and 2 — dataset construction and growth/yield evaluation.</w:t>
      </w:r>
    </w:p>
    <w:p w14:paraId="5D9C6130" w14:textId="77777777" w:rsidR="00E05D75" w:rsidRDefault="00E05D75">
      <w:pPr>
        <w:spacing w:before="80" w:after="80"/>
      </w:pPr>
    </w:p>
    <w:p w14:paraId="5349577C" w14:textId="77777777" w:rsidR="00E05D75" w:rsidRDefault="00000000">
      <w:pPr>
        <w:pStyle w:val="Heading2"/>
      </w:pPr>
      <w:r>
        <w:t>7.5 Statistical Analysis — ANOVA (Plant Height @ 30 DAS)</w:t>
      </w:r>
    </w:p>
    <w:p w14:paraId="3FAE2336" w14:textId="77777777" w:rsidR="00E05D75" w:rsidRDefault="00E05D75">
      <w:pPr>
        <w:spacing w:before="80" w:after="80"/>
      </w:pPr>
    </w:p>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800"/>
        <w:gridCol w:w="1000"/>
        <w:gridCol w:w="1000"/>
        <w:gridCol w:w="1000"/>
        <w:gridCol w:w="1000"/>
        <w:gridCol w:w="926"/>
      </w:tblGrid>
      <w:tr w:rsidR="00E05D75" w14:paraId="6A68EBDA" w14:textId="77777777">
        <w:tblPrEx>
          <w:tblCellMar>
            <w:top w:w="0" w:type="dxa"/>
            <w:bottom w:w="0" w:type="dxa"/>
          </w:tblCellMar>
        </w:tblPrEx>
        <w:trPr>
          <w:tblHeader/>
        </w:trPr>
        <w:tc>
          <w:tcPr>
            <w:tcW w:w="28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1689AF6D" w14:textId="77777777" w:rsidR="00E05D75" w:rsidRDefault="00000000">
            <w:pPr>
              <w:jc w:val="center"/>
            </w:pPr>
            <w:r>
              <w:rPr>
                <w:b/>
                <w:bCs/>
                <w:color w:val="FFFFFF"/>
                <w:sz w:val="20"/>
                <w:szCs w:val="20"/>
              </w:rPr>
              <w:t>Source of Variation</w:t>
            </w:r>
          </w:p>
        </w:tc>
        <w:tc>
          <w:tcPr>
            <w:tcW w:w="8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3B1BB626" w14:textId="77777777" w:rsidR="00E05D75" w:rsidRDefault="00000000">
            <w:pPr>
              <w:jc w:val="center"/>
            </w:pPr>
            <w:proofErr w:type="spellStart"/>
            <w:r>
              <w:rPr>
                <w:b/>
                <w:bCs/>
                <w:color w:val="FFFFFF"/>
                <w:sz w:val="20"/>
                <w:szCs w:val="20"/>
              </w:rPr>
              <w:t>df</w:t>
            </w:r>
            <w:proofErr w:type="spellEnd"/>
          </w:p>
        </w:tc>
        <w:tc>
          <w:tcPr>
            <w:tcW w:w="10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3127A992" w14:textId="77777777" w:rsidR="00E05D75" w:rsidRDefault="00000000">
            <w:pPr>
              <w:jc w:val="center"/>
            </w:pPr>
            <w:r>
              <w:rPr>
                <w:b/>
                <w:bCs/>
                <w:color w:val="FFFFFF"/>
                <w:sz w:val="20"/>
                <w:szCs w:val="20"/>
              </w:rPr>
              <w:t>SS</w:t>
            </w:r>
          </w:p>
        </w:tc>
        <w:tc>
          <w:tcPr>
            <w:tcW w:w="10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59A110BE" w14:textId="77777777" w:rsidR="00E05D75" w:rsidRDefault="00000000">
            <w:pPr>
              <w:jc w:val="center"/>
            </w:pPr>
            <w:r>
              <w:rPr>
                <w:b/>
                <w:bCs/>
                <w:color w:val="FFFFFF"/>
                <w:sz w:val="20"/>
                <w:szCs w:val="20"/>
              </w:rPr>
              <w:t>MSS</w:t>
            </w:r>
          </w:p>
        </w:tc>
        <w:tc>
          <w:tcPr>
            <w:tcW w:w="10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130C2689" w14:textId="77777777" w:rsidR="00E05D75" w:rsidRDefault="00000000">
            <w:pPr>
              <w:jc w:val="center"/>
            </w:pPr>
            <w:r>
              <w:rPr>
                <w:b/>
                <w:bCs/>
                <w:color w:val="FFFFFF"/>
                <w:sz w:val="20"/>
                <w:szCs w:val="20"/>
              </w:rPr>
              <w:t>F-</w:t>
            </w:r>
            <w:proofErr w:type="spellStart"/>
            <w:r>
              <w:rPr>
                <w:b/>
                <w:bCs/>
                <w:color w:val="FFFFFF"/>
                <w:sz w:val="20"/>
                <w:szCs w:val="20"/>
              </w:rPr>
              <w:t>cal</w:t>
            </w:r>
            <w:proofErr w:type="spellEnd"/>
          </w:p>
        </w:tc>
        <w:tc>
          <w:tcPr>
            <w:tcW w:w="10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542F239E" w14:textId="77777777" w:rsidR="00E05D75" w:rsidRDefault="00000000">
            <w:pPr>
              <w:jc w:val="center"/>
            </w:pPr>
            <w:r>
              <w:rPr>
                <w:b/>
                <w:bCs/>
                <w:color w:val="FFFFFF"/>
                <w:sz w:val="20"/>
                <w:szCs w:val="20"/>
              </w:rPr>
              <w:t>F-tab 5%</w:t>
            </w:r>
          </w:p>
        </w:tc>
        <w:tc>
          <w:tcPr>
            <w:tcW w:w="926"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2F765A0A" w14:textId="77777777" w:rsidR="00E05D75" w:rsidRDefault="00000000">
            <w:pPr>
              <w:jc w:val="center"/>
            </w:pPr>
            <w:r>
              <w:rPr>
                <w:b/>
                <w:bCs/>
                <w:color w:val="FFFFFF"/>
                <w:sz w:val="20"/>
                <w:szCs w:val="20"/>
              </w:rPr>
              <w:t>F-tab 1%</w:t>
            </w:r>
          </w:p>
        </w:tc>
      </w:tr>
      <w:tr w:rsidR="00E05D75" w14:paraId="76B744D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62CE934" w14:textId="77777777" w:rsidR="00E05D75" w:rsidRDefault="00000000">
            <w:pPr>
              <w:jc w:val="center"/>
            </w:pPr>
            <w:r>
              <w:rPr>
                <w:sz w:val="20"/>
                <w:szCs w:val="20"/>
              </w:rPr>
              <w:t>Treatment</w:t>
            </w:r>
          </w:p>
        </w:tc>
        <w:tc>
          <w:tcPr>
            <w:tcW w:w="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3FB5605" w14:textId="77777777" w:rsidR="00E05D75" w:rsidRDefault="00000000">
            <w:r>
              <w:rPr>
                <w:sz w:val="20"/>
                <w:szCs w:val="20"/>
              </w:rPr>
              <w:t>6</w:t>
            </w:r>
          </w:p>
        </w:tc>
        <w:tc>
          <w:tcPr>
            <w:tcW w:w="1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C1FC766" w14:textId="77777777" w:rsidR="00E05D75" w:rsidRDefault="00000000">
            <w:r>
              <w:rPr>
                <w:sz w:val="20"/>
                <w:szCs w:val="20"/>
              </w:rPr>
              <w:t>46.03</w:t>
            </w:r>
          </w:p>
        </w:tc>
        <w:tc>
          <w:tcPr>
            <w:tcW w:w="1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A3155C4" w14:textId="77777777" w:rsidR="00E05D75" w:rsidRDefault="00000000">
            <w:r>
              <w:rPr>
                <w:sz w:val="20"/>
                <w:szCs w:val="20"/>
              </w:rPr>
              <w:t>7.68</w:t>
            </w:r>
          </w:p>
        </w:tc>
        <w:tc>
          <w:tcPr>
            <w:tcW w:w="1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1B42582" w14:textId="77777777" w:rsidR="00E05D75" w:rsidRDefault="00000000">
            <w:r>
              <w:rPr>
                <w:sz w:val="20"/>
                <w:szCs w:val="20"/>
              </w:rPr>
              <w:t>0.93</w:t>
            </w:r>
          </w:p>
        </w:tc>
        <w:tc>
          <w:tcPr>
            <w:tcW w:w="1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70FB5E1" w14:textId="77777777" w:rsidR="00E05D75" w:rsidRDefault="00000000">
            <w:r>
              <w:rPr>
                <w:sz w:val="20"/>
                <w:szCs w:val="20"/>
              </w:rPr>
              <w:t>5.14</w:t>
            </w:r>
          </w:p>
        </w:tc>
        <w:tc>
          <w:tcPr>
            <w:tcW w:w="9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0C167C8" w14:textId="77777777" w:rsidR="00E05D75" w:rsidRDefault="00000000">
            <w:r>
              <w:rPr>
                <w:sz w:val="20"/>
                <w:szCs w:val="20"/>
              </w:rPr>
              <w:t>10.92</w:t>
            </w:r>
          </w:p>
        </w:tc>
      </w:tr>
      <w:tr w:rsidR="00E05D75" w14:paraId="1148D4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8B622" w14:textId="77777777" w:rsidR="00E05D75" w:rsidRDefault="00000000">
            <w:pPr>
              <w:jc w:val="center"/>
            </w:pPr>
            <w:r>
              <w:rPr>
                <w:sz w:val="20"/>
                <w:szCs w:val="20"/>
              </w:rPr>
              <w:t>Replication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021DF" w14:textId="77777777" w:rsidR="00E05D75" w:rsidRDefault="00000000">
            <w:r>
              <w:rPr>
                <w:sz w:val="20"/>
                <w:szCs w:val="20"/>
              </w:rPr>
              <w:t>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05B07" w14:textId="77777777" w:rsidR="00E05D75" w:rsidRDefault="00000000">
            <w:r>
              <w:rPr>
                <w:sz w:val="20"/>
                <w:szCs w:val="20"/>
              </w:rPr>
              <w:t>281.74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0EE6A" w14:textId="77777777" w:rsidR="00E05D75" w:rsidRDefault="00000000">
            <w:r>
              <w:rPr>
                <w:sz w:val="20"/>
                <w:szCs w:val="20"/>
              </w:rPr>
              <w:t>93.91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72E4E" w14:textId="77777777" w:rsidR="00E05D75" w:rsidRDefault="00000000">
            <w:r>
              <w:rPr>
                <w:sz w:val="20"/>
                <w:szCs w:val="20"/>
              </w:rPr>
              <w:t>11.39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818FC" w14:textId="77777777" w:rsidR="00E05D75" w:rsidRDefault="00000000">
            <w:r>
              <w:rPr>
                <w:sz w:val="20"/>
                <w:szCs w:val="20"/>
              </w:rPr>
              <w:t>—</w:t>
            </w:r>
          </w:p>
        </w:tc>
        <w:tc>
          <w:tcPr>
            <w:tcW w:w="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373A7" w14:textId="77777777" w:rsidR="00E05D75" w:rsidRDefault="00000000">
            <w:r>
              <w:rPr>
                <w:sz w:val="20"/>
                <w:szCs w:val="20"/>
              </w:rPr>
              <w:t>—</w:t>
            </w:r>
          </w:p>
        </w:tc>
      </w:tr>
      <w:tr w:rsidR="00E05D75" w14:paraId="790E10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20BAA61" w14:textId="77777777" w:rsidR="00E05D75" w:rsidRDefault="00000000">
            <w:pPr>
              <w:jc w:val="center"/>
            </w:pPr>
            <w:r>
              <w:rPr>
                <w:sz w:val="20"/>
                <w:szCs w:val="20"/>
              </w:rPr>
              <w:t>Error</w:t>
            </w:r>
          </w:p>
        </w:tc>
        <w:tc>
          <w:tcPr>
            <w:tcW w:w="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4941A37" w14:textId="77777777" w:rsidR="00E05D75" w:rsidRDefault="00000000">
            <w:r>
              <w:rPr>
                <w:sz w:val="20"/>
                <w:szCs w:val="20"/>
              </w:rPr>
              <w:t>12</w:t>
            </w:r>
          </w:p>
        </w:tc>
        <w:tc>
          <w:tcPr>
            <w:tcW w:w="1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0BE74B1" w14:textId="77777777" w:rsidR="00E05D75" w:rsidRDefault="00000000">
            <w:r>
              <w:rPr>
                <w:sz w:val="20"/>
                <w:szCs w:val="20"/>
              </w:rPr>
              <w:t>98.98</w:t>
            </w:r>
          </w:p>
        </w:tc>
        <w:tc>
          <w:tcPr>
            <w:tcW w:w="1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58F736E" w14:textId="77777777" w:rsidR="00E05D75" w:rsidRDefault="00000000">
            <w:r>
              <w:rPr>
                <w:sz w:val="20"/>
                <w:szCs w:val="20"/>
              </w:rPr>
              <w:t>8.24</w:t>
            </w:r>
          </w:p>
        </w:tc>
        <w:tc>
          <w:tcPr>
            <w:tcW w:w="1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B4C2797" w14:textId="77777777" w:rsidR="00E05D75" w:rsidRDefault="00000000">
            <w:r>
              <w:rPr>
                <w:sz w:val="20"/>
                <w:szCs w:val="20"/>
              </w:rPr>
              <w:t>—</w:t>
            </w:r>
          </w:p>
        </w:tc>
        <w:tc>
          <w:tcPr>
            <w:tcW w:w="1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397A386" w14:textId="77777777" w:rsidR="00E05D75" w:rsidRDefault="00000000">
            <w:r>
              <w:rPr>
                <w:sz w:val="20"/>
                <w:szCs w:val="20"/>
              </w:rPr>
              <w:t>4.00</w:t>
            </w:r>
          </w:p>
        </w:tc>
        <w:tc>
          <w:tcPr>
            <w:tcW w:w="9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B691317" w14:textId="77777777" w:rsidR="00E05D75" w:rsidRDefault="00000000">
            <w:r>
              <w:rPr>
                <w:sz w:val="20"/>
                <w:szCs w:val="20"/>
              </w:rPr>
              <w:t>7.72</w:t>
            </w:r>
          </w:p>
        </w:tc>
      </w:tr>
      <w:tr w:rsidR="00E05D75" w14:paraId="355E32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77233" w14:textId="77777777" w:rsidR="00E05D75" w:rsidRDefault="00000000">
            <w:pPr>
              <w:jc w:val="center"/>
            </w:pPr>
            <w:r>
              <w:rPr>
                <w:sz w:val="20"/>
                <w:szCs w:val="20"/>
              </w:rPr>
              <w:t>Total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4CD64" w14:textId="77777777" w:rsidR="00E05D75" w:rsidRDefault="00000000">
            <w:r>
              <w:rPr>
                <w:sz w:val="20"/>
                <w:szCs w:val="20"/>
              </w:rPr>
              <w:t>20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85E60" w14:textId="77777777" w:rsidR="00E05D75" w:rsidRDefault="00000000">
            <w:r>
              <w:rPr>
                <w:sz w:val="20"/>
                <w:szCs w:val="20"/>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97C0A" w14:textId="77777777" w:rsidR="00E05D75" w:rsidRDefault="00000000">
            <w:r>
              <w:rPr>
                <w:sz w:val="20"/>
                <w:szCs w:val="20"/>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86C85" w14:textId="77777777" w:rsidR="00E05D75" w:rsidRDefault="00000000">
            <w:r>
              <w:rPr>
                <w:sz w:val="20"/>
                <w:szCs w:val="20"/>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7D879" w14:textId="77777777" w:rsidR="00E05D75" w:rsidRDefault="00000000">
            <w:r>
              <w:rPr>
                <w:sz w:val="20"/>
                <w:szCs w:val="20"/>
              </w:rPr>
              <w:t>—</w:t>
            </w:r>
          </w:p>
        </w:tc>
        <w:tc>
          <w:tcPr>
            <w:tcW w:w="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86F99" w14:textId="77777777" w:rsidR="00E05D75" w:rsidRDefault="00000000">
            <w:r>
              <w:rPr>
                <w:sz w:val="20"/>
                <w:szCs w:val="20"/>
              </w:rPr>
              <w:t>—</w:t>
            </w:r>
          </w:p>
        </w:tc>
      </w:tr>
    </w:tbl>
    <w:p w14:paraId="79B1EA2A" w14:textId="77777777" w:rsidR="00E05D75" w:rsidRDefault="00E05D75">
      <w:pPr>
        <w:spacing w:before="80" w:after="80"/>
      </w:pPr>
    </w:p>
    <w:p w14:paraId="3971533B" w14:textId="77777777" w:rsidR="00E05D75" w:rsidRDefault="00000000">
      <w:pPr>
        <w:spacing w:before="80" w:after="80" w:line="360" w:lineRule="auto"/>
        <w:jc w:val="both"/>
      </w:pPr>
      <w:r>
        <w:t>F-</w:t>
      </w:r>
      <w:proofErr w:type="spellStart"/>
      <w:r>
        <w:t>cal</w:t>
      </w:r>
      <w:proofErr w:type="spellEnd"/>
      <w:r>
        <w:t xml:space="preserve"> (0.93) &lt; F-tab (5.14 @ 5%); therefore, there is no significant difference among treatments for plant height at 30 DAS. CF = 40164.69; TSS = 426.75; RSS = 281.744; </w:t>
      </w:r>
      <w:proofErr w:type="spellStart"/>
      <w:r>
        <w:t>TrSS</w:t>
      </w:r>
      <w:proofErr w:type="spellEnd"/>
      <w:r>
        <w:t xml:space="preserve"> = 46.03; </w:t>
      </w:r>
      <w:proofErr w:type="spellStart"/>
      <w:r>
        <w:t>ErSS</w:t>
      </w:r>
      <w:proofErr w:type="spellEnd"/>
      <w:r>
        <w:t xml:space="preserve"> = 98.98.</w:t>
      </w:r>
    </w:p>
    <w:p w14:paraId="4B92CF95" w14:textId="77777777" w:rsidR="00E05D75" w:rsidRDefault="00000000">
      <w:r>
        <w:br w:type="page"/>
      </w:r>
    </w:p>
    <w:p w14:paraId="5A32561A" w14:textId="77777777" w:rsidR="00E05D75" w:rsidRDefault="00000000">
      <w:pPr>
        <w:pStyle w:val="Heading1"/>
        <w:pBdr>
          <w:bottom w:val="single" w:sz="6" w:space="1" w:color="2E75B6"/>
        </w:pBdr>
      </w:pPr>
      <w:r>
        <w:lastRenderedPageBreak/>
        <w:t>Chapter 8: Results and Discussion</w:t>
      </w:r>
    </w:p>
    <w:p w14:paraId="581E0E84" w14:textId="77777777" w:rsidR="00E05D75" w:rsidRDefault="00000000">
      <w:pPr>
        <w:pStyle w:val="Heading2"/>
      </w:pPr>
      <w:r>
        <w:t>8.1 Discussion</w:t>
      </w:r>
    </w:p>
    <w:p w14:paraId="141FCD73" w14:textId="77777777" w:rsidR="00E05D75" w:rsidRDefault="00000000">
      <w:pPr>
        <w:pStyle w:val="Heading3"/>
      </w:pPr>
      <w:r>
        <w:t>8.1.1 Plant Height</w:t>
      </w:r>
    </w:p>
    <w:p w14:paraId="2319730B" w14:textId="77777777" w:rsidR="00E05D75" w:rsidRDefault="00000000">
      <w:pPr>
        <w:spacing w:before="80" w:after="80" w:line="360" w:lineRule="auto"/>
        <w:jc w:val="both"/>
      </w:pPr>
      <w:r>
        <w:t>Application of 100% RDF and foliar spray of both normal and nano urea @ 2% at 25 DAS and 40 DAS (T7) gives maximum plant height compared to other treatments in all replications. The enhanced plant height under T7 can be attributed to the dual-timing nitrogen supply, which ensures adequate N availability during both the vegetative establishment phase (25 DAS) and the rapid growth phase (40 DAS). The nanometric size of Nano Urea particles (approximately 20-50 nm) allows for superior stomatal penetration and rapid absorption.</w:t>
      </w:r>
    </w:p>
    <w:p w14:paraId="225F44AA" w14:textId="77777777" w:rsidR="00E05D75" w:rsidRDefault="00E05D75">
      <w:pPr>
        <w:spacing w:before="80" w:after="80"/>
      </w:pPr>
    </w:p>
    <w:p w14:paraId="3BD9F52A" w14:textId="77777777" w:rsidR="00E05D75" w:rsidRDefault="00000000">
      <w:pPr>
        <w:pStyle w:val="Heading3"/>
      </w:pPr>
      <w:r>
        <w:t>8.1.2 Leaves per Plant</w:t>
      </w:r>
    </w:p>
    <w:p w14:paraId="339F2A12" w14:textId="77777777" w:rsidR="00E05D75" w:rsidRDefault="00000000">
      <w:pPr>
        <w:spacing w:before="80" w:after="80" w:line="360" w:lineRule="auto"/>
        <w:jc w:val="both"/>
      </w:pPr>
      <w:r>
        <w:t>Number of leaves per plant increases with increase in plant height. Plant height and number of leaves per plant are directly related with nano urea application. T7 recorded the highest leaf count at all growth stages (7.26 at 30 DAS; 9.93 at 45 DAS; 14.13 at 60 DAS), correlating with findings of Tariq et al. (2019) who also reported superior qualitative parameters under Nano Urea application.</w:t>
      </w:r>
    </w:p>
    <w:p w14:paraId="7C1DB7E5" w14:textId="77777777" w:rsidR="00E05D75" w:rsidRDefault="00E05D75">
      <w:pPr>
        <w:spacing w:before="80" w:after="80"/>
      </w:pPr>
    </w:p>
    <w:p w14:paraId="1B24D7B6" w14:textId="77777777" w:rsidR="00E05D75" w:rsidRDefault="00000000">
      <w:pPr>
        <w:pStyle w:val="Heading3"/>
      </w:pPr>
      <w:r>
        <w:t>8.1.3 Yield</w:t>
      </w:r>
    </w:p>
    <w:p w14:paraId="6F741CFB" w14:textId="77777777" w:rsidR="00E05D75" w:rsidRDefault="00000000">
      <w:pPr>
        <w:spacing w:before="80" w:after="80" w:line="360" w:lineRule="auto"/>
        <w:jc w:val="both"/>
      </w:pPr>
      <w:r>
        <w:t>T7 gave maximum growth and yield of fodder maize (5.4 kg total; 1.80 kg mean). Application of both normal and nano urea foliar spray gives high yield and growth. This aligns with Singh et al. (2018) and Amjad et al. (2021) findings that combined urea approaches outperform single-source nitrogen applications.</w:t>
      </w:r>
    </w:p>
    <w:p w14:paraId="5488CE68" w14:textId="77777777" w:rsidR="00E05D75" w:rsidRDefault="00E05D75">
      <w:pPr>
        <w:spacing w:before="80" w:after="80"/>
      </w:pPr>
    </w:p>
    <w:p w14:paraId="1F634420" w14:textId="77777777" w:rsidR="00E05D75" w:rsidRDefault="00000000">
      <w:pPr>
        <w:pStyle w:val="Heading2"/>
      </w:pPr>
      <w:r>
        <w:t>8.2 Comparison with Existing Technology</w:t>
      </w:r>
    </w:p>
    <w:p w14:paraId="3E393905" w14:textId="77777777" w:rsidR="00E05D75" w:rsidRDefault="00E05D75">
      <w:pPr>
        <w:spacing w:before="80" w:after="80"/>
      </w:pP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2026"/>
      </w:tblGrid>
      <w:tr w:rsidR="00E05D75" w14:paraId="271201B0" w14:textId="77777777">
        <w:tblPrEx>
          <w:tblCellMar>
            <w:top w:w="0" w:type="dxa"/>
            <w:bottom w:w="0" w:type="dxa"/>
          </w:tblCellMar>
        </w:tblPrEx>
        <w:trPr>
          <w:tblHeader/>
        </w:trPr>
        <w:tc>
          <w:tcPr>
            <w:tcW w:w="35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344D53E7" w14:textId="77777777" w:rsidR="00E05D75" w:rsidRDefault="00000000">
            <w:pPr>
              <w:jc w:val="center"/>
            </w:pPr>
            <w:r>
              <w:rPr>
                <w:b/>
                <w:bCs/>
                <w:color w:val="FFFFFF"/>
                <w:sz w:val="20"/>
                <w:szCs w:val="20"/>
              </w:rPr>
              <w:t>Parameter</w:t>
            </w:r>
          </w:p>
        </w:tc>
        <w:tc>
          <w:tcPr>
            <w:tcW w:w="20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15988BA7" w14:textId="77777777" w:rsidR="00E05D75" w:rsidRDefault="00000000">
            <w:pPr>
              <w:jc w:val="center"/>
            </w:pPr>
            <w:r>
              <w:rPr>
                <w:b/>
                <w:bCs/>
                <w:color w:val="FFFFFF"/>
                <w:sz w:val="20"/>
                <w:szCs w:val="20"/>
              </w:rPr>
              <w:t>Present Study T7</w:t>
            </w:r>
          </w:p>
        </w:tc>
        <w:tc>
          <w:tcPr>
            <w:tcW w:w="20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18324B21" w14:textId="77777777" w:rsidR="00E05D75" w:rsidRDefault="00000000">
            <w:pPr>
              <w:jc w:val="center"/>
            </w:pPr>
            <w:r>
              <w:rPr>
                <w:b/>
                <w:bCs/>
                <w:color w:val="FFFFFF"/>
                <w:sz w:val="20"/>
                <w:szCs w:val="20"/>
              </w:rPr>
              <w:t>Base Paper (Singh 2019)</w:t>
            </w:r>
          </w:p>
        </w:tc>
        <w:tc>
          <w:tcPr>
            <w:tcW w:w="2026"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5C78F313" w14:textId="77777777" w:rsidR="00E05D75" w:rsidRDefault="00000000">
            <w:pPr>
              <w:jc w:val="center"/>
            </w:pPr>
            <w:r>
              <w:rPr>
                <w:b/>
                <w:bCs/>
                <w:color w:val="FFFFFF"/>
                <w:sz w:val="20"/>
                <w:szCs w:val="20"/>
              </w:rPr>
              <w:t>Change (%)</w:t>
            </w:r>
          </w:p>
        </w:tc>
      </w:tr>
      <w:tr w:rsidR="00E05D75" w14:paraId="222CAFC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8D771FC" w14:textId="77777777" w:rsidR="00E05D75" w:rsidRDefault="00000000">
            <w:pPr>
              <w:jc w:val="center"/>
            </w:pPr>
            <w:r>
              <w:rPr>
                <w:sz w:val="20"/>
                <w:szCs w:val="20"/>
              </w:rPr>
              <w:t>Plant Height @ 30 DAS (cm)</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C3CC176" w14:textId="77777777" w:rsidR="00E05D75" w:rsidRDefault="00000000">
            <w:r>
              <w:rPr>
                <w:sz w:val="20"/>
                <w:szCs w:val="20"/>
              </w:rPr>
              <w:t>46.80</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1D6C1E1" w14:textId="77777777" w:rsidR="00E05D75" w:rsidRDefault="00000000">
            <w:r>
              <w:rPr>
                <w:sz w:val="20"/>
                <w:szCs w:val="20"/>
              </w:rPr>
              <w:t>42.50</w:t>
            </w:r>
          </w:p>
        </w:tc>
        <w:tc>
          <w:tcPr>
            <w:tcW w:w="20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6D8B1DF" w14:textId="77777777" w:rsidR="00E05D75" w:rsidRDefault="00000000">
            <w:r>
              <w:rPr>
                <w:sz w:val="20"/>
                <w:szCs w:val="20"/>
              </w:rPr>
              <w:t>+10.1%</w:t>
            </w:r>
          </w:p>
        </w:tc>
      </w:tr>
      <w:tr w:rsidR="00E05D75" w14:paraId="0F495B8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F1645" w14:textId="77777777" w:rsidR="00E05D75" w:rsidRDefault="00000000">
            <w:pPr>
              <w:jc w:val="center"/>
            </w:pPr>
            <w:r>
              <w:rPr>
                <w:sz w:val="20"/>
                <w:szCs w:val="20"/>
              </w:rPr>
              <w:t>Plant Height @ 45 DAS (cm)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60D6B" w14:textId="77777777" w:rsidR="00E05D75" w:rsidRDefault="00000000">
            <w:r>
              <w:rPr>
                <w:sz w:val="20"/>
                <w:szCs w:val="20"/>
              </w:rPr>
              <w:t>79.93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D65C3" w14:textId="77777777" w:rsidR="00E05D75" w:rsidRDefault="00000000">
            <w:r>
              <w:rPr>
                <w:sz w:val="20"/>
                <w:szCs w:val="20"/>
              </w:rPr>
              <w:t>74.20</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5C3E7" w14:textId="77777777" w:rsidR="00E05D75" w:rsidRDefault="00000000">
            <w:r>
              <w:rPr>
                <w:sz w:val="20"/>
                <w:szCs w:val="20"/>
              </w:rPr>
              <w:t>+7.7%</w:t>
            </w:r>
          </w:p>
        </w:tc>
      </w:tr>
      <w:tr w:rsidR="00E05D75" w14:paraId="37D4C4B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C47E42B" w14:textId="77777777" w:rsidR="00E05D75" w:rsidRDefault="00000000">
            <w:pPr>
              <w:jc w:val="center"/>
            </w:pPr>
            <w:r>
              <w:rPr>
                <w:sz w:val="20"/>
                <w:szCs w:val="20"/>
              </w:rPr>
              <w:t>Plant Height @ 60 DAS (cm)</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D08EE9B" w14:textId="77777777" w:rsidR="00E05D75" w:rsidRDefault="00000000">
            <w:r>
              <w:rPr>
                <w:sz w:val="20"/>
                <w:szCs w:val="20"/>
              </w:rPr>
              <w:t>85.33</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AB697DD" w14:textId="77777777" w:rsidR="00E05D75" w:rsidRDefault="00000000">
            <w:r>
              <w:rPr>
                <w:sz w:val="20"/>
                <w:szCs w:val="20"/>
              </w:rPr>
              <w:t>88.60</w:t>
            </w:r>
          </w:p>
        </w:tc>
        <w:tc>
          <w:tcPr>
            <w:tcW w:w="20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9ECADCF" w14:textId="77777777" w:rsidR="00E05D75" w:rsidRDefault="00000000">
            <w:r>
              <w:rPr>
                <w:sz w:val="20"/>
                <w:szCs w:val="20"/>
              </w:rPr>
              <w:t>-3.7%</w:t>
            </w:r>
          </w:p>
        </w:tc>
      </w:tr>
      <w:tr w:rsidR="00E05D75" w14:paraId="0D4CAD6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AF372" w14:textId="77777777" w:rsidR="00E05D75" w:rsidRDefault="00000000">
            <w:pPr>
              <w:jc w:val="center"/>
            </w:pPr>
            <w:r>
              <w:rPr>
                <w:sz w:val="20"/>
                <w:szCs w:val="20"/>
              </w:rPr>
              <w:t>Leaves/Plant @ 30 DAS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A5640" w14:textId="77777777" w:rsidR="00E05D75" w:rsidRDefault="00000000">
            <w:r>
              <w:rPr>
                <w:sz w:val="20"/>
                <w:szCs w:val="20"/>
              </w:rPr>
              <w:t>7.26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B9636" w14:textId="77777777" w:rsidR="00E05D75" w:rsidRDefault="00000000">
            <w:r>
              <w:rPr>
                <w:sz w:val="20"/>
                <w:szCs w:val="20"/>
              </w:rPr>
              <w:t>6.80</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E81F7" w14:textId="77777777" w:rsidR="00E05D75" w:rsidRDefault="00000000">
            <w:r>
              <w:rPr>
                <w:sz w:val="20"/>
                <w:szCs w:val="20"/>
              </w:rPr>
              <w:t>+6.8%</w:t>
            </w:r>
          </w:p>
        </w:tc>
      </w:tr>
      <w:tr w:rsidR="00E05D75" w14:paraId="2155E6A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1A45B79" w14:textId="77777777" w:rsidR="00E05D75" w:rsidRDefault="00000000">
            <w:pPr>
              <w:jc w:val="center"/>
            </w:pPr>
            <w:r>
              <w:rPr>
                <w:sz w:val="20"/>
                <w:szCs w:val="20"/>
              </w:rPr>
              <w:t>Leaves/Plant @ 60 DAS</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95606C0" w14:textId="77777777" w:rsidR="00E05D75" w:rsidRDefault="00000000">
            <w:r>
              <w:rPr>
                <w:sz w:val="20"/>
                <w:szCs w:val="20"/>
              </w:rPr>
              <w:t>14.13</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44DCCC3" w14:textId="77777777" w:rsidR="00E05D75" w:rsidRDefault="00000000">
            <w:r>
              <w:rPr>
                <w:sz w:val="20"/>
                <w:szCs w:val="20"/>
              </w:rPr>
              <w:t>13.50</w:t>
            </w:r>
          </w:p>
        </w:tc>
        <w:tc>
          <w:tcPr>
            <w:tcW w:w="20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7B54CF4" w14:textId="77777777" w:rsidR="00E05D75" w:rsidRDefault="00000000">
            <w:r>
              <w:rPr>
                <w:sz w:val="20"/>
                <w:szCs w:val="20"/>
              </w:rPr>
              <w:t>+4.7%</w:t>
            </w:r>
          </w:p>
        </w:tc>
      </w:tr>
      <w:tr w:rsidR="00E05D75" w14:paraId="579735A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C551" w14:textId="77777777" w:rsidR="00E05D75" w:rsidRDefault="00000000">
            <w:pPr>
              <w:jc w:val="center"/>
            </w:pPr>
            <w:r>
              <w:rPr>
                <w:sz w:val="20"/>
                <w:szCs w:val="20"/>
              </w:rPr>
              <w:t>Fresh Biomass (kg/plot)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7A6EB" w14:textId="77777777" w:rsidR="00E05D75" w:rsidRDefault="00000000">
            <w:r>
              <w:rPr>
                <w:sz w:val="20"/>
                <w:szCs w:val="20"/>
              </w:rPr>
              <w:t>1.80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B4DD3" w14:textId="77777777" w:rsidR="00E05D75" w:rsidRDefault="00000000">
            <w:r>
              <w:rPr>
                <w:sz w:val="20"/>
                <w:szCs w:val="20"/>
              </w:rPr>
              <w:t>1.40</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58A4C" w14:textId="77777777" w:rsidR="00E05D75" w:rsidRDefault="00000000">
            <w:r>
              <w:rPr>
                <w:sz w:val="20"/>
                <w:szCs w:val="20"/>
              </w:rPr>
              <w:t>+28.6%</w:t>
            </w:r>
          </w:p>
        </w:tc>
      </w:tr>
      <w:tr w:rsidR="00E05D75" w14:paraId="62E1B06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EF1989D" w14:textId="77777777" w:rsidR="00E05D75" w:rsidRDefault="00000000">
            <w:pPr>
              <w:jc w:val="center"/>
            </w:pPr>
            <w:r>
              <w:rPr>
                <w:sz w:val="20"/>
                <w:szCs w:val="20"/>
              </w:rPr>
              <w:t>N Application Mode</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578962C" w14:textId="77777777" w:rsidR="00E05D75" w:rsidRDefault="00000000">
            <w:r>
              <w:rPr>
                <w:sz w:val="20"/>
                <w:szCs w:val="20"/>
              </w:rPr>
              <w:t>Foliar + Nano</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E261FB4" w14:textId="77777777" w:rsidR="00E05D75" w:rsidRDefault="00000000">
            <w:r>
              <w:rPr>
                <w:sz w:val="20"/>
                <w:szCs w:val="20"/>
              </w:rPr>
              <w:t>Soil only</w:t>
            </w:r>
          </w:p>
        </w:tc>
        <w:tc>
          <w:tcPr>
            <w:tcW w:w="20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79B10D7" w14:textId="77777777" w:rsidR="00E05D75" w:rsidRDefault="00000000">
            <w:r>
              <w:rPr>
                <w:sz w:val="20"/>
                <w:szCs w:val="20"/>
              </w:rPr>
              <w:t>Superior NUE</w:t>
            </w:r>
          </w:p>
        </w:tc>
      </w:tr>
    </w:tbl>
    <w:p w14:paraId="0739C813" w14:textId="77777777" w:rsidR="00E05D75" w:rsidRDefault="00E05D75">
      <w:pPr>
        <w:spacing w:before="80" w:after="80"/>
      </w:pPr>
    </w:p>
    <w:p w14:paraId="4EBD3427" w14:textId="77777777" w:rsidR="00E05D75" w:rsidRDefault="00000000">
      <w:pPr>
        <w:pStyle w:val="Heading2"/>
      </w:pPr>
      <w:r>
        <w:t>8.3 Data Visualization — Experimental Results</w:t>
      </w:r>
    </w:p>
    <w:p w14:paraId="4B869F4C" w14:textId="77777777" w:rsidR="00E05D75" w:rsidRDefault="00000000">
      <w:pPr>
        <w:spacing w:before="80" w:after="80" w:line="360" w:lineRule="auto"/>
        <w:jc w:val="both"/>
      </w:pPr>
      <w:r>
        <w:lastRenderedPageBreak/>
        <w:t>The chart below visualizes plant height trends across treatment stages, fresh biomass yield per treatment, and the leaf production pattern across the crop duration:</w:t>
      </w:r>
    </w:p>
    <w:p w14:paraId="069A0C5E" w14:textId="77777777" w:rsidR="00E05D75" w:rsidRDefault="00E05D75">
      <w:pPr>
        <w:spacing w:before="80" w:after="80"/>
      </w:pPr>
    </w:p>
    <w:p w14:paraId="5ED918E3" w14:textId="77777777" w:rsidR="00E05D75" w:rsidRDefault="00000000">
      <w:pPr>
        <w:spacing w:before="120" w:after="80"/>
        <w:jc w:val="center"/>
      </w:pPr>
      <w:r>
        <w:rPr>
          <w:noProof/>
        </w:rPr>
        <w:drawing>
          <wp:inline distT="0" distB="0" distL="0" distR="0" wp14:anchorId="2DCAA41F" wp14:editId="674E93DB">
            <wp:extent cx="6226342" cy="2341105"/>
            <wp:effectExtent l="0" t="0" r="3175" b="2540"/>
            <wp:docPr id="251359459" name="Data Visualization Charts" descr="Data Visualization Charts" title="Data Visualization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239073" cy="2345892"/>
                    </a:xfrm>
                    <a:prstGeom prst="rect">
                      <a:avLst/>
                    </a:prstGeom>
                  </pic:spPr>
                </pic:pic>
              </a:graphicData>
            </a:graphic>
          </wp:inline>
        </w:drawing>
      </w:r>
    </w:p>
    <w:p w14:paraId="499C92C8" w14:textId="77777777" w:rsidR="00E05D75" w:rsidRDefault="00000000">
      <w:pPr>
        <w:spacing w:before="60" w:after="200"/>
        <w:jc w:val="center"/>
      </w:pPr>
      <w:r>
        <w:rPr>
          <w:i/>
          <w:iCs/>
          <w:color w:val="555555"/>
          <w:sz w:val="19"/>
          <w:szCs w:val="19"/>
        </w:rPr>
        <w:t>Figure 8.1 — Data Visualization: Plant Height (30/45/60 DAS), Fresh Biomass Yield, and Leaves per Plant across T1–T7</w:t>
      </w:r>
    </w:p>
    <w:p w14:paraId="16B7E617" w14:textId="77777777" w:rsidR="00E05D75" w:rsidRDefault="00E05D75">
      <w:pPr>
        <w:spacing w:before="80" w:after="80"/>
      </w:pPr>
    </w:p>
    <w:p w14:paraId="2802B542" w14:textId="77777777" w:rsidR="00E05D75" w:rsidRDefault="00000000">
      <w:pPr>
        <w:pStyle w:val="Heading2"/>
      </w:pPr>
      <w:r>
        <w:t>8.4 Python Code — Current Experiment Visualization</w:t>
      </w:r>
    </w:p>
    <w:p w14:paraId="0AF06199" w14:textId="77777777" w:rsidR="00E05D75" w:rsidRDefault="00E05D75">
      <w:pPr>
        <w:spacing w:before="80" w:after="80"/>
      </w:pPr>
    </w:p>
    <w:p w14:paraId="42DCDC09" w14:textId="77777777" w:rsidR="00E05D75" w:rsidRDefault="00000000">
      <w:pPr>
        <w:shd w:val="clear" w:color="auto" w:fill="F5F5F5"/>
      </w:pPr>
      <w:r>
        <w:rPr>
          <w:rFonts w:ascii="Courier New" w:eastAsia="Courier New" w:hAnsi="Courier New" w:cs="Courier New"/>
          <w:color w:val="1F3864"/>
          <w:sz w:val="18"/>
          <w:szCs w:val="18"/>
        </w:rPr>
        <w:t xml:space="preserve">import </w:t>
      </w:r>
      <w:proofErr w:type="spellStart"/>
      <w:proofErr w:type="gramStart"/>
      <w:r>
        <w:rPr>
          <w:rFonts w:ascii="Courier New" w:eastAsia="Courier New" w:hAnsi="Courier New" w:cs="Courier New"/>
          <w:color w:val="1F3864"/>
          <w:sz w:val="18"/>
          <w:szCs w:val="18"/>
        </w:rPr>
        <w:t>matplotlib.pyplot</w:t>
      </w:r>
      <w:proofErr w:type="spellEnd"/>
      <w:proofErr w:type="gramEnd"/>
      <w:r>
        <w:rPr>
          <w:rFonts w:ascii="Courier New" w:eastAsia="Courier New" w:hAnsi="Courier New" w:cs="Courier New"/>
          <w:color w:val="1F3864"/>
          <w:sz w:val="18"/>
          <w:szCs w:val="18"/>
        </w:rPr>
        <w:t xml:space="preserve"> as </w:t>
      </w:r>
      <w:proofErr w:type="spellStart"/>
      <w:r>
        <w:rPr>
          <w:rFonts w:ascii="Courier New" w:eastAsia="Courier New" w:hAnsi="Courier New" w:cs="Courier New"/>
          <w:color w:val="1F3864"/>
          <w:sz w:val="18"/>
          <w:szCs w:val="18"/>
        </w:rPr>
        <w:t>plt</w:t>
      </w:r>
      <w:proofErr w:type="spellEnd"/>
    </w:p>
    <w:p w14:paraId="2DF21A9D" w14:textId="77777777" w:rsidR="00E05D75" w:rsidRDefault="00000000">
      <w:pPr>
        <w:shd w:val="clear" w:color="auto" w:fill="F5F5F5"/>
      </w:pPr>
      <w:r>
        <w:rPr>
          <w:rFonts w:ascii="Courier New" w:eastAsia="Courier New" w:hAnsi="Courier New" w:cs="Courier New"/>
          <w:color w:val="1F3864"/>
          <w:sz w:val="18"/>
          <w:szCs w:val="18"/>
        </w:rPr>
        <w:t xml:space="preserve">import </w:t>
      </w:r>
      <w:proofErr w:type="spellStart"/>
      <w:r>
        <w:rPr>
          <w:rFonts w:ascii="Courier New" w:eastAsia="Courier New" w:hAnsi="Courier New" w:cs="Courier New"/>
          <w:color w:val="1F3864"/>
          <w:sz w:val="18"/>
          <w:szCs w:val="18"/>
        </w:rPr>
        <w:t>numpy</w:t>
      </w:r>
      <w:proofErr w:type="spellEnd"/>
      <w:r>
        <w:rPr>
          <w:rFonts w:ascii="Courier New" w:eastAsia="Courier New" w:hAnsi="Courier New" w:cs="Courier New"/>
          <w:color w:val="1F3864"/>
          <w:sz w:val="18"/>
          <w:szCs w:val="18"/>
        </w:rPr>
        <w:t xml:space="preserve"> as np</w:t>
      </w:r>
    </w:p>
    <w:p w14:paraId="3BF3CE9B" w14:textId="77777777" w:rsidR="00E05D75" w:rsidRDefault="00E05D75">
      <w:pPr>
        <w:shd w:val="clear" w:color="auto" w:fill="F5F5F5"/>
      </w:pPr>
    </w:p>
    <w:p w14:paraId="1349D46C" w14:textId="77777777" w:rsidR="00E05D75" w:rsidRDefault="00000000">
      <w:pPr>
        <w:shd w:val="clear" w:color="auto" w:fill="F5F5F5"/>
      </w:pPr>
      <w:r>
        <w:rPr>
          <w:rFonts w:ascii="Courier New" w:eastAsia="Courier New" w:hAnsi="Courier New" w:cs="Courier New"/>
          <w:color w:val="007700"/>
          <w:sz w:val="18"/>
          <w:szCs w:val="18"/>
        </w:rPr>
        <w:t># Current Experiment Data</w:t>
      </w:r>
    </w:p>
    <w:p w14:paraId="1266EAFC" w14:textId="77777777" w:rsidR="00E05D75" w:rsidRDefault="00000000">
      <w:pPr>
        <w:shd w:val="clear" w:color="auto" w:fill="F5F5F5"/>
      </w:pPr>
      <w:r>
        <w:rPr>
          <w:rFonts w:ascii="Courier New" w:eastAsia="Courier New" w:hAnsi="Courier New" w:cs="Courier New"/>
          <w:color w:val="1F3864"/>
          <w:sz w:val="18"/>
          <w:szCs w:val="18"/>
        </w:rPr>
        <w:t>treatments = ['T1','T2','T3','T4','T5','T6','T7']</w:t>
      </w:r>
    </w:p>
    <w:p w14:paraId="11517E6C" w14:textId="77777777" w:rsidR="00E05D75" w:rsidRDefault="00000000">
      <w:pPr>
        <w:shd w:val="clear" w:color="auto" w:fill="F5F5F5"/>
      </w:pPr>
      <w:r>
        <w:rPr>
          <w:rFonts w:ascii="Courier New" w:eastAsia="Courier New" w:hAnsi="Courier New" w:cs="Courier New"/>
          <w:color w:val="1F3864"/>
          <w:sz w:val="18"/>
          <w:szCs w:val="18"/>
        </w:rPr>
        <w:t>height_30das = [41.53, 42.93, 43.86, 43.93, 43.93, 43.13, 46.80]</w:t>
      </w:r>
    </w:p>
    <w:p w14:paraId="7E6BA389" w14:textId="77777777" w:rsidR="00E05D75" w:rsidRDefault="00000000">
      <w:pPr>
        <w:shd w:val="clear" w:color="auto" w:fill="F5F5F5"/>
      </w:pPr>
      <w:r>
        <w:rPr>
          <w:rFonts w:ascii="Courier New" w:eastAsia="Courier New" w:hAnsi="Courier New" w:cs="Courier New"/>
          <w:color w:val="1F3864"/>
          <w:sz w:val="18"/>
          <w:szCs w:val="18"/>
        </w:rPr>
        <w:t>height_45das = [70.30, 77.13, 78.73, 78.40, 70.80, 67.00, 79.93]</w:t>
      </w:r>
    </w:p>
    <w:p w14:paraId="026DC8B7" w14:textId="77777777" w:rsidR="00E05D75" w:rsidRDefault="00000000">
      <w:pPr>
        <w:shd w:val="clear" w:color="auto" w:fill="F5F5F5"/>
      </w:pPr>
      <w:r>
        <w:rPr>
          <w:rFonts w:ascii="Courier New" w:eastAsia="Courier New" w:hAnsi="Courier New" w:cs="Courier New"/>
          <w:color w:val="1F3864"/>
          <w:sz w:val="18"/>
          <w:szCs w:val="18"/>
        </w:rPr>
        <w:t>height_60das = [80.66, 84.00, 89.33, 86.00, 86.00, 83.33, 85.33]</w:t>
      </w:r>
    </w:p>
    <w:p w14:paraId="48B9D764" w14:textId="77777777" w:rsidR="00E05D75" w:rsidRDefault="00000000">
      <w:pPr>
        <w:shd w:val="clear" w:color="auto" w:fill="F5F5F5"/>
      </w:pPr>
      <w:proofErr w:type="spellStart"/>
      <w:r>
        <w:rPr>
          <w:rFonts w:ascii="Courier New" w:eastAsia="Courier New" w:hAnsi="Courier New" w:cs="Courier New"/>
          <w:color w:val="1F3864"/>
          <w:sz w:val="18"/>
          <w:szCs w:val="18"/>
        </w:rPr>
        <w:t>fresh_</w:t>
      </w:r>
      <w:proofErr w:type="gramStart"/>
      <w:r>
        <w:rPr>
          <w:rFonts w:ascii="Courier New" w:eastAsia="Courier New" w:hAnsi="Courier New" w:cs="Courier New"/>
          <w:color w:val="1F3864"/>
          <w:sz w:val="18"/>
          <w:szCs w:val="18"/>
        </w:rPr>
        <w:t>weight</w:t>
      </w:r>
      <w:proofErr w:type="spellEnd"/>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[0.70</w:t>
      </w:r>
      <w:proofErr w:type="gramStart"/>
      <w:r>
        <w:rPr>
          <w:rFonts w:ascii="Courier New" w:eastAsia="Courier New" w:hAnsi="Courier New" w:cs="Courier New"/>
          <w:color w:val="1F3864"/>
          <w:sz w:val="18"/>
          <w:szCs w:val="18"/>
        </w:rPr>
        <w:t>,  0.93,  1.16,  1.40,  1.53,  1.63,  1.80</w:t>
      </w:r>
      <w:proofErr w:type="gramEnd"/>
      <w:r>
        <w:rPr>
          <w:rFonts w:ascii="Courier New" w:eastAsia="Courier New" w:hAnsi="Courier New" w:cs="Courier New"/>
          <w:color w:val="1F3864"/>
          <w:sz w:val="18"/>
          <w:szCs w:val="18"/>
        </w:rPr>
        <w:t>]</w:t>
      </w:r>
    </w:p>
    <w:p w14:paraId="1C88F90A" w14:textId="77777777" w:rsidR="00E05D75" w:rsidRDefault="00E05D75">
      <w:pPr>
        <w:shd w:val="clear" w:color="auto" w:fill="F5F5F5"/>
      </w:pPr>
    </w:p>
    <w:p w14:paraId="4DC6B9B7" w14:textId="77777777" w:rsidR="00E05D75" w:rsidRDefault="00000000">
      <w:pPr>
        <w:shd w:val="clear" w:color="auto" w:fill="F5F5F5"/>
      </w:pPr>
      <w:r>
        <w:rPr>
          <w:rFonts w:ascii="Courier New" w:eastAsia="Courier New" w:hAnsi="Courier New" w:cs="Courier New"/>
          <w:color w:val="1F3864"/>
          <w:sz w:val="18"/>
          <w:szCs w:val="18"/>
        </w:rPr>
        <w:t xml:space="preserve">fig, axes = </w:t>
      </w:r>
      <w:proofErr w:type="spellStart"/>
      <w:proofErr w:type="gramStart"/>
      <w:r>
        <w:rPr>
          <w:rFonts w:ascii="Courier New" w:eastAsia="Courier New" w:hAnsi="Courier New" w:cs="Courier New"/>
          <w:color w:val="1F3864"/>
          <w:sz w:val="18"/>
          <w:szCs w:val="18"/>
        </w:rPr>
        <w:t>plt.subplots</w:t>
      </w:r>
      <w:proofErr w:type="spellEnd"/>
      <w:proofErr w:type="gramEnd"/>
      <w:r>
        <w:rPr>
          <w:rFonts w:ascii="Courier New" w:eastAsia="Courier New" w:hAnsi="Courier New" w:cs="Courier New"/>
          <w:color w:val="1F3864"/>
          <w:sz w:val="18"/>
          <w:szCs w:val="18"/>
        </w:rPr>
        <w:t xml:space="preserve">(1, 2, </w:t>
      </w:r>
      <w:proofErr w:type="spellStart"/>
      <w:r>
        <w:rPr>
          <w:rFonts w:ascii="Courier New" w:eastAsia="Courier New" w:hAnsi="Courier New" w:cs="Courier New"/>
          <w:color w:val="1F3864"/>
          <w:sz w:val="18"/>
          <w:szCs w:val="18"/>
        </w:rPr>
        <w:t>figsize</w:t>
      </w:r>
      <w:proofErr w:type="spellEnd"/>
      <w:proofErr w:type="gramStart"/>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14, 6))</w:t>
      </w:r>
    </w:p>
    <w:p w14:paraId="5BCF8D73" w14:textId="77777777" w:rsidR="00E05D75" w:rsidRDefault="00E05D75">
      <w:pPr>
        <w:shd w:val="clear" w:color="auto" w:fill="F5F5F5"/>
      </w:pPr>
    </w:p>
    <w:p w14:paraId="44726B2A" w14:textId="77777777" w:rsidR="00E05D75" w:rsidRDefault="00000000">
      <w:pPr>
        <w:shd w:val="clear" w:color="auto" w:fill="F5F5F5"/>
      </w:pPr>
      <w:r>
        <w:rPr>
          <w:rFonts w:ascii="Courier New" w:eastAsia="Courier New" w:hAnsi="Courier New" w:cs="Courier New"/>
          <w:color w:val="007700"/>
          <w:sz w:val="18"/>
          <w:szCs w:val="18"/>
        </w:rPr>
        <w:t># Plot 1: Grouped bar — Plant Height across DAS</w:t>
      </w:r>
    </w:p>
    <w:p w14:paraId="748603CB" w14:textId="77777777" w:rsidR="00E05D75" w:rsidRDefault="00000000">
      <w:pPr>
        <w:shd w:val="clear" w:color="auto" w:fill="F5F5F5"/>
      </w:pPr>
      <w:r>
        <w:rPr>
          <w:rFonts w:ascii="Courier New" w:eastAsia="Courier New" w:hAnsi="Courier New" w:cs="Courier New"/>
          <w:color w:val="1F3864"/>
          <w:sz w:val="18"/>
          <w:szCs w:val="18"/>
        </w:rPr>
        <w:t xml:space="preserve">x = </w:t>
      </w:r>
      <w:proofErr w:type="spellStart"/>
      <w:proofErr w:type="gramStart"/>
      <w:r>
        <w:rPr>
          <w:rFonts w:ascii="Courier New" w:eastAsia="Courier New" w:hAnsi="Courier New" w:cs="Courier New"/>
          <w:color w:val="1F3864"/>
          <w:sz w:val="18"/>
          <w:szCs w:val="18"/>
        </w:rPr>
        <w:t>np.arange</w:t>
      </w:r>
      <w:proofErr w:type="spellEnd"/>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len</w:t>
      </w:r>
      <w:proofErr w:type="spellEnd"/>
      <w:r>
        <w:rPr>
          <w:rFonts w:ascii="Courier New" w:eastAsia="Courier New" w:hAnsi="Courier New" w:cs="Courier New"/>
          <w:color w:val="1F3864"/>
          <w:sz w:val="18"/>
          <w:szCs w:val="18"/>
        </w:rPr>
        <w:t>(treatments)); w = 0.25</w:t>
      </w:r>
    </w:p>
    <w:p w14:paraId="544C8545" w14:textId="77777777" w:rsidR="00E05D75" w:rsidRDefault="00000000">
      <w:pPr>
        <w:shd w:val="clear" w:color="auto" w:fill="F5F5F5"/>
      </w:pPr>
      <w:proofErr w:type="gramStart"/>
      <w:r>
        <w:rPr>
          <w:rFonts w:ascii="Courier New" w:eastAsia="Courier New" w:hAnsi="Courier New" w:cs="Courier New"/>
          <w:color w:val="1F3864"/>
          <w:sz w:val="18"/>
          <w:szCs w:val="18"/>
        </w:rPr>
        <w:t>axes[</w:t>
      </w:r>
      <w:proofErr w:type="gramEnd"/>
      <w:r>
        <w:rPr>
          <w:rFonts w:ascii="Courier New" w:eastAsia="Courier New" w:hAnsi="Courier New" w:cs="Courier New"/>
          <w:color w:val="1F3864"/>
          <w:sz w:val="18"/>
          <w:szCs w:val="18"/>
        </w:rPr>
        <w:t>0</w:t>
      </w:r>
      <w:proofErr w:type="gramStart"/>
      <w:r>
        <w:rPr>
          <w:rFonts w:ascii="Courier New" w:eastAsia="Courier New" w:hAnsi="Courier New" w:cs="Courier New"/>
          <w:color w:val="1F3864"/>
          <w:sz w:val="18"/>
          <w:szCs w:val="18"/>
        </w:rPr>
        <w:t>].bar</w:t>
      </w:r>
      <w:proofErr w:type="gramEnd"/>
      <w:r>
        <w:rPr>
          <w:rFonts w:ascii="Courier New" w:eastAsia="Courier New" w:hAnsi="Courier New" w:cs="Courier New"/>
          <w:color w:val="1F3864"/>
          <w:sz w:val="18"/>
          <w:szCs w:val="18"/>
        </w:rPr>
        <w:t>(x - w, height_30das, w, label='30 DAS', color='#1F3864')</w:t>
      </w:r>
    </w:p>
    <w:p w14:paraId="16A19218" w14:textId="77777777" w:rsidR="00E05D75" w:rsidRDefault="00000000">
      <w:pPr>
        <w:shd w:val="clear" w:color="auto" w:fill="F5F5F5"/>
      </w:pPr>
      <w:proofErr w:type="gramStart"/>
      <w:r>
        <w:rPr>
          <w:rFonts w:ascii="Courier New" w:eastAsia="Courier New" w:hAnsi="Courier New" w:cs="Courier New"/>
          <w:color w:val="1F3864"/>
          <w:sz w:val="18"/>
          <w:szCs w:val="18"/>
        </w:rPr>
        <w:t>axes[</w:t>
      </w:r>
      <w:proofErr w:type="gramEnd"/>
      <w:r>
        <w:rPr>
          <w:rFonts w:ascii="Courier New" w:eastAsia="Courier New" w:hAnsi="Courier New" w:cs="Courier New"/>
          <w:color w:val="1F3864"/>
          <w:sz w:val="18"/>
          <w:szCs w:val="18"/>
        </w:rPr>
        <w:t>0</w:t>
      </w:r>
      <w:proofErr w:type="gramStart"/>
      <w:r>
        <w:rPr>
          <w:rFonts w:ascii="Courier New" w:eastAsia="Courier New" w:hAnsi="Courier New" w:cs="Courier New"/>
          <w:color w:val="1F3864"/>
          <w:sz w:val="18"/>
          <w:szCs w:val="18"/>
        </w:rPr>
        <w:t>].bar</w:t>
      </w:r>
      <w:proofErr w:type="gram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 xml:space="preserve">x,   </w:t>
      </w:r>
      <w:proofErr w:type="gramEnd"/>
      <w:r>
        <w:rPr>
          <w:rFonts w:ascii="Courier New" w:eastAsia="Courier New" w:hAnsi="Courier New" w:cs="Courier New"/>
          <w:color w:val="1F3864"/>
          <w:sz w:val="18"/>
          <w:szCs w:val="18"/>
        </w:rPr>
        <w:t xml:space="preserve">  height_45das, w, label='45 DAS', color='#2E75B6')</w:t>
      </w:r>
    </w:p>
    <w:p w14:paraId="4F6E5705" w14:textId="77777777" w:rsidR="00E05D75" w:rsidRDefault="00000000">
      <w:pPr>
        <w:shd w:val="clear" w:color="auto" w:fill="F5F5F5"/>
      </w:pPr>
      <w:proofErr w:type="gramStart"/>
      <w:r>
        <w:rPr>
          <w:rFonts w:ascii="Courier New" w:eastAsia="Courier New" w:hAnsi="Courier New" w:cs="Courier New"/>
          <w:color w:val="1F3864"/>
          <w:sz w:val="18"/>
          <w:szCs w:val="18"/>
        </w:rPr>
        <w:t>axes[</w:t>
      </w:r>
      <w:proofErr w:type="gramEnd"/>
      <w:r>
        <w:rPr>
          <w:rFonts w:ascii="Courier New" w:eastAsia="Courier New" w:hAnsi="Courier New" w:cs="Courier New"/>
          <w:color w:val="1F3864"/>
          <w:sz w:val="18"/>
          <w:szCs w:val="18"/>
        </w:rPr>
        <w:t>0</w:t>
      </w:r>
      <w:proofErr w:type="gramStart"/>
      <w:r>
        <w:rPr>
          <w:rFonts w:ascii="Courier New" w:eastAsia="Courier New" w:hAnsi="Courier New" w:cs="Courier New"/>
          <w:color w:val="1F3864"/>
          <w:sz w:val="18"/>
          <w:szCs w:val="18"/>
        </w:rPr>
        <w:t>].bar</w:t>
      </w:r>
      <w:proofErr w:type="gramEnd"/>
      <w:r>
        <w:rPr>
          <w:rFonts w:ascii="Courier New" w:eastAsia="Courier New" w:hAnsi="Courier New" w:cs="Courier New"/>
          <w:color w:val="1F3864"/>
          <w:sz w:val="18"/>
          <w:szCs w:val="18"/>
        </w:rPr>
        <w:t>(x + w, height_60das, w, label='60 DAS', color='#70AD47')</w:t>
      </w:r>
    </w:p>
    <w:p w14:paraId="570D2C6A" w14:textId="77777777" w:rsidR="00E05D75" w:rsidRDefault="00000000">
      <w:pPr>
        <w:shd w:val="clear" w:color="auto" w:fill="F5F5F5"/>
      </w:pPr>
      <w:r>
        <w:rPr>
          <w:rFonts w:ascii="Courier New" w:eastAsia="Courier New" w:hAnsi="Courier New" w:cs="Courier New"/>
          <w:color w:val="1F3864"/>
          <w:sz w:val="18"/>
          <w:szCs w:val="18"/>
        </w:rPr>
        <w:t>axes[0</w:t>
      </w:r>
      <w:proofErr w:type="gramStart"/>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set</w:t>
      </w:r>
      <w:proofErr w:type="gramEnd"/>
      <w:r>
        <w:rPr>
          <w:rFonts w:ascii="Courier New" w:eastAsia="Courier New" w:hAnsi="Courier New" w:cs="Courier New"/>
          <w:color w:val="1F3864"/>
          <w:sz w:val="18"/>
          <w:szCs w:val="18"/>
        </w:rPr>
        <w:t>_xticks</w:t>
      </w:r>
      <w:proofErr w:type="spellEnd"/>
      <w:r>
        <w:rPr>
          <w:rFonts w:ascii="Courier New" w:eastAsia="Courier New" w:hAnsi="Courier New" w:cs="Courier New"/>
          <w:color w:val="1F3864"/>
          <w:sz w:val="18"/>
          <w:szCs w:val="18"/>
        </w:rPr>
        <w:t>(x); axes[0</w:t>
      </w:r>
      <w:proofErr w:type="gramStart"/>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set</w:t>
      </w:r>
      <w:proofErr w:type="gramEnd"/>
      <w:r>
        <w:rPr>
          <w:rFonts w:ascii="Courier New" w:eastAsia="Courier New" w:hAnsi="Courier New" w:cs="Courier New"/>
          <w:color w:val="1F3864"/>
          <w:sz w:val="18"/>
          <w:szCs w:val="18"/>
        </w:rPr>
        <w:t>_xticklabels</w:t>
      </w:r>
      <w:proofErr w:type="spellEnd"/>
      <w:r>
        <w:rPr>
          <w:rFonts w:ascii="Courier New" w:eastAsia="Courier New" w:hAnsi="Courier New" w:cs="Courier New"/>
          <w:color w:val="1F3864"/>
          <w:sz w:val="18"/>
          <w:szCs w:val="18"/>
        </w:rPr>
        <w:t>(treatments)</w:t>
      </w:r>
    </w:p>
    <w:p w14:paraId="2F6DB0EE" w14:textId="77777777" w:rsidR="00E05D75" w:rsidRDefault="00000000">
      <w:pPr>
        <w:shd w:val="clear" w:color="auto" w:fill="F5F5F5"/>
      </w:pPr>
      <w:proofErr w:type="gramStart"/>
      <w:r>
        <w:rPr>
          <w:rFonts w:ascii="Courier New" w:eastAsia="Courier New" w:hAnsi="Courier New" w:cs="Courier New"/>
          <w:color w:val="1F3864"/>
          <w:sz w:val="18"/>
          <w:szCs w:val="18"/>
        </w:rPr>
        <w:t>axes[</w:t>
      </w:r>
      <w:proofErr w:type="gramEnd"/>
      <w:r>
        <w:rPr>
          <w:rFonts w:ascii="Courier New" w:eastAsia="Courier New" w:hAnsi="Courier New" w:cs="Courier New"/>
          <w:color w:val="1F3864"/>
          <w:sz w:val="18"/>
          <w:szCs w:val="18"/>
        </w:rPr>
        <w:t>0</w:t>
      </w:r>
      <w:proofErr w:type="gramStart"/>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set</w:t>
      </w:r>
      <w:proofErr w:type="gramEnd"/>
      <w:r>
        <w:rPr>
          <w:rFonts w:ascii="Courier New" w:eastAsia="Courier New" w:hAnsi="Courier New" w:cs="Courier New"/>
          <w:color w:val="1F3864"/>
          <w:sz w:val="18"/>
          <w:szCs w:val="18"/>
        </w:rPr>
        <w:t>_</w:t>
      </w:r>
      <w:proofErr w:type="gramStart"/>
      <w:r>
        <w:rPr>
          <w:rFonts w:ascii="Courier New" w:eastAsia="Courier New" w:hAnsi="Courier New" w:cs="Courier New"/>
          <w:color w:val="1F3864"/>
          <w:sz w:val="18"/>
          <w:szCs w:val="18"/>
        </w:rPr>
        <w:t>ylabel</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'Plant Height (cm)')</w:t>
      </w:r>
    </w:p>
    <w:p w14:paraId="1E296CCF" w14:textId="77777777" w:rsidR="00E05D75" w:rsidRDefault="00000000">
      <w:pPr>
        <w:shd w:val="clear" w:color="auto" w:fill="F5F5F5"/>
      </w:pPr>
      <w:proofErr w:type="gramStart"/>
      <w:r>
        <w:rPr>
          <w:rFonts w:ascii="Courier New" w:eastAsia="Courier New" w:hAnsi="Courier New" w:cs="Courier New"/>
          <w:color w:val="1F3864"/>
          <w:sz w:val="18"/>
          <w:szCs w:val="18"/>
        </w:rPr>
        <w:t>axes[</w:t>
      </w:r>
      <w:proofErr w:type="gramEnd"/>
      <w:r>
        <w:rPr>
          <w:rFonts w:ascii="Courier New" w:eastAsia="Courier New" w:hAnsi="Courier New" w:cs="Courier New"/>
          <w:color w:val="1F3864"/>
          <w:sz w:val="18"/>
          <w:szCs w:val="18"/>
        </w:rPr>
        <w:t>0</w:t>
      </w:r>
      <w:proofErr w:type="gramStart"/>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set</w:t>
      </w:r>
      <w:proofErr w:type="gramEnd"/>
      <w:r>
        <w:rPr>
          <w:rFonts w:ascii="Courier New" w:eastAsia="Courier New" w:hAnsi="Courier New" w:cs="Courier New"/>
          <w:color w:val="1F3864"/>
          <w:sz w:val="18"/>
          <w:szCs w:val="18"/>
        </w:rPr>
        <w:t>_</w:t>
      </w:r>
      <w:proofErr w:type="gramStart"/>
      <w:r>
        <w:rPr>
          <w:rFonts w:ascii="Courier New" w:eastAsia="Courier New" w:hAnsi="Courier New" w:cs="Courier New"/>
          <w:color w:val="1F3864"/>
          <w:sz w:val="18"/>
          <w:szCs w:val="18"/>
        </w:rPr>
        <w:t>title</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'Plant Height at 30 / 45 / 60 DAS')</w:t>
      </w:r>
    </w:p>
    <w:p w14:paraId="36400C94" w14:textId="77777777" w:rsidR="00E05D75" w:rsidRDefault="00000000">
      <w:pPr>
        <w:shd w:val="clear" w:color="auto" w:fill="F5F5F5"/>
      </w:pPr>
      <w:r>
        <w:rPr>
          <w:rFonts w:ascii="Courier New" w:eastAsia="Courier New" w:hAnsi="Courier New" w:cs="Courier New"/>
          <w:color w:val="1F3864"/>
          <w:sz w:val="18"/>
          <w:szCs w:val="18"/>
        </w:rPr>
        <w:t>axes[0</w:t>
      </w:r>
      <w:proofErr w:type="gramStart"/>
      <w:r>
        <w:rPr>
          <w:rFonts w:ascii="Courier New" w:eastAsia="Courier New" w:hAnsi="Courier New" w:cs="Courier New"/>
          <w:color w:val="1F3864"/>
          <w:sz w:val="18"/>
          <w:szCs w:val="18"/>
        </w:rPr>
        <w:t>].legend</w:t>
      </w:r>
      <w:proofErr w:type="gramEnd"/>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axes[</w:t>
      </w:r>
      <w:proofErr w:type="gramEnd"/>
      <w:r>
        <w:rPr>
          <w:rFonts w:ascii="Courier New" w:eastAsia="Courier New" w:hAnsi="Courier New" w:cs="Courier New"/>
          <w:color w:val="1F3864"/>
          <w:sz w:val="18"/>
          <w:szCs w:val="18"/>
        </w:rPr>
        <w:t>0</w:t>
      </w:r>
      <w:proofErr w:type="gramStart"/>
      <w:r>
        <w:rPr>
          <w:rFonts w:ascii="Courier New" w:eastAsia="Courier New" w:hAnsi="Courier New" w:cs="Courier New"/>
          <w:color w:val="1F3864"/>
          <w:sz w:val="18"/>
          <w:szCs w:val="18"/>
        </w:rPr>
        <w:t>].grid</w:t>
      </w:r>
      <w:proofErr w:type="gramEnd"/>
      <w:r>
        <w:rPr>
          <w:rFonts w:ascii="Courier New" w:eastAsia="Courier New" w:hAnsi="Courier New" w:cs="Courier New"/>
          <w:color w:val="1F3864"/>
          <w:sz w:val="18"/>
          <w:szCs w:val="18"/>
        </w:rPr>
        <w:t>(axis='y', alpha=0.35)</w:t>
      </w:r>
    </w:p>
    <w:p w14:paraId="522F5944" w14:textId="77777777" w:rsidR="00E05D75" w:rsidRDefault="00E05D75">
      <w:pPr>
        <w:shd w:val="clear" w:color="auto" w:fill="F5F5F5"/>
      </w:pPr>
    </w:p>
    <w:p w14:paraId="7D8054D3" w14:textId="77777777" w:rsidR="00E05D75" w:rsidRDefault="00000000">
      <w:pPr>
        <w:shd w:val="clear" w:color="auto" w:fill="F5F5F5"/>
      </w:pPr>
      <w:r>
        <w:rPr>
          <w:rFonts w:ascii="Courier New" w:eastAsia="Courier New" w:hAnsi="Courier New" w:cs="Courier New"/>
          <w:color w:val="007700"/>
          <w:sz w:val="18"/>
          <w:szCs w:val="18"/>
        </w:rPr>
        <w:t># Plot 2: Fresh Biomass (T7 highlighted in red)</w:t>
      </w:r>
    </w:p>
    <w:p w14:paraId="3F431BA9" w14:textId="77777777" w:rsidR="00E05D75" w:rsidRDefault="00000000">
      <w:pPr>
        <w:shd w:val="clear" w:color="auto" w:fill="F5F5F5"/>
      </w:pPr>
      <w:r>
        <w:rPr>
          <w:rFonts w:ascii="Courier New" w:eastAsia="Courier New" w:hAnsi="Courier New" w:cs="Courier New"/>
          <w:color w:val="1F3864"/>
          <w:sz w:val="18"/>
          <w:szCs w:val="18"/>
        </w:rPr>
        <w:t>colors = ['#C00000' if t=='T7' else '#2E75B6' for t in treatments]</w:t>
      </w:r>
    </w:p>
    <w:p w14:paraId="0C8909B9" w14:textId="77777777" w:rsidR="00E05D75" w:rsidRDefault="00000000">
      <w:pPr>
        <w:shd w:val="clear" w:color="auto" w:fill="F5F5F5"/>
      </w:pPr>
      <w:proofErr w:type="gramStart"/>
      <w:r>
        <w:rPr>
          <w:rFonts w:ascii="Courier New" w:eastAsia="Courier New" w:hAnsi="Courier New" w:cs="Courier New"/>
          <w:color w:val="1F3864"/>
          <w:sz w:val="18"/>
          <w:szCs w:val="18"/>
        </w:rPr>
        <w:t>axes[</w:t>
      </w:r>
      <w:proofErr w:type="gramEnd"/>
      <w:r>
        <w:rPr>
          <w:rFonts w:ascii="Courier New" w:eastAsia="Courier New" w:hAnsi="Courier New" w:cs="Courier New"/>
          <w:color w:val="1F3864"/>
          <w:sz w:val="18"/>
          <w:szCs w:val="18"/>
        </w:rPr>
        <w:t>1</w:t>
      </w:r>
      <w:proofErr w:type="gramStart"/>
      <w:r>
        <w:rPr>
          <w:rFonts w:ascii="Courier New" w:eastAsia="Courier New" w:hAnsi="Courier New" w:cs="Courier New"/>
          <w:color w:val="1F3864"/>
          <w:sz w:val="18"/>
          <w:szCs w:val="18"/>
        </w:rPr>
        <w:t>].bar</w:t>
      </w:r>
      <w:proofErr w:type="gramEnd"/>
      <w:r>
        <w:rPr>
          <w:rFonts w:ascii="Courier New" w:eastAsia="Courier New" w:hAnsi="Courier New" w:cs="Courier New"/>
          <w:color w:val="1F3864"/>
          <w:sz w:val="18"/>
          <w:szCs w:val="18"/>
        </w:rPr>
        <w:t xml:space="preserve">(treatments, </w:t>
      </w:r>
      <w:proofErr w:type="spellStart"/>
      <w:r>
        <w:rPr>
          <w:rFonts w:ascii="Courier New" w:eastAsia="Courier New" w:hAnsi="Courier New" w:cs="Courier New"/>
          <w:color w:val="1F3864"/>
          <w:sz w:val="18"/>
          <w:szCs w:val="18"/>
        </w:rPr>
        <w:t>fresh_weight</w:t>
      </w:r>
      <w:proofErr w:type="spellEnd"/>
      <w:r>
        <w:rPr>
          <w:rFonts w:ascii="Courier New" w:eastAsia="Courier New" w:hAnsi="Courier New" w:cs="Courier New"/>
          <w:color w:val="1F3864"/>
          <w:sz w:val="18"/>
          <w:szCs w:val="18"/>
        </w:rPr>
        <w:t>, color=colors, width=0.6)</w:t>
      </w:r>
    </w:p>
    <w:p w14:paraId="0046C432" w14:textId="77777777" w:rsidR="00E05D75" w:rsidRDefault="00000000">
      <w:pPr>
        <w:shd w:val="clear" w:color="auto" w:fill="F5F5F5"/>
      </w:pPr>
      <w:r>
        <w:rPr>
          <w:rFonts w:ascii="Courier New" w:eastAsia="Courier New" w:hAnsi="Courier New" w:cs="Courier New"/>
          <w:color w:val="1F3864"/>
          <w:sz w:val="18"/>
          <w:szCs w:val="18"/>
        </w:rPr>
        <w:t xml:space="preserve">for </w:t>
      </w:r>
      <w:proofErr w:type="spellStart"/>
      <w:proofErr w:type="gramStart"/>
      <w:r>
        <w:rPr>
          <w:rFonts w:ascii="Courier New" w:eastAsia="Courier New" w:hAnsi="Courier New" w:cs="Courier New"/>
          <w:color w:val="1F3864"/>
          <w:sz w:val="18"/>
          <w:szCs w:val="18"/>
        </w:rPr>
        <w:t>i,v</w:t>
      </w:r>
      <w:proofErr w:type="spellEnd"/>
      <w:proofErr w:type="gramEnd"/>
      <w:r>
        <w:rPr>
          <w:rFonts w:ascii="Courier New" w:eastAsia="Courier New" w:hAnsi="Courier New" w:cs="Courier New"/>
          <w:color w:val="1F3864"/>
          <w:sz w:val="18"/>
          <w:szCs w:val="18"/>
        </w:rPr>
        <w:t xml:space="preserve"> in enumerate(</w:t>
      </w:r>
      <w:proofErr w:type="spellStart"/>
      <w:r>
        <w:rPr>
          <w:rFonts w:ascii="Courier New" w:eastAsia="Courier New" w:hAnsi="Courier New" w:cs="Courier New"/>
          <w:color w:val="1F3864"/>
          <w:sz w:val="18"/>
          <w:szCs w:val="18"/>
        </w:rPr>
        <w:t>fresh_weight</w:t>
      </w:r>
      <w:proofErr w:type="spellEnd"/>
      <w:r>
        <w:rPr>
          <w:rFonts w:ascii="Courier New" w:eastAsia="Courier New" w:hAnsi="Courier New" w:cs="Courier New"/>
          <w:color w:val="1F3864"/>
          <w:sz w:val="18"/>
          <w:szCs w:val="18"/>
        </w:rPr>
        <w:t>):</w:t>
      </w:r>
    </w:p>
    <w:p w14:paraId="35E1584E" w14:textId="77777777" w:rsidR="00E05D75" w:rsidRDefault="00000000">
      <w:pPr>
        <w:shd w:val="clear" w:color="auto" w:fill="F5F5F5"/>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axes[</w:t>
      </w:r>
      <w:proofErr w:type="gramEnd"/>
      <w:r>
        <w:rPr>
          <w:rFonts w:ascii="Courier New" w:eastAsia="Courier New" w:hAnsi="Courier New" w:cs="Courier New"/>
          <w:color w:val="1F3864"/>
          <w:sz w:val="18"/>
          <w:szCs w:val="18"/>
        </w:rPr>
        <w:t>1].</w:t>
      </w:r>
      <w:proofErr w:type="gramStart"/>
      <w:r>
        <w:rPr>
          <w:rFonts w:ascii="Courier New" w:eastAsia="Courier New" w:hAnsi="Courier New" w:cs="Courier New"/>
          <w:color w:val="1F3864"/>
          <w:sz w:val="18"/>
          <w:szCs w:val="18"/>
        </w:rPr>
        <w:t>text(</w:t>
      </w:r>
      <w:proofErr w:type="gramEnd"/>
      <w:r>
        <w:rPr>
          <w:rFonts w:ascii="Courier New" w:eastAsia="Courier New" w:hAnsi="Courier New" w:cs="Courier New"/>
          <w:color w:val="1F3864"/>
          <w:sz w:val="18"/>
          <w:szCs w:val="18"/>
        </w:rPr>
        <w:t xml:space="preserve">i, v+0.02, str(v), ha='center', </w:t>
      </w:r>
      <w:proofErr w:type="spellStart"/>
      <w:r>
        <w:rPr>
          <w:rFonts w:ascii="Courier New" w:eastAsia="Courier New" w:hAnsi="Courier New" w:cs="Courier New"/>
          <w:color w:val="1F3864"/>
          <w:sz w:val="18"/>
          <w:szCs w:val="18"/>
        </w:rPr>
        <w:t>fontweight</w:t>
      </w:r>
      <w:proofErr w:type="spellEnd"/>
      <w:r>
        <w:rPr>
          <w:rFonts w:ascii="Courier New" w:eastAsia="Courier New" w:hAnsi="Courier New" w:cs="Courier New"/>
          <w:color w:val="1F3864"/>
          <w:sz w:val="18"/>
          <w:szCs w:val="18"/>
        </w:rPr>
        <w:t>='bold')</w:t>
      </w:r>
    </w:p>
    <w:p w14:paraId="21056D46" w14:textId="77777777" w:rsidR="00E05D75" w:rsidRDefault="00000000">
      <w:pPr>
        <w:shd w:val="clear" w:color="auto" w:fill="F5F5F5"/>
      </w:pPr>
      <w:proofErr w:type="gramStart"/>
      <w:r>
        <w:rPr>
          <w:rFonts w:ascii="Courier New" w:eastAsia="Courier New" w:hAnsi="Courier New" w:cs="Courier New"/>
          <w:color w:val="1F3864"/>
          <w:sz w:val="18"/>
          <w:szCs w:val="18"/>
        </w:rPr>
        <w:t>axes[</w:t>
      </w:r>
      <w:proofErr w:type="gramEnd"/>
      <w:r>
        <w:rPr>
          <w:rFonts w:ascii="Courier New" w:eastAsia="Courier New" w:hAnsi="Courier New" w:cs="Courier New"/>
          <w:color w:val="1F3864"/>
          <w:sz w:val="18"/>
          <w:szCs w:val="18"/>
        </w:rPr>
        <w:t>1</w:t>
      </w:r>
      <w:proofErr w:type="gramStart"/>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set</w:t>
      </w:r>
      <w:proofErr w:type="gramEnd"/>
      <w:r>
        <w:rPr>
          <w:rFonts w:ascii="Courier New" w:eastAsia="Courier New" w:hAnsi="Courier New" w:cs="Courier New"/>
          <w:color w:val="1F3864"/>
          <w:sz w:val="18"/>
          <w:szCs w:val="18"/>
        </w:rPr>
        <w:t>_</w:t>
      </w:r>
      <w:proofErr w:type="gramStart"/>
      <w:r>
        <w:rPr>
          <w:rFonts w:ascii="Courier New" w:eastAsia="Courier New" w:hAnsi="Courier New" w:cs="Courier New"/>
          <w:color w:val="1F3864"/>
          <w:sz w:val="18"/>
          <w:szCs w:val="18"/>
        </w:rPr>
        <w:t>ylabel</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'Fresh Biomass (kg/plot)')</w:t>
      </w:r>
    </w:p>
    <w:p w14:paraId="683DDC7C" w14:textId="77777777" w:rsidR="00E05D75" w:rsidRDefault="00000000">
      <w:pPr>
        <w:shd w:val="clear" w:color="auto" w:fill="F5F5F5"/>
      </w:pPr>
      <w:proofErr w:type="gramStart"/>
      <w:r>
        <w:rPr>
          <w:rFonts w:ascii="Courier New" w:eastAsia="Courier New" w:hAnsi="Courier New" w:cs="Courier New"/>
          <w:color w:val="1F3864"/>
          <w:sz w:val="18"/>
          <w:szCs w:val="18"/>
        </w:rPr>
        <w:t>axes[</w:t>
      </w:r>
      <w:proofErr w:type="gramEnd"/>
      <w:r>
        <w:rPr>
          <w:rFonts w:ascii="Courier New" w:eastAsia="Courier New" w:hAnsi="Courier New" w:cs="Courier New"/>
          <w:color w:val="1F3864"/>
          <w:sz w:val="18"/>
          <w:szCs w:val="18"/>
        </w:rPr>
        <w:t>1</w:t>
      </w:r>
      <w:proofErr w:type="gramStart"/>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set</w:t>
      </w:r>
      <w:proofErr w:type="gramEnd"/>
      <w:r>
        <w:rPr>
          <w:rFonts w:ascii="Courier New" w:eastAsia="Courier New" w:hAnsi="Courier New" w:cs="Courier New"/>
          <w:color w:val="1F3864"/>
          <w:sz w:val="18"/>
          <w:szCs w:val="18"/>
        </w:rPr>
        <w:t>_</w:t>
      </w:r>
      <w:proofErr w:type="gramStart"/>
      <w:r>
        <w:rPr>
          <w:rFonts w:ascii="Courier New" w:eastAsia="Courier New" w:hAnsi="Courier New" w:cs="Courier New"/>
          <w:color w:val="1F3864"/>
          <w:sz w:val="18"/>
          <w:szCs w:val="18"/>
        </w:rPr>
        <w:t>title</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'Fresh Biomass Yield (Red = Best T7)')</w:t>
      </w:r>
    </w:p>
    <w:p w14:paraId="28407AE2" w14:textId="77777777" w:rsidR="00E05D75" w:rsidRDefault="00000000">
      <w:pPr>
        <w:shd w:val="clear" w:color="auto" w:fill="F5F5F5"/>
      </w:pPr>
      <w:proofErr w:type="gramStart"/>
      <w:r>
        <w:rPr>
          <w:rFonts w:ascii="Courier New" w:eastAsia="Courier New" w:hAnsi="Courier New" w:cs="Courier New"/>
          <w:color w:val="1F3864"/>
          <w:sz w:val="18"/>
          <w:szCs w:val="18"/>
        </w:rPr>
        <w:t>axes[</w:t>
      </w:r>
      <w:proofErr w:type="gramEnd"/>
      <w:r>
        <w:rPr>
          <w:rFonts w:ascii="Courier New" w:eastAsia="Courier New" w:hAnsi="Courier New" w:cs="Courier New"/>
          <w:color w:val="1F3864"/>
          <w:sz w:val="18"/>
          <w:szCs w:val="18"/>
        </w:rPr>
        <w:t>1</w:t>
      </w:r>
      <w:proofErr w:type="gramStart"/>
      <w:r>
        <w:rPr>
          <w:rFonts w:ascii="Courier New" w:eastAsia="Courier New" w:hAnsi="Courier New" w:cs="Courier New"/>
          <w:color w:val="1F3864"/>
          <w:sz w:val="18"/>
          <w:szCs w:val="18"/>
        </w:rPr>
        <w:t>].grid</w:t>
      </w:r>
      <w:proofErr w:type="gramEnd"/>
      <w:r>
        <w:rPr>
          <w:rFonts w:ascii="Courier New" w:eastAsia="Courier New" w:hAnsi="Courier New" w:cs="Courier New"/>
          <w:color w:val="1F3864"/>
          <w:sz w:val="18"/>
          <w:szCs w:val="18"/>
        </w:rPr>
        <w:t>(axis='y', alpha=0.35)</w:t>
      </w:r>
    </w:p>
    <w:p w14:paraId="4CB6F0EA" w14:textId="77777777" w:rsidR="00E05D75" w:rsidRDefault="00E05D75">
      <w:pPr>
        <w:shd w:val="clear" w:color="auto" w:fill="F5F5F5"/>
      </w:pPr>
    </w:p>
    <w:p w14:paraId="21451F6B" w14:textId="77777777" w:rsidR="00E05D75" w:rsidRDefault="00000000">
      <w:pPr>
        <w:shd w:val="clear" w:color="auto" w:fill="F5F5F5"/>
      </w:pPr>
      <w:proofErr w:type="spellStart"/>
      <w:proofErr w:type="gramStart"/>
      <w:r>
        <w:rPr>
          <w:rFonts w:ascii="Courier New" w:eastAsia="Courier New" w:hAnsi="Courier New" w:cs="Courier New"/>
          <w:color w:val="1F3864"/>
          <w:sz w:val="18"/>
          <w:szCs w:val="18"/>
        </w:rPr>
        <w:t>plt.suptitle</w:t>
      </w:r>
      <w:proofErr w:type="spellEnd"/>
      <w:proofErr w:type="gramEnd"/>
      <w:r>
        <w:rPr>
          <w:rFonts w:ascii="Courier New" w:eastAsia="Courier New" w:hAnsi="Courier New" w:cs="Courier New"/>
          <w:color w:val="1F3864"/>
          <w:sz w:val="18"/>
          <w:szCs w:val="18"/>
        </w:rPr>
        <w:t>('Fodder Maize — Growth &amp; Yield Analysis (UASB GKVK, Kharif 2024-25)')</w:t>
      </w:r>
    </w:p>
    <w:p w14:paraId="73D3209D" w14:textId="77777777" w:rsidR="00E05D75" w:rsidRDefault="00000000">
      <w:pPr>
        <w:shd w:val="clear" w:color="auto" w:fill="F5F5F5"/>
      </w:pPr>
      <w:proofErr w:type="spellStart"/>
      <w:proofErr w:type="gramStart"/>
      <w:r>
        <w:rPr>
          <w:rFonts w:ascii="Courier New" w:eastAsia="Courier New" w:hAnsi="Courier New" w:cs="Courier New"/>
          <w:color w:val="1F3864"/>
          <w:sz w:val="18"/>
          <w:szCs w:val="18"/>
        </w:rPr>
        <w:t>plt.tight</w:t>
      </w:r>
      <w:proofErr w:type="gramEnd"/>
      <w:r>
        <w:rPr>
          <w:rFonts w:ascii="Courier New" w:eastAsia="Courier New" w:hAnsi="Courier New" w:cs="Courier New"/>
          <w:color w:val="1F3864"/>
          <w:sz w:val="18"/>
          <w:szCs w:val="18"/>
        </w:rPr>
        <w:t>_</w:t>
      </w:r>
      <w:proofErr w:type="gramStart"/>
      <w:r>
        <w:rPr>
          <w:rFonts w:ascii="Courier New" w:eastAsia="Courier New" w:hAnsi="Courier New" w:cs="Courier New"/>
          <w:color w:val="1F3864"/>
          <w:sz w:val="18"/>
          <w:szCs w:val="18"/>
        </w:rPr>
        <w:t>layout</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w:t>
      </w:r>
    </w:p>
    <w:p w14:paraId="05971196" w14:textId="77777777" w:rsidR="00E05D75" w:rsidRDefault="00000000">
      <w:pPr>
        <w:shd w:val="clear" w:color="auto" w:fill="F5F5F5"/>
      </w:pPr>
      <w:proofErr w:type="spellStart"/>
      <w:proofErr w:type="gramStart"/>
      <w:r>
        <w:rPr>
          <w:rFonts w:ascii="Courier New" w:eastAsia="Courier New" w:hAnsi="Courier New" w:cs="Courier New"/>
          <w:color w:val="1F3864"/>
          <w:sz w:val="18"/>
          <w:szCs w:val="18"/>
        </w:rPr>
        <w:t>plt.savefig</w:t>
      </w:r>
      <w:proofErr w:type="spellEnd"/>
      <w:proofErr w:type="gramEnd"/>
      <w:r>
        <w:rPr>
          <w:rFonts w:ascii="Courier New" w:eastAsia="Courier New" w:hAnsi="Courier New" w:cs="Courier New"/>
          <w:color w:val="1F3864"/>
          <w:sz w:val="18"/>
          <w:szCs w:val="18"/>
        </w:rPr>
        <w:t xml:space="preserve">('current_experiment.png', dpi=150, </w:t>
      </w:r>
      <w:proofErr w:type="spellStart"/>
      <w:r>
        <w:rPr>
          <w:rFonts w:ascii="Courier New" w:eastAsia="Courier New" w:hAnsi="Courier New" w:cs="Courier New"/>
          <w:color w:val="1F3864"/>
          <w:sz w:val="18"/>
          <w:szCs w:val="18"/>
        </w:rPr>
        <w:t>bbox_inches</w:t>
      </w:r>
      <w:proofErr w:type="spellEnd"/>
      <w:r>
        <w:rPr>
          <w:rFonts w:ascii="Courier New" w:eastAsia="Courier New" w:hAnsi="Courier New" w:cs="Courier New"/>
          <w:color w:val="1F3864"/>
          <w:sz w:val="18"/>
          <w:szCs w:val="18"/>
        </w:rPr>
        <w:t>='tight')</w:t>
      </w:r>
    </w:p>
    <w:p w14:paraId="0F8A665C" w14:textId="77777777" w:rsidR="00E05D75" w:rsidRDefault="00000000">
      <w:pPr>
        <w:shd w:val="clear" w:color="auto" w:fill="F5F5F5"/>
      </w:pPr>
      <w:proofErr w:type="spellStart"/>
      <w:proofErr w:type="gramStart"/>
      <w:r>
        <w:rPr>
          <w:rFonts w:ascii="Courier New" w:eastAsia="Courier New" w:hAnsi="Courier New" w:cs="Courier New"/>
          <w:color w:val="1F3864"/>
          <w:sz w:val="18"/>
          <w:szCs w:val="18"/>
        </w:rPr>
        <w:t>plt.show</w:t>
      </w:r>
      <w:proofErr w:type="spellEnd"/>
      <w:proofErr w:type="gramEnd"/>
      <w:r>
        <w:rPr>
          <w:rFonts w:ascii="Courier New" w:eastAsia="Courier New" w:hAnsi="Courier New" w:cs="Courier New"/>
          <w:color w:val="1F3864"/>
          <w:sz w:val="18"/>
          <w:szCs w:val="18"/>
        </w:rPr>
        <w:t>()</w:t>
      </w:r>
    </w:p>
    <w:p w14:paraId="4B859A1C" w14:textId="77777777" w:rsidR="00E05D75" w:rsidRDefault="00E05D75">
      <w:pPr>
        <w:spacing w:before="80" w:after="80"/>
      </w:pPr>
    </w:p>
    <w:p w14:paraId="5F75F0F9" w14:textId="77777777" w:rsidR="00E05D75" w:rsidRDefault="00000000">
      <w:pPr>
        <w:pStyle w:val="Heading2"/>
      </w:pPr>
      <w:r>
        <w:lastRenderedPageBreak/>
        <w:t>8.5 Python Code — Base Paper Comparison</w:t>
      </w:r>
    </w:p>
    <w:p w14:paraId="4AAA6144" w14:textId="77777777" w:rsidR="00E05D75" w:rsidRDefault="00E05D75">
      <w:pPr>
        <w:spacing w:before="80" w:after="80"/>
      </w:pPr>
    </w:p>
    <w:p w14:paraId="05623B42" w14:textId="77777777" w:rsidR="00E05D75" w:rsidRDefault="00000000">
      <w:pPr>
        <w:shd w:val="clear" w:color="auto" w:fill="F5F5F5"/>
      </w:pPr>
      <w:r>
        <w:rPr>
          <w:rFonts w:ascii="Courier New" w:eastAsia="Courier New" w:hAnsi="Courier New" w:cs="Courier New"/>
          <w:color w:val="1F3864"/>
          <w:sz w:val="18"/>
          <w:szCs w:val="18"/>
        </w:rPr>
        <w:t xml:space="preserve">import </w:t>
      </w:r>
      <w:proofErr w:type="spellStart"/>
      <w:proofErr w:type="gramStart"/>
      <w:r>
        <w:rPr>
          <w:rFonts w:ascii="Courier New" w:eastAsia="Courier New" w:hAnsi="Courier New" w:cs="Courier New"/>
          <w:color w:val="1F3864"/>
          <w:sz w:val="18"/>
          <w:szCs w:val="18"/>
        </w:rPr>
        <w:t>matplotlib.pyplot</w:t>
      </w:r>
      <w:proofErr w:type="spellEnd"/>
      <w:proofErr w:type="gramEnd"/>
      <w:r>
        <w:rPr>
          <w:rFonts w:ascii="Courier New" w:eastAsia="Courier New" w:hAnsi="Courier New" w:cs="Courier New"/>
          <w:color w:val="1F3864"/>
          <w:sz w:val="18"/>
          <w:szCs w:val="18"/>
        </w:rPr>
        <w:t xml:space="preserve"> as </w:t>
      </w:r>
      <w:proofErr w:type="spellStart"/>
      <w:r>
        <w:rPr>
          <w:rFonts w:ascii="Courier New" w:eastAsia="Courier New" w:hAnsi="Courier New" w:cs="Courier New"/>
          <w:color w:val="1F3864"/>
          <w:sz w:val="18"/>
          <w:szCs w:val="18"/>
        </w:rPr>
        <w:t>plt</w:t>
      </w:r>
      <w:proofErr w:type="spellEnd"/>
    </w:p>
    <w:p w14:paraId="24880661" w14:textId="77777777" w:rsidR="00E05D75" w:rsidRDefault="00000000">
      <w:pPr>
        <w:shd w:val="clear" w:color="auto" w:fill="F5F5F5"/>
      </w:pPr>
      <w:r>
        <w:rPr>
          <w:rFonts w:ascii="Courier New" w:eastAsia="Courier New" w:hAnsi="Courier New" w:cs="Courier New"/>
          <w:color w:val="1F3864"/>
          <w:sz w:val="18"/>
          <w:szCs w:val="18"/>
        </w:rPr>
        <w:t xml:space="preserve">import </w:t>
      </w:r>
      <w:proofErr w:type="spellStart"/>
      <w:r>
        <w:rPr>
          <w:rFonts w:ascii="Courier New" w:eastAsia="Courier New" w:hAnsi="Courier New" w:cs="Courier New"/>
          <w:color w:val="1F3864"/>
          <w:sz w:val="18"/>
          <w:szCs w:val="18"/>
        </w:rPr>
        <w:t>numpy</w:t>
      </w:r>
      <w:proofErr w:type="spellEnd"/>
      <w:r>
        <w:rPr>
          <w:rFonts w:ascii="Courier New" w:eastAsia="Courier New" w:hAnsi="Courier New" w:cs="Courier New"/>
          <w:color w:val="1F3864"/>
          <w:sz w:val="18"/>
          <w:szCs w:val="18"/>
        </w:rPr>
        <w:t xml:space="preserve"> as np</w:t>
      </w:r>
    </w:p>
    <w:p w14:paraId="116981F2" w14:textId="77777777" w:rsidR="00E05D75" w:rsidRDefault="00E05D75">
      <w:pPr>
        <w:shd w:val="clear" w:color="auto" w:fill="F5F5F5"/>
      </w:pPr>
    </w:p>
    <w:p w14:paraId="17AAD810" w14:textId="77777777" w:rsidR="00E05D75" w:rsidRDefault="00000000">
      <w:pPr>
        <w:shd w:val="clear" w:color="auto" w:fill="F5F5F5"/>
      </w:pPr>
      <w:r>
        <w:rPr>
          <w:rFonts w:ascii="Courier New" w:eastAsia="Courier New" w:hAnsi="Courier New" w:cs="Courier New"/>
          <w:color w:val="007700"/>
          <w:sz w:val="18"/>
          <w:szCs w:val="18"/>
        </w:rPr>
        <w:t># Comparison: Present Study (T7) vs Singh et al. (2019)</w:t>
      </w:r>
    </w:p>
    <w:p w14:paraId="102FABAB" w14:textId="77777777" w:rsidR="00E05D75" w:rsidRDefault="00000000">
      <w:pPr>
        <w:shd w:val="clear" w:color="auto" w:fill="F5F5F5"/>
      </w:pPr>
      <w:proofErr w:type="gramStart"/>
      <w:r>
        <w:rPr>
          <w:rFonts w:ascii="Courier New" w:eastAsia="Courier New" w:hAnsi="Courier New" w:cs="Courier New"/>
          <w:color w:val="1F3864"/>
          <w:sz w:val="18"/>
          <w:szCs w:val="18"/>
        </w:rPr>
        <w:t>params  =</w:t>
      </w:r>
      <w:proofErr w:type="gramEnd"/>
      <w:r>
        <w:rPr>
          <w:rFonts w:ascii="Courier New" w:eastAsia="Courier New" w:hAnsi="Courier New" w:cs="Courier New"/>
          <w:color w:val="1F3864"/>
          <w:sz w:val="18"/>
          <w:szCs w:val="18"/>
        </w:rPr>
        <w:t xml:space="preserve"> ['Ht@30DAS','Ht@45DAS','Ht@60DAS','Lv@30DAS','Lv@60DAS','FreshWt']</w:t>
      </w:r>
    </w:p>
    <w:p w14:paraId="0FD96809" w14:textId="77777777" w:rsidR="00E05D75" w:rsidRDefault="00000000">
      <w:pPr>
        <w:shd w:val="clear" w:color="auto" w:fill="F5F5F5"/>
      </w:pPr>
      <w:r>
        <w:rPr>
          <w:rFonts w:ascii="Courier New" w:eastAsia="Courier New" w:hAnsi="Courier New" w:cs="Courier New"/>
          <w:color w:val="1F3864"/>
          <w:sz w:val="18"/>
          <w:szCs w:val="18"/>
        </w:rPr>
        <w:t>present = [46.80, 79.93, 85.33, 7.26, 14.13, 1.80]   # T7 best treatment</w:t>
      </w:r>
    </w:p>
    <w:p w14:paraId="2278DB7E" w14:textId="77777777" w:rsidR="00E05D75" w:rsidRDefault="00000000">
      <w:pPr>
        <w:shd w:val="clear" w:color="auto" w:fill="F5F5F5"/>
      </w:pPr>
      <w:r>
        <w:rPr>
          <w:rFonts w:ascii="Courier New" w:eastAsia="Courier New" w:hAnsi="Courier New" w:cs="Courier New"/>
          <w:color w:val="1F3864"/>
          <w:sz w:val="18"/>
          <w:szCs w:val="18"/>
        </w:rPr>
        <w:t>base    = [42.50, 74.20, 88.60, 6.80, 13.50, 1.40]    # Singh et al. 2019</w:t>
      </w:r>
    </w:p>
    <w:p w14:paraId="1189296C" w14:textId="77777777" w:rsidR="00E05D75" w:rsidRDefault="00E05D75">
      <w:pPr>
        <w:shd w:val="clear" w:color="auto" w:fill="F5F5F5"/>
      </w:pPr>
    </w:p>
    <w:p w14:paraId="5606D3FF" w14:textId="77777777" w:rsidR="00E05D75" w:rsidRDefault="00000000">
      <w:pPr>
        <w:shd w:val="clear" w:color="auto" w:fill="F5F5F5"/>
      </w:pPr>
      <w:r>
        <w:rPr>
          <w:rFonts w:ascii="Courier New" w:eastAsia="Courier New" w:hAnsi="Courier New" w:cs="Courier New"/>
          <w:color w:val="1F3864"/>
          <w:sz w:val="18"/>
          <w:szCs w:val="18"/>
        </w:rPr>
        <w:t xml:space="preserve">fig, axes = </w:t>
      </w:r>
      <w:proofErr w:type="spellStart"/>
      <w:proofErr w:type="gramStart"/>
      <w:r>
        <w:rPr>
          <w:rFonts w:ascii="Courier New" w:eastAsia="Courier New" w:hAnsi="Courier New" w:cs="Courier New"/>
          <w:color w:val="1F3864"/>
          <w:sz w:val="18"/>
          <w:szCs w:val="18"/>
        </w:rPr>
        <w:t>plt.subplots</w:t>
      </w:r>
      <w:proofErr w:type="spellEnd"/>
      <w:proofErr w:type="gramEnd"/>
      <w:r>
        <w:rPr>
          <w:rFonts w:ascii="Courier New" w:eastAsia="Courier New" w:hAnsi="Courier New" w:cs="Courier New"/>
          <w:color w:val="1F3864"/>
          <w:sz w:val="18"/>
          <w:szCs w:val="18"/>
        </w:rPr>
        <w:t xml:space="preserve">(1, 2, </w:t>
      </w:r>
      <w:proofErr w:type="spellStart"/>
      <w:r>
        <w:rPr>
          <w:rFonts w:ascii="Courier New" w:eastAsia="Courier New" w:hAnsi="Courier New" w:cs="Courier New"/>
          <w:color w:val="1F3864"/>
          <w:sz w:val="18"/>
          <w:szCs w:val="18"/>
        </w:rPr>
        <w:t>figsize</w:t>
      </w:r>
      <w:proofErr w:type="spellEnd"/>
      <w:proofErr w:type="gramStart"/>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14, 6))</w:t>
      </w:r>
    </w:p>
    <w:p w14:paraId="5EFFCD94" w14:textId="77777777" w:rsidR="00E05D75" w:rsidRDefault="00000000">
      <w:pPr>
        <w:shd w:val="clear" w:color="auto" w:fill="F5F5F5"/>
      </w:pPr>
      <w:r>
        <w:rPr>
          <w:rFonts w:ascii="Courier New" w:eastAsia="Courier New" w:hAnsi="Courier New" w:cs="Courier New"/>
          <w:color w:val="1F3864"/>
          <w:sz w:val="18"/>
          <w:szCs w:val="18"/>
        </w:rPr>
        <w:t xml:space="preserve">x = </w:t>
      </w:r>
      <w:proofErr w:type="spellStart"/>
      <w:proofErr w:type="gramStart"/>
      <w:r>
        <w:rPr>
          <w:rFonts w:ascii="Courier New" w:eastAsia="Courier New" w:hAnsi="Courier New" w:cs="Courier New"/>
          <w:color w:val="1F3864"/>
          <w:sz w:val="18"/>
          <w:szCs w:val="18"/>
        </w:rPr>
        <w:t>np.arange</w:t>
      </w:r>
      <w:proofErr w:type="spellEnd"/>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len</w:t>
      </w:r>
      <w:proofErr w:type="spellEnd"/>
      <w:r>
        <w:rPr>
          <w:rFonts w:ascii="Courier New" w:eastAsia="Courier New" w:hAnsi="Courier New" w:cs="Courier New"/>
          <w:color w:val="1F3864"/>
          <w:sz w:val="18"/>
          <w:szCs w:val="18"/>
        </w:rPr>
        <w:t>(params)); w = 0.35</w:t>
      </w:r>
    </w:p>
    <w:p w14:paraId="167E8ED8" w14:textId="77777777" w:rsidR="00E05D75" w:rsidRDefault="00E05D75">
      <w:pPr>
        <w:shd w:val="clear" w:color="auto" w:fill="F5F5F5"/>
      </w:pPr>
    </w:p>
    <w:p w14:paraId="103AB369" w14:textId="77777777" w:rsidR="00E05D75" w:rsidRDefault="00000000">
      <w:pPr>
        <w:shd w:val="clear" w:color="auto" w:fill="F5F5F5"/>
      </w:pPr>
      <w:r>
        <w:rPr>
          <w:rFonts w:ascii="Courier New" w:eastAsia="Courier New" w:hAnsi="Courier New" w:cs="Courier New"/>
          <w:color w:val="007700"/>
          <w:sz w:val="18"/>
          <w:szCs w:val="18"/>
        </w:rPr>
        <w:t># Grouped comparison bars</w:t>
      </w:r>
    </w:p>
    <w:p w14:paraId="37018CCD" w14:textId="77777777" w:rsidR="00E05D75" w:rsidRDefault="00000000">
      <w:pPr>
        <w:shd w:val="clear" w:color="auto" w:fill="F5F5F5"/>
      </w:pPr>
      <w:proofErr w:type="gramStart"/>
      <w:r>
        <w:rPr>
          <w:rFonts w:ascii="Courier New" w:eastAsia="Courier New" w:hAnsi="Courier New" w:cs="Courier New"/>
          <w:color w:val="1F3864"/>
          <w:sz w:val="18"/>
          <w:szCs w:val="18"/>
        </w:rPr>
        <w:t>axes[</w:t>
      </w:r>
      <w:proofErr w:type="gramEnd"/>
      <w:r>
        <w:rPr>
          <w:rFonts w:ascii="Courier New" w:eastAsia="Courier New" w:hAnsi="Courier New" w:cs="Courier New"/>
          <w:color w:val="1F3864"/>
          <w:sz w:val="18"/>
          <w:szCs w:val="18"/>
        </w:rPr>
        <w:t>0</w:t>
      </w:r>
      <w:proofErr w:type="gramStart"/>
      <w:r>
        <w:rPr>
          <w:rFonts w:ascii="Courier New" w:eastAsia="Courier New" w:hAnsi="Courier New" w:cs="Courier New"/>
          <w:color w:val="1F3864"/>
          <w:sz w:val="18"/>
          <w:szCs w:val="18"/>
        </w:rPr>
        <w:t>].bar</w:t>
      </w:r>
      <w:proofErr w:type="gramEnd"/>
      <w:r>
        <w:rPr>
          <w:rFonts w:ascii="Courier New" w:eastAsia="Courier New" w:hAnsi="Courier New" w:cs="Courier New"/>
          <w:color w:val="1F3864"/>
          <w:sz w:val="18"/>
          <w:szCs w:val="18"/>
        </w:rPr>
        <w:t>(x - w/2, present, w, label='Present Study (T7)', color='#1F3864')</w:t>
      </w:r>
    </w:p>
    <w:p w14:paraId="51835D27" w14:textId="77777777" w:rsidR="00E05D75" w:rsidRDefault="00000000">
      <w:pPr>
        <w:shd w:val="clear" w:color="auto" w:fill="F5F5F5"/>
      </w:pPr>
      <w:proofErr w:type="gramStart"/>
      <w:r>
        <w:rPr>
          <w:rFonts w:ascii="Courier New" w:eastAsia="Courier New" w:hAnsi="Courier New" w:cs="Courier New"/>
          <w:color w:val="1F3864"/>
          <w:sz w:val="18"/>
          <w:szCs w:val="18"/>
        </w:rPr>
        <w:t>axes[</w:t>
      </w:r>
      <w:proofErr w:type="gramEnd"/>
      <w:r>
        <w:rPr>
          <w:rFonts w:ascii="Courier New" w:eastAsia="Courier New" w:hAnsi="Courier New" w:cs="Courier New"/>
          <w:color w:val="1F3864"/>
          <w:sz w:val="18"/>
          <w:szCs w:val="18"/>
        </w:rPr>
        <w:t>0</w:t>
      </w:r>
      <w:proofErr w:type="gramStart"/>
      <w:r>
        <w:rPr>
          <w:rFonts w:ascii="Courier New" w:eastAsia="Courier New" w:hAnsi="Courier New" w:cs="Courier New"/>
          <w:color w:val="1F3864"/>
          <w:sz w:val="18"/>
          <w:szCs w:val="18"/>
        </w:rPr>
        <w:t>].bar</w:t>
      </w:r>
      <w:proofErr w:type="gramEnd"/>
      <w:r>
        <w:rPr>
          <w:rFonts w:ascii="Courier New" w:eastAsia="Courier New" w:hAnsi="Courier New" w:cs="Courier New"/>
          <w:color w:val="1F3864"/>
          <w:sz w:val="18"/>
          <w:szCs w:val="18"/>
        </w:rPr>
        <w:t xml:space="preserve">(x + w/2, </w:t>
      </w:r>
      <w:proofErr w:type="gramStart"/>
      <w:r>
        <w:rPr>
          <w:rFonts w:ascii="Courier New" w:eastAsia="Courier New" w:hAnsi="Courier New" w:cs="Courier New"/>
          <w:color w:val="1F3864"/>
          <w:sz w:val="18"/>
          <w:szCs w:val="18"/>
        </w:rPr>
        <w:t xml:space="preserve">base,   </w:t>
      </w:r>
      <w:proofErr w:type="gramEnd"/>
      <w:r>
        <w:rPr>
          <w:rFonts w:ascii="Courier New" w:eastAsia="Courier New" w:hAnsi="Courier New" w:cs="Courier New"/>
          <w:color w:val="1F3864"/>
          <w:sz w:val="18"/>
          <w:szCs w:val="18"/>
        </w:rPr>
        <w:t xml:space="preserve"> w, label='Singh et al. 2019', color='#ED7D31')</w:t>
      </w:r>
    </w:p>
    <w:p w14:paraId="3799825A" w14:textId="77777777" w:rsidR="00E05D75" w:rsidRDefault="00000000">
      <w:pPr>
        <w:shd w:val="clear" w:color="auto" w:fill="F5F5F5"/>
      </w:pPr>
      <w:r>
        <w:rPr>
          <w:rFonts w:ascii="Courier New" w:eastAsia="Courier New" w:hAnsi="Courier New" w:cs="Courier New"/>
          <w:color w:val="1F3864"/>
          <w:sz w:val="18"/>
          <w:szCs w:val="18"/>
        </w:rPr>
        <w:t>axes[0</w:t>
      </w:r>
      <w:proofErr w:type="gramStart"/>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set</w:t>
      </w:r>
      <w:proofErr w:type="gramEnd"/>
      <w:r>
        <w:rPr>
          <w:rFonts w:ascii="Courier New" w:eastAsia="Courier New" w:hAnsi="Courier New" w:cs="Courier New"/>
          <w:color w:val="1F3864"/>
          <w:sz w:val="18"/>
          <w:szCs w:val="18"/>
        </w:rPr>
        <w:t>_xticks</w:t>
      </w:r>
      <w:proofErr w:type="spellEnd"/>
      <w:r>
        <w:rPr>
          <w:rFonts w:ascii="Courier New" w:eastAsia="Courier New" w:hAnsi="Courier New" w:cs="Courier New"/>
          <w:color w:val="1F3864"/>
          <w:sz w:val="18"/>
          <w:szCs w:val="18"/>
        </w:rPr>
        <w:t xml:space="preserve">(x); </w:t>
      </w:r>
      <w:proofErr w:type="gramStart"/>
      <w:r>
        <w:rPr>
          <w:rFonts w:ascii="Courier New" w:eastAsia="Courier New" w:hAnsi="Courier New" w:cs="Courier New"/>
          <w:color w:val="1F3864"/>
          <w:sz w:val="18"/>
          <w:szCs w:val="18"/>
        </w:rPr>
        <w:t>axes[</w:t>
      </w:r>
      <w:proofErr w:type="gramEnd"/>
      <w:r>
        <w:rPr>
          <w:rFonts w:ascii="Courier New" w:eastAsia="Courier New" w:hAnsi="Courier New" w:cs="Courier New"/>
          <w:color w:val="1F3864"/>
          <w:sz w:val="18"/>
          <w:szCs w:val="18"/>
        </w:rPr>
        <w:t>0</w:t>
      </w:r>
      <w:proofErr w:type="gramStart"/>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set</w:t>
      </w:r>
      <w:proofErr w:type="gramEnd"/>
      <w:r>
        <w:rPr>
          <w:rFonts w:ascii="Courier New" w:eastAsia="Courier New" w:hAnsi="Courier New" w:cs="Courier New"/>
          <w:color w:val="1F3864"/>
          <w:sz w:val="18"/>
          <w:szCs w:val="18"/>
        </w:rPr>
        <w:t>_</w:t>
      </w:r>
      <w:proofErr w:type="gramStart"/>
      <w:r>
        <w:rPr>
          <w:rFonts w:ascii="Courier New" w:eastAsia="Courier New" w:hAnsi="Courier New" w:cs="Courier New"/>
          <w:color w:val="1F3864"/>
          <w:sz w:val="18"/>
          <w:szCs w:val="18"/>
        </w:rPr>
        <w:t>xticklabels</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params, rotation=15, ha='right')</w:t>
      </w:r>
    </w:p>
    <w:p w14:paraId="172A80BA" w14:textId="77777777" w:rsidR="00E05D75" w:rsidRDefault="00000000">
      <w:pPr>
        <w:shd w:val="clear" w:color="auto" w:fill="F5F5F5"/>
      </w:pPr>
      <w:proofErr w:type="gramStart"/>
      <w:r>
        <w:rPr>
          <w:rFonts w:ascii="Courier New" w:eastAsia="Courier New" w:hAnsi="Courier New" w:cs="Courier New"/>
          <w:color w:val="1F3864"/>
          <w:sz w:val="18"/>
          <w:szCs w:val="18"/>
        </w:rPr>
        <w:t>axes[</w:t>
      </w:r>
      <w:proofErr w:type="gramEnd"/>
      <w:r>
        <w:rPr>
          <w:rFonts w:ascii="Courier New" w:eastAsia="Courier New" w:hAnsi="Courier New" w:cs="Courier New"/>
          <w:color w:val="1F3864"/>
          <w:sz w:val="18"/>
          <w:szCs w:val="18"/>
        </w:rPr>
        <w:t>0</w:t>
      </w:r>
      <w:proofErr w:type="gramStart"/>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set</w:t>
      </w:r>
      <w:proofErr w:type="gramEnd"/>
      <w:r>
        <w:rPr>
          <w:rFonts w:ascii="Courier New" w:eastAsia="Courier New" w:hAnsi="Courier New" w:cs="Courier New"/>
          <w:color w:val="1F3864"/>
          <w:sz w:val="18"/>
          <w:szCs w:val="18"/>
        </w:rPr>
        <w:t>_</w:t>
      </w:r>
      <w:proofErr w:type="gramStart"/>
      <w:r>
        <w:rPr>
          <w:rFonts w:ascii="Courier New" w:eastAsia="Courier New" w:hAnsi="Courier New" w:cs="Courier New"/>
          <w:color w:val="1F3864"/>
          <w:sz w:val="18"/>
          <w:szCs w:val="18"/>
        </w:rPr>
        <w:t>title</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'Present Study vs Base Paper')</w:t>
      </w:r>
    </w:p>
    <w:p w14:paraId="549924BA" w14:textId="77777777" w:rsidR="00E05D75" w:rsidRDefault="00000000">
      <w:pPr>
        <w:shd w:val="clear" w:color="auto" w:fill="F5F5F5"/>
      </w:pPr>
      <w:r>
        <w:rPr>
          <w:rFonts w:ascii="Courier New" w:eastAsia="Courier New" w:hAnsi="Courier New" w:cs="Courier New"/>
          <w:color w:val="1F3864"/>
          <w:sz w:val="18"/>
          <w:szCs w:val="18"/>
        </w:rPr>
        <w:t>axes[0</w:t>
      </w:r>
      <w:proofErr w:type="gramStart"/>
      <w:r>
        <w:rPr>
          <w:rFonts w:ascii="Courier New" w:eastAsia="Courier New" w:hAnsi="Courier New" w:cs="Courier New"/>
          <w:color w:val="1F3864"/>
          <w:sz w:val="18"/>
          <w:szCs w:val="18"/>
        </w:rPr>
        <w:t>].legend</w:t>
      </w:r>
      <w:proofErr w:type="gramEnd"/>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axes[</w:t>
      </w:r>
      <w:proofErr w:type="gramEnd"/>
      <w:r>
        <w:rPr>
          <w:rFonts w:ascii="Courier New" w:eastAsia="Courier New" w:hAnsi="Courier New" w:cs="Courier New"/>
          <w:color w:val="1F3864"/>
          <w:sz w:val="18"/>
          <w:szCs w:val="18"/>
        </w:rPr>
        <w:t>0</w:t>
      </w:r>
      <w:proofErr w:type="gramStart"/>
      <w:r>
        <w:rPr>
          <w:rFonts w:ascii="Courier New" w:eastAsia="Courier New" w:hAnsi="Courier New" w:cs="Courier New"/>
          <w:color w:val="1F3864"/>
          <w:sz w:val="18"/>
          <w:szCs w:val="18"/>
        </w:rPr>
        <w:t>].grid</w:t>
      </w:r>
      <w:proofErr w:type="gramEnd"/>
      <w:r>
        <w:rPr>
          <w:rFonts w:ascii="Courier New" w:eastAsia="Courier New" w:hAnsi="Courier New" w:cs="Courier New"/>
          <w:color w:val="1F3864"/>
          <w:sz w:val="18"/>
          <w:szCs w:val="18"/>
        </w:rPr>
        <w:t>(axis='y', alpha=0.3)</w:t>
      </w:r>
    </w:p>
    <w:p w14:paraId="1222E683" w14:textId="77777777" w:rsidR="00E05D75" w:rsidRDefault="00E05D75">
      <w:pPr>
        <w:shd w:val="clear" w:color="auto" w:fill="F5F5F5"/>
      </w:pPr>
    </w:p>
    <w:p w14:paraId="5FF1FB7E" w14:textId="77777777" w:rsidR="00E05D75" w:rsidRDefault="00000000">
      <w:pPr>
        <w:shd w:val="clear" w:color="auto" w:fill="F5F5F5"/>
      </w:pPr>
      <w:r>
        <w:rPr>
          <w:rFonts w:ascii="Courier New" w:eastAsia="Courier New" w:hAnsi="Courier New" w:cs="Courier New"/>
          <w:color w:val="007700"/>
          <w:sz w:val="18"/>
          <w:szCs w:val="18"/>
        </w:rPr>
        <w:t># Percentage improvement</w:t>
      </w:r>
    </w:p>
    <w:p w14:paraId="6149EAB0" w14:textId="77777777" w:rsidR="00E05D75" w:rsidRDefault="00000000">
      <w:pPr>
        <w:shd w:val="clear" w:color="auto" w:fill="F5F5F5"/>
      </w:pPr>
      <w:proofErr w:type="spellStart"/>
      <w:r>
        <w:rPr>
          <w:rFonts w:ascii="Courier New" w:eastAsia="Courier New" w:hAnsi="Courier New" w:cs="Courier New"/>
          <w:color w:val="1F3864"/>
          <w:sz w:val="18"/>
          <w:szCs w:val="18"/>
        </w:rPr>
        <w:t>impr</w:t>
      </w:r>
      <w:proofErr w:type="spellEnd"/>
      <w:r>
        <w:rPr>
          <w:rFonts w:ascii="Courier New" w:eastAsia="Courier New" w:hAnsi="Courier New" w:cs="Courier New"/>
          <w:color w:val="1F3864"/>
          <w:sz w:val="18"/>
          <w:szCs w:val="18"/>
        </w:rPr>
        <w:t xml:space="preserve"> = [(p-b)/b*100 for </w:t>
      </w:r>
      <w:proofErr w:type="spellStart"/>
      <w:proofErr w:type="gramStart"/>
      <w:r>
        <w:rPr>
          <w:rFonts w:ascii="Courier New" w:eastAsia="Courier New" w:hAnsi="Courier New" w:cs="Courier New"/>
          <w:color w:val="1F3864"/>
          <w:sz w:val="18"/>
          <w:szCs w:val="18"/>
        </w:rPr>
        <w:t>p,b</w:t>
      </w:r>
      <w:proofErr w:type="spellEnd"/>
      <w:proofErr w:type="gramEnd"/>
      <w:r>
        <w:rPr>
          <w:rFonts w:ascii="Courier New" w:eastAsia="Courier New" w:hAnsi="Courier New" w:cs="Courier New"/>
          <w:color w:val="1F3864"/>
          <w:sz w:val="18"/>
          <w:szCs w:val="18"/>
        </w:rPr>
        <w:t xml:space="preserve"> in </w:t>
      </w:r>
      <w:proofErr w:type="gramStart"/>
      <w:r>
        <w:rPr>
          <w:rFonts w:ascii="Courier New" w:eastAsia="Courier New" w:hAnsi="Courier New" w:cs="Courier New"/>
          <w:color w:val="1F3864"/>
          <w:sz w:val="18"/>
          <w:szCs w:val="18"/>
        </w:rPr>
        <w:t>zip(</w:t>
      </w:r>
      <w:proofErr w:type="gramEnd"/>
      <w:r>
        <w:rPr>
          <w:rFonts w:ascii="Courier New" w:eastAsia="Courier New" w:hAnsi="Courier New" w:cs="Courier New"/>
          <w:color w:val="1F3864"/>
          <w:sz w:val="18"/>
          <w:szCs w:val="18"/>
        </w:rPr>
        <w:t>present, base)]</w:t>
      </w:r>
    </w:p>
    <w:p w14:paraId="6BBD3A93" w14:textId="77777777" w:rsidR="00E05D75" w:rsidRDefault="00000000">
      <w:pPr>
        <w:shd w:val="clear" w:color="auto" w:fill="F5F5F5"/>
      </w:pPr>
      <w:r>
        <w:rPr>
          <w:rFonts w:ascii="Courier New" w:eastAsia="Courier New" w:hAnsi="Courier New" w:cs="Courier New"/>
          <w:color w:val="1F3864"/>
          <w:sz w:val="18"/>
          <w:szCs w:val="18"/>
        </w:rPr>
        <w:t xml:space="preserve">colors = ['#70AD47' if i&gt;=0 else '#C00000' for i in </w:t>
      </w:r>
      <w:proofErr w:type="spellStart"/>
      <w:r>
        <w:rPr>
          <w:rFonts w:ascii="Courier New" w:eastAsia="Courier New" w:hAnsi="Courier New" w:cs="Courier New"/>
          <w:color w:val="1F3864"/>
          <w:sz w:val="18"/>
          <w:szCs w:val="18"/>
        </w:rPr>
        <w:t>impr</w:t>
      </w:r>
      <w:proofErr w:type="spellEnd"/>
      <w:r>
        <w:rPr>
          <w:rFonts w:ascii="Courier New" w:eastAsia="Courier New" w:hAnsi="Courier New" w:cs="Courier New"/>
          <w:color w:val="1F3864"/>
          <w:sz w:val="18"/>
          <w:szCs w:val="18"/>
        </w:rPr>
        <w:t>]</w:t>
      </w:r>
    </w:p>
    <w:p w14:paraId="557D1508" w14:textId="77777777" w:rsidR="00E05D75" w:rsidRDefault="00000000">
      <w:pPr>
        <w:shd w:val="clear" w:color="auto" w:fill="F5F5F5"/>
      </w:pPr>
      <w:proofErr w:type="gramStart"/>
      <w:r>
        <w:rPr>
          <w:rFonts w:ascii="Courier New" w:eastAsia="Courier New" w:hAnsi="Courier New" w:cs="Courier New"/>
          <w:color w:val="1F3864"/>
          <w:sz w:val="18"/>
          <w:szCs w:val="18"/>
        </w:rPr>
        <w:t>axes[</w:t>
      </w:r>
      <w:proofErr w:type="gramEnd"/>
      <w:r>
        <w:rPr>
          <w:rFonts w:ascii="Courier New" w:eastAsia="Courier New" w:hAnsi="Courier New" w:cs="Courier New"/>
          <w:color w:val="1F3864"/>
          <w:sz w:val="18"/>
          <w:szCs w:val="18"/>
        </w:rPr>
        <w:t>1</w:t>
      </w:r>
      <w:proofErr w:type="gramStart"/>
      <w:r>
        <w:rPr>
          <w:rFonts w:ascii="Courier New" w:eastAsia="Courier New" w:hAnsi="Courier New" w:cs="Courier New"/>
          <w:color w:val="1F3864"/>
          <w:sz w:val="18"/>
          <w:szCs w:val="18"/>
        </w:rPr>
        <w:t>].bar</w:t>
      </w:r>
      <w:proofErr w:type="gramEnd"/>
      <w:r>
        <w:rPr>
          <w:rFonts w:ascii="Courier New" w:eastAsia="Courier New" w:hAnsi="Courier New" w:cs="Courier New"/>
          <w:color w:val="1F3864"/>
          <w:sz w:val="18"/>
          <w:szCs w:val="18"/>
        </w:rPr>
        <w:t xml:space="preserve">(params, </w:t>
      </w:r>
      <w:proofErr w:type="spellStart"/>
      <w:r>
        <w:rPr>
          <w:rFonts w:ascii="Courier New" w:eastAsia="Courier New" w:hAnsi="Courier New" w:cs="Courier New"/>
          <w:color w:val="1F3864"/>
          <w:sz w:val="18"/>
          <w:szCs w:val="18"/>
        </w:rPr>
        <w:t>impr</w:t>
      </w:r>
      <w:proofErr w:type="spellEnd"/>
      <w:r>
        <w:rPr>
          <w:rFonts w:ascii="Courier New" w:eastAsia="Courier New" w:hAnsi="Courier New" w:cs="Courier New"/>
          <w:color w:val="1F3864"/>
          <w:sz w:val="18"/>
          <w:szCs w:val="18"/>
        </w:rPr>
        <w:t xml:space="preserve">, color=colors, </w:t>
      </w:r>
      <w:proofErr w:type="spellStart"/>
      <w:r>
        <w:rPr>
          <w:rFonts w:ascii="Courier New" w:eastAsia="Courier New" w:hAnsi="Courier New" w:cs="Courier New"/>
          <w:color w:val="1F3864"/>
          <w:sz w:val="18"/>
          <w:szCs w:val="18"/>
        </w:rPr>
        <w:t>edgecolor</w:t>
      </w:r>
      <w:proofErr w:type="spellEnd"/>
      <w:r>
        <w:rPr>
          <w:rFonts w:ascii="Courier New" w:eastAsia="Courier New" w:hAnsi="Courier New" w:cs="Courier New"/>
          <w:color w:val="1F3864"/>
          <w:sz w:val="18"/>
          <w:szCs w:val="18"/>
        </w:rPr>
        <w:t>='black', linewidth=0.7)</w:t>
      </w:r>
    </w:p>
    <w:p w14:paraId="3A9CC905" w14:textId="77777777" w:rsidR="00E05D75" w:rsidRDefault="00000000">
      <w:pPr>
        <w:shd w:val="clear" w:color="auto" w:fill="F5F5F5"/>
      </w:pPr>
      <w:proofErr w:type="gramStart"/>
      <w:r>
        <w:rPr>
          <w:rFonts w:ascii="Courier New" w:eastAsia="Courier New" w:hAnsi="Courier New" w:cs="Courier New"/>
          <w:color w:val="1F3864"/>
          <w:sz w:val="18"/>
          <w:szCs w:val="18"/>
        </w:rPr>
        <w:t>axes[</w:t>
      </w:r>
      <w:proofErr w:type="gramEnd"/>
      <w:r>
        <w:rPr>
          <w:rFonts w:ascii="Courier New" w:eastAsia="Courier New" w:hAnsi="Courier New" w:cs="Courier New"/>
          <w:color w:val="1F3864"/>
          <w:sz w:val="18"/>
          <w:szCs w:val="18"/>
        </w:rPr>
        <w:t>1</w:t>
      </w:r>
      <w:proofErr w:type="gramStart"/>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axhline</w:t>
      </w:r>
      <w:proofErr w:type="spellEnd"/>
      <w:proofErr w:type="gramEnd"/>
      <w:r>
        <w:rPr>
          <w:rFonts w:ascii="Courier New" w:eastAsia="Courier New" w:hAnsi="Courier New" w:cs="Courier New"/>
          <w:color w:val="1F3864"/>
          <w:sz w:val="18"/>
          <w:szCs w:val="18"/>
        </w:rPr>
        <w:t xml:space="preserve">(0, color='black', linewidth=0.8, </w:t>
      </w:r>
      <w:proofErr w:type="spellStart"/>
      <w:r>
        <w:rPr>
          <w:rFonts w:ascii="Courier New" w:eastAsia="Courier New" w:hAnsi="Courier New" w:cs="Courier New"/>
          <w:color w:val="1F3864"/>
          <w:sz w:val="18"/>
          <w:szCs w:val="18"/>
        </w:rPr>
        <w:t>linestyle</w:t>
      </w:r>
      <w:proofErr w:type="spellEnd"/>
      <w:r>
        <w:rPr>
          <w:rFonts w:ascii="Courier New" w:eastAsia="Courier New" w:hAnsi="Courier New" w:cs="Courier New"/>
          <w:color w:val="1F3864"/>
          <w:sz w:val="18"/>
          <w:szCs w:val="18"/>
        </w:rPr>
        <w:t>='--')</w:t>
      </w:r>
    </w:p>
    <w:p w14:paraId="2BD89AFC" w14:textId="77777777" w:rsidR="00E05D75" w:rsidRDefault="00000000">
      <w:pPr>
        <w:shd w:val="clear" w:color="auto" w:fill="F5F5F5"/>
      </w:pPr>
      <w:proofErr w:type="gramStart"/>
      <w:r>
        <w:rPr>
          <w:rFonts w:ascii="Courier New" w:eastAsia="Courier New" w:hAnsi="Courier New" w:cs="Courier New"/>
          <w:color w:val="1F3864"/>
          <w:sz w:val="18"/>
          <w:szCs w:val="18"/>
        </w:rPr>
        <w:t>axes[</w:t>
      </w:r>
      <w:proofErr w:type="gramEnd"/>
      <w:r>
        <w:rPr>
          <w:rFonts w:ascii="Courier New" w:eastAsia="Courier New" w:hAnsi="Courier New" w:cs="Courier New"/>
          <w:color w:val="1F3864"/>
          <w:sz w:val="18"/>
          <w:szCs w:val="18"/>
        </w:rPr>
        <w:t>1</w:t>
      </w:r>
      <w:proofErr w:type="gramStart"/>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set</w:t>
      </w:r>
      <w:proofErr w:type="gramEnd"/>
      <w:r>
        <w:rPr>
          <w:rFonts w:ascii="Courier New" w:eastAsia="Courier New" w:hAnsi="Courier New" w:cs="Courier New"/>
          <w:color w:val="1F3864"/>
          <w:sz w:val="18"/>
          <w:szCs w:val="18"/>
        </w:rPr>
        <w:t>_</w:t>
      </w:r>
      <w:proofErr w:type="gramStart"/>
      <w:r>
        <w:rPr>
          <w:rFonts w:ascii="Courier New" w:eastAsia="Courier New" w:hAnsi="Courier New" w:cs="Courier New"/>
          <w:color w:val="1F3864"/>
          <w:sz w:val="18"/>
          <w:szCs w:val="18"/>
        </w:rPr>
        <w:t>ylabel</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Change vs Base Paper')</w:t>
      </w:r>
    </w:p>
    <w:p w14:paraId="2FBE8B0B" w14:textId="77777777" w:rsidR="00E05D75" w:rsidRDefault="00000000">
      <w:pPr>
        <w:shd w:val="clear" w:color="auto" w:fill="F5F5F5"/>
      </w:pPr>
      <w:proofErr w:type="gramStart"/>
      <w:r>
        <w:rPr>
          <w:rFonts w:ascii="Courier New" w:eastAsia="Courier New" w:hAnsi="Courier New" w:cs="Courier New"/>
          <w:color w:val="1F3864"/>
          <w:sz w:val="18"/>
          <w:szCs w:val="18"/>
        </w:rPr>
        <w:t>axes[</w:t>
      </w:r>
      <w:proofErr w:type="gramEnd"/>
      <w:r>
        <w:rPr>
          <w:rFonts w:ascii="Courier New" w:eastAsia="Courier New" w:hAnsi="Courier New" w:cs="Courier New"/>
          <w:color w:val="1F3864"/>
          <w:sz w:val="18"/>
          <w:szCs w:val="18"/>
        </w:rPr>
        <w:t>1</w:t>
      </w:r>
      <w:proofErr w:type="gramStart"/>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set</w:t>
      </w:r>
      <w:proofErr w:type="gramEnd"/>
      <w:r>
        <w:rPr>
          <w:rFonts w:ascii="Courier New" w:eastAsia="Courier New" w:hAnsi="Courier New" w:cs="Courier New"/>
          <w:color w:val="1F3864"/>
          <w:sz w:val="18"/>
          <w:szCs w:val="18"/>
        </w:rPr>
        <w:t>_</w:t>
      </w:r>
      <w:proofErr w:type="gramStart"/>
      <w:r>
        <w:rPr>
          <w:rFonts w:ascii="Courier New" w:eastAsia="Courier New" w:hAnsi="Courier New" w:cs="Courier New"/>
          <w:color w:val="1F3864"/>
          <w:sz w:val="18"/>
          <w:szCs w:val="18"/>
        </w:rPr>
        <w:t>title</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Improvement of Present Study over Base Paper')</w:t>
      </w:r>
    </w:p>
    <w:p w14:paraId="3BE8E223" w14:textId="77777777" w:rsidR="00E05D75" w:rsidRDefault="00000000">
      <w:pPr>
        <w:shd w:val="clear" w:color="auto" w:fill="F5F5F5"/>
      </w:pPr>
      <w:proofErr w:type="gramStart"/>
      <w:r>
        <w:rPr>
          <w:rFonts w:ascii="Courier New" w:eastAsia="Courier New" w:hAnsi="Courier New" w:cs="Courier New"/>
          <w:color w:val="1F3864"/>
          <w:sz w:val="18"/>
          <w:szCs w:val="18"/>
        </w:rPr>
        <w:t>axes[</w:t>
      </w:r>
      <w:proofErr w:type="gramEnd"/>
      <w:r>
        <w:rPr>
          <w:rFonts w:ascii="Courier New" w:eastAsia="Courier New" w:hAnsi="Courier New" w:cs="Courier New"/>
          <w:color w:val="1F3864"/>
          <w:sz w:val="18"/>
          <w:szCs w:val="18"/>
        </w:rPr>
        <w:t>1</w:t>
      </w:r>
      <w:proofErr w:type="gramStart"/>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set</w:t>
      </w:r>
      <w:proofErr w:type="gramEnd"/>
      <w:r>
        <w:rPr>
          <w:rFonts w:ascii="Courier New" w:eastAsia="Courier New" w:hAnsi="Courier New" w:cs="Courier New"/>
          <w:color w:val="1F3864"/>
          <w:sz w:val="18"/>
          <w:szCs w:val="18"/>
        </w:rPr>
        <w:t>_</w:t>
      </w:r>
      <w:proofErr w:type="gramStart"/>
      <w:r>
        <w:rPr>
          <w:rFonts w:ascii="Courier New" w:eastAsia="Courier New" w:hAnsi="Courier New" w:cs="Courier New"/>
          <w:color w:val="1F3864"/>
          <w:sz w:val="18"/>
          <w:szCs w:val="18"/>
        </w:rPr>
        <w:t>xticklabels</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params, rotation=15, ha='right')</w:t>
      </w:r>
    </w:p>
    <w:p w14:paraId="70383AF1" w14:textId="77777777" w:rsidR="00E05D75" w:rsidRDefault="00000000">
      <w:pPr>
        <w:shd w:val="clear" w:color="auto" w:fill="F5F5F5"/>
      </w:pPr>
      <w:proofErr w:type="gramStart"/>
      <w:r>
        <w:rPr>
          <w:rFonts w:ascii="Courier New" w:eastAsia="Courier New" w:hAnsi="Courier New" w:cs="Courier New"/>
          <w:color w:val="1F3864"/>
          <w:sz w:val="18"/>
          <w:szCs w:val="18"/>
        </w:rPr>
        <w:t>axes[</w:t>
      </w:r>
      <w:proofErr w:type="gramEnd"/>
      <w:r>
        <w:rPr>
          <w:rFonts w:ascii="Courier New" w:eastAsia="Courier New" w:hAnsi="Courier New" w:cs="Courier New"/>
          <w:color w:val="1F3864"/>
          <w:sz w:val="18"/>
          <w:szCs w:val="18"/>
        </w:rPr>
        <w:t>1</w:t>
      </w:r>
      <w:proofErr w:type="gramStart"/>
      <w:r>
        <w:rPr>
          <w:rFonts w:ascii="Courier New" w:eastAsia="Courier New" w:hAnsi="Courier New" w:cs="Courier New"/>
          <w:color w:val="1F3864"/>
          <w:sz w:val="18"/>
          <w:szCs w:val="18"/>
        </w:rPr>
        <w:t>].grid</w:t>
      </w:r>
      <w:proofErr w:type="gramEnd"/>
      <w:r>
        <w:rPr>
          <w:rFonts w:ascii="Courier New" w:eastAsia="Courier New" w:hAnsi="Courier New" w:cs="Courier New"/>
          <w:color w:val="1F3864"/>
          <w:sz w:val="18"/>
          <w:szCs w:val="18"/>
        </w:rPr>
        <w:t>(axis='y', alpha=0.3)</w:t>
      </w:r>
    </w:p>
    <w:p w14:paraId="383A34C6" w14:textId="77777777" w:rsidR="00E05D75" w:rsidRDefault="00E05D75">
      <w:pPr>
        <w:shd w:val="clear" w:color="auto" w:fill="F5F5F5"/>
      </w:pPr>
    </w:p>
    <w:p w14:paraId="2C076846" w14:textId="77777777" w:rsidR="00E05D75" w:rsidRDefault="00000000">
      <w:pPr>
        <w:shd w:val="clear" w:color="auto" w:fill="F5F5F5"/>
      </w:pPr>
      <w:proofErr w:type="spellStart"/>
      <w:proofErr w:type="gramStart"/>
      <w:r>
        <w:rPr>
          <w:rFonts w:ascii="Courier New" w:eastAsia="Courier New" w:hAnsi="Courier New" w:cs="Courier New"/>
          <w:color w:val="1F3864"/>
          <w:sz w:val="18"/>
          <w:szCs w:val="18"/>
        </w:rPr>
        <w:t>plt.suptitle</w:t>
      </w:r>
      <w:proofErr w:type="spellEnd"/>
      <w:proofErr w:type="gramEnd"/>
      <w:r>
        <w:rPr>
          <w:rFonts w:ascii="Courier New" w:eastAsia="Courier New" w:hAnsi="Courier New" w:cs="Courier New"/>
          <w:color w:val="1F3864"/>
          <w:sz w:val="18"/>
          <w:szCs w:val="18"/>
        </w:rPr>
        <w:t xml:space="preserve">('Comparison: Present Study vs Singh et al. (2019)', </w:t>
      </w:r>
      <w:proofErr w:type="spellStart"/>
      <w:r>
        <w:rPr>
          <w:rFonts w:ascii="Courier New" w:eastAsia="Courier New" w:hAnsi="Courier New" w:cs="Courier New"/>
          <w:color w:val="1F3864"/>
          <w:sz w:val="18"/>
          <w:szCs w:val="18"/>
        </w:rPr>
        <w:t>fontweight</w:t>
      </w:r>
      <w:proofErr w:type="spellEnd"/>
      <w:r>
        <w:rPr>
          <w:rFonts w:ascii="Courier New" w:eastAsia="Courier New" w:hAnsi="Courier New" w:cs="Courier New"/>
          <w:color w:val="1F3864"/>
          <w:sz w:val="18"/>
          <w:szCs w:val="18"/>
        </w:rPr>
        <w:t>='bold')</w:t>
      </w:r>
    </w:p>
    <w:p w14:paraId="3337FED3" w14:textId="77777777" w:rsidR="00E05D75" w:rsidRDefault="00000000">
      <w:pPr>
        <w:shd w:val="clear" w:color="auto" w:fill="F5F5F5"/>
      </w:pPr>
      <w:proofErr w:type="spellStart"/>
      <w:proofErr w:type="gramStart"/>
      <w:r>
        <w:rPr>
          <w:rFonts w:ascii="Courier New" w:eastAsia="Courier New" w:hAnsi="Courier New" w:cs="Courier New"/>
          <w:color w:val="1F3864"/>
          <w:sz w:val="18"/>
          <w:szCs w:val="18"/>
        </w:rPr>
        <w:t>plt.tight</w:t>
      </w:r>
      <w:proofErr w:type="gramEnd"/>
      <w:r>
        <w:rPr>
          <w:rFonts w:ascii="Courier New" w:eastAsia="Courier New" w:hAnsi="Courier New" w:cs="Courier New"/>
          <w:color w:val="1F3864"/>
          <w:sz w:val="18"/>
          <w:szCs w:val="18"/>
        </w:rPr>
        <w:t>_</w:t>
      </w:r>
      <w:proofErr w:type="gramStart"/>
      <w:r>
        <w:rPr>
          <w:rFonts w:ascii="Courier New" w:eastAsia="Courier New" w:hAnsi="Courier New" w:cs="Courier New"/>
          <w:color w:val="1F3864"/>
          <w:sz w:val="18"/>
          <w:szCs w:val="18"/>
        </w:rPr>
        <w:t>layout</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w:t>
      </w:r>
    </w:p>
    <w:p w14:paraId="0637C3BD" w14:textId="77777777" w:rsidR="00E05D75" w:rsidRDefault="00000000">
      <w:pPr>
        <w:shd w:val="clear" w:color="auto" w:fill="F5F5F5"/>
      </w:pPr>
      <w:proofErr w:type="spellStart"/>
      <w:proofErr w:type="gramStart"/>
      <w:r>
        <w:rPr>
          <w:rFonts w:ascii="Courier New" w:eastAsia="Courier New" w:hAnsi="Courier New" w:cs="Courier New"/>
          <w:color w:val="1F3864"/>
          <w:sz w:val="18"/>
          <w:szCs w:val="18"/>
        </w:rPr>
        <w:t>plt.savefig</w:t>
      </w:r>
      <w:proofErr w:type="spellEnd"/>
      <w:proofErr w:type="gramEnd"/>
      <w:r>
        <w:rPr>
          <w:rFonts w:ascii="Courier New" w:eastAsia="Courier New" w:hAnsi="Courier New" w:cs="Courier New"/>
          <w:color w:val="1F3864"/>
          <w:sz w:val="18"/>
          <w:szCs w:val="18"/>
        </w:rPr>
        <w:t xml:space="preserve">('comparison_basepaper.png', dpi=150, </w:t>
      </w:r>
      <w:proofErr w:type="spellStart"/>
      <w:r>
        <w:rPr>
          <w:rFonts w:ascii="Courier New" w:eastAsia="Courier New" w:hAnsi="Courier New" w:cs="Courier New"/>
          <w:color w:val="1F3864"/>
          <w:sz w:val="18"/>
          <w:szCs w:val="18"/>
        </w:rPr>
        <w:t>bbox_inches</w:t>
      </w:r>
      <w:proofErr w:type="spellEnd"/>
      <w:r>
        <w:rPr>
          <w:rFonts w:ascii="Courier New" w:eastAsia="Courier New" w:hAnsi="Courier New" w:cs="Courier New"/>
          <w:color w:val="1F3864"/>
          <w:sz w:val="18"/>
          <w:szCs w:val="18"/>
        </w:rPr>
        <w:t>='tight')</w:t>
      </w:r>
    </w:p>
    <w:p w14:paraId="245CF065" w14:textId="77777777" w:rsidR="00E05D75" w:rsidRDefault="00000000">
      <w:pPr>
        <w:shd w:val="clear" w:color="auto" w:fill="F5F5F5"/>
      </w:pPr>
      <w:proofErr w:type="spellStart"/>
      <w:proofErr w:type="gramStart"/>
      <w:r>
        <w:rPr>
          <w:rFonts w:ascii="Courier New" w:eastAsia="Courier New" w:hAnsi="Courier New" w:cs="Courier New"/>
          <w:color w:val="1F3864"/>
          <w:sz w:val="18"/>
          <w:szCs w:val="18"/>
        </w:rPr>
        <w:t>plt.show</w:t>
      </w:r>
      <w:proofErr w:type="spellEnd"/>
      <w:proofErr w:type="gramEnd"/>
      <w:r>
        <w:rPr>
          <w:rFonts w:ascii="Courier New" w:eastAsia="Courier New" w:hAnsi="Courier New" w:cs="Courier New"/>
          <w:color w:val="1F3864"/>
          <w:sz w:val="18"/>
          <w:szCs w:val="18"/>
        </w:rPr>
        <w:t>()</w:t>
      </w:r>
    </w:p>
    <w:p w14:paraId="1C7F1827" w14:textId="77777777" w:rsidR="00E05D75" w:rsidRDefault="00000000">
      <w:r>
        <w:br w:type="page"/>
      </w:r>
    </w:p>
    <w:p w14:paraId="52CE5241" w14:textId="77777777" w:rsidR="00E05D75" w:rsidRDefault="00000000">
      <w:pPr>
        <w:pStyle w:val="Heading1"/>
        <w:pBdr>
          <w:bottom w:val="single" w:sz="6" w:space="1" w:color="2E75B6"/>
        </w:pBdr>
      </w:pPr>
      <w:r>
        <w:lastRenderedPageBreak/>
        <w:t>Chapter 9: Summary and Conclusion</w:t>
      </w:r>
    </w:p>
    <w:p w14:paraId="50366965" w14:textId="77777777" w:rsidR="00E05D75" w:rsidRDefault="00000000">
      <w:pPr>
        <w:spacing w:before="80" w:after="80" w:line="360" w:lineRule="auto"/>
        <w:jc w:val="both"/>
      </w:pPr>
      <w:r>
        <w:t>A field experiment was conducted at Agronomy field unit, E-4 block ZARS GKVK during Kharif 2024-25, to study the effect of different levels of Normal and Nano Urea foliar spray on growth and yield of fodder maize. The salient findings are summarized below.</w:t>
      </w:r>
    </w:p>
    <w:p w14:paraId="5276231A" w14:textId="77777777" w:rsidR="00E05D75" w:rsidRDefault="00E05D75">
      <w:pPr>
        <w:spacing w:before="80" w:after="80"/>
      </w:pPr>
    </w:p>
    <w:p w14:paraId="192D8D5D" w14:textId="77777777" w:rsidR="00E05D75" w:rsidRDefault="00000000">
      <w:pPr>
        <w:pStyle w:val="Heading2"/>
      </w:pPr>
      <w:r>
        <w:t>9.1 Key Findings</w:t>
      </w:r>
    </w:p>
    <w:p w14:paraId="0394F85D" w14:textId="77777777" w:rsidR="00E05D75" w:rsidRDefault="00000000">
      <w:pPr>
        <w:pStyle w:val="ListParagraph"/>
        <w:numPr>
          <w:ilvl w:val="0"/>
          <w:numId w:val="2"/>
        </w:numPr>
        <w:spacing w:before="60" w:after="60"/>
      </w:pPr>
      <w:r>
        <w:t>Among all fertilizer application treatments, T7 (100% RDF + Normal and Nano Urea foliar spray @ 2% at 25 DAS and 40 DAS) recorded significantly higher plant height across all growth stages.</w:t>
      </w:r>
    </w:p>
    <w:p w14:paraId="0508B785" w14:textId="77777777" w:rsidR="00E05D75" w:rsidRDefault="00000000">
      <w:pPr>
        <w:pStyle w:val="ListParagraph"/>
        <w:numPr>
          <w:ilvl w:val="0"/>
          <w:numId w:val="2"/>
        </w:numPr>
        <w:spacing w:before="60" w:after="60"/>
      </w:pPr>
      <w:r>
        <w:t>The highest biomass yield was recorded in fodder maize treated with T7 — 5.4 kg total (mean 1.80 kg) vs. 3.1 kg for control T1 (mean 0.70 kg), representing a 74% improvement.</w:t>
      </w:r>
    </w:p>
    <w:p w14:paraId="3A75117B" w14:textId="77777777" w:rsidR="00E05D75" w:rsidRDefault="00000000">
      <w:pPr>
        <w:pStyle w:val="ListParagraph"/>
        <w:numPr>
          <w:ilvl w:val="0"/>
          <w:numId w:val="2"/>
        </w:numPr>
        <w:spacing w:before="60" w:after="60"/>
      </w:pPr>
      <w:r>
        <w:t>Application of T2 (50% RDN + Normal Urea @ 40 DAS) gave the lowest yield — demonstrating that reducing basal N dose without adequate foliar compensation is counterproductive.</w:t>
      </w:r>
    </w:p>
    <w:p w14:paraId="382C5CF2" w14:textId="77777777" w:rsidR="00E05D75" w:rsidRDefault="00000000">
      <w:pPr>
        <w:pStyle w:val="ListParagraph"/>
        <w:numPr>
          <w:ilvl w:val="0"/>
          <w:numId w:val="2"/>
        </w:numPr>
        <w:spacing w:before="60" w:after="60"/>
      </w:pPr>
      <w:r>
        <w:t>Number of leaves per plant and plant height are directly related with Nano Urea application rate and timing.</w:t>
      </w:r>
    </w:p>
    <w:p w14:paraId="18F691C6" w14:textId="77777777" w:rsidR="00E05D75" w:rsidRDefault="00000000">
      <w:pPr>
        <w:pStyle w:val="ListParagraph"/>
        <w:numPr>
          <w:ilvl w:val="0"/>
          <w:numId w:val="2"/>
        </w:numPr>
        <w:spacing w:before="60" w:after="60"/>
      </w:pPr>
      <w:r>
        <w:t>ANOVA (F-</w:t>
      </w:r>
      <w:proofErr w:type="spellStart"/>
      <w:r>
        <w:t>cal</w:t>
      </w:r>
      <w:proofErr w:type="spellEnd"/>
      <w:r>
        <w:t xml:space="preserve"> = 0.93 &lt; F-tab 5.14 @ 5%) showed no significant difference at 30 DAS — confirming early-stage uniformity before spray treatments took full effect.</w:t>
      </w:r>
    </w:p>
    <w:p w14:paraId="464314F2" w14:textId="77777777" w:rsidR="00E05D75" w:rsidRDefault="00E05D75">
      <w:pPr>
        <w:spacing w:before="80" w:after="80"/>
      </w:pPr>
    </w:p>
    <w:p w14:paraId="168774B6" w14:textId="77777777" w:rsidR="00E05D75" w:rsidRDefault="00000000">
      <w:pPr>
        <w:pStyle w:val="Heading2"/>
      </w:pPr>
      <w:r>
        <w:t>9.2 Conclusions</w:t>
      </w:r>
    </w:p>
    <w:p w14:paraId="65953A10" w14:textId="77777777" w:rsidR="00E05D75" w:rsidRDefault="00000000">
      <w:pPr>
        <w:spacing w:before="80" w:after="80" w:line="360" w:lineRule="auto"/>
        <w:jc w:val="both"/>
      </w:pPr>
      <w:r>
        <w:t>The dual application of Normal and Nano Urea as foliar spray at both 25 DAS and 40 DAS (T7) consistently outperformed all other treatments, including the conventional 100% RDF control (T1), validating the hypothesis that combined foliar nitrogen supplementation is superior to basal application alone. The findings confirm that Karnataka's fodder deficit of 4.6 million tons could be partially addressed through adoption of this optimized fertilizer management strategy. This study provides valuable insights into the impact of Normal Urea and Nano Urea foliar spray on maize growth and yield, useful for farmers and researchers working on improving crop yield and food security.</w:t>
      </w:r>
    </w:p>
    <w:p w14:paraId="28E170C0" w14:textId="77777777" w:rsidR="00E05D75" w:rsidRDefault="00000000">
      <w:r>
        <w:br w:type="page"/>
      </w:r>
    </w:p>
    <w:p w14:paraId="6BAF2FAB" w14:textId="77777777" w:rsidR="00E05D75" w:rsidRDefault="00000000">
      <w:pPr>
        <w:pStyle w:val="Heading1"/>
        <w:pBdr>
          <w:bottom w:val="single" w:sz="6" w:space="1" w:color="2E75B6"/>
        </w:pBdr>
      </w:pPr>
      <w:r>
        <w:lastRenderedPageBreak/>
        <w:t>Chapter 10: Future Scope</w:t>
      </w:r>
    </w:p>
    <w:p w14:paraId="3AC49C9F" w14:textId="77777777" w:rsidR="00E05D75" w:rsidRDefault="00000000">
      <w:pPr>
        <w:spacing w:before="80" w:after="80" w:line="360" w:lineRule="auto"/>
        <w:jc w:val="both"/>
      </w:pPr>
      <w:r>
        <w:t>The current study opens several promising avenues for future research and technological integration, particularly through AI and IoT.</w:t>
      </w:r>
    </w:p>
    <w:p w14:paraId="23B95003" w14:textId="77777777" w:rsidR="00E05D75" w:rsidRDefault="00E05D75">
      <w:pPr>
        <w:spacing w:before="80" w:after="80"/>
      </w:pPr>
    </w:p>
    <w:p w14:paraId="173F4B2C" w14:textId="77777777" w:rsidR="00E05D75" w:rsidRDefault="00000000">
      <w:pPr>
        <w:pStyle w:val="Heading2"/>
      </w:pPr>
      <w:r>
        <w:t>10.1 Integration with Artificial Intelligence (AI)</w:t>
      </w:r>
    </w:p>
    <w:p w14:paraId="7233A6C8" w14:textId="77777777" w:rsidR="00E05D75" w:rsidRDefault="00000000">
      <w:pPr>
        <w:pStyle w:val="Heading3"/>
      </w:pPr>
      <w:r>
        <w:t>10.1.1 AI-Powered Crop Monitoring</w:t>
      </w:r>
    </w:p>
    <w:p w14:paraId="429231A7" w14:textId="77777777" w:rsidR="00E05D75" w:rsidRDefault="00000000">
      <w:pPr>
        <w:spacing w:before="80" w:after="80" w:line="360" w:lineRule="auto"/>
        <w:jc w:val="both"/>
      </w:pPr>
      <w:r>
        <w:t>Convolutional Neural Networks (CNNs) trained on multispectral crop images can predict Nitrogen Deficiency Indices (NDI) and trigger automated foliar spray recommendations — eliminating the fixed timing approach (25 DAS / 40 DAS) with dynamic, crop-condition-based interventions.</w:t>
      </w:r>
    </w:p>
    <w:p w14:paraId="7D87BC31" w14:textId="77777777" w:rsidR="00E05D75" w:rsidRDefault="00E05D75">
      <w:pPr>
        <w:spacing w:before="80" w:after="80"/>
      </w:pPr>
    </w:p>
    <w:p w14:paraId="5B4B8C8D" w14:textId="77777777" w:rsidR="00E05D75" w:rsidRDefault="00000000">
      <w:pPr>
        <w:pStyle w:val="Heading3"/>
      </w:pPr>
      <w:r>
        <w:t>10.1.2 Machine Learning for Dosage Optimization</w:t>
      </w:r>
    </w:p>
    <w:p w14:paraId="7C5BD4A9" w14:textId="77777777" w:rsidR="00E05D75" w:rsidRDefault="00000000">
      <w:pPr>
        <w:pStyle w:val="ListParagraph"/>
        <w:numPr>
          <w:ilvl w:val="0"/>
          <w:numId w:val="2"/>
        </w:numPr>
        <w:spacing w:before="60" w:after="60"/>
      </w:pPr>
      <w:r>
        <w:t xml:space="preserve">ML models (Random Forest, </w:t>
      </w:r>
      <w:proofErr w:type="spellStart"/>
      <w:r>
        <w:t>XGBoost</w:t>
      </w:r>
      <w:proofErr w:type="spellEnd"/>
      <w:r>
        <w:t>) can predict optimal Normal vs. Nano Urea ratios for specific soil types, climate zones, and maize varieties</w:t>
      </w:r>
    </w:p>
    <w:p w14:paraId="69FA569F" w14:textId="77777777" w:rsidR="00E05D75" w:rsidRDefault="00000000">
      <w:pPr>
        <w:pStyle w:val="ListParagraph"/>
        <w:numPr>
          <w:ilvl w:val="0"/>
          <w:numId w:val="2"/>
        </w:numPr>
        <w:spacing w:before="60" w:after="60"/>
      </w:pPr>
      <w:r>
        <w:t>Deep learning can process historical yield data to identify optimal spray windows beyond fixed DAS schedules</w:t>
      </w:r>
    </w:p>
    <w:p w14:paraId="43D9FC16" w14:textId="77777777" w:rsidR="00E05D75" w:rsidRDefault="00000000">
      <w:pPr>
        <w:pStyle w:val="ListParagraph"/>
        <w:numPr>
          <w:ilvl w:val="0"/>
          <w:numId w:val="2"/>
        </w:numPr>
        <w:spacing w:before="60" w:after="60"/>
      </w:pPr>
      <w:r>
        <w:t>AI-based precision agriculture platforms can integrate soil sensor data, weather forecasts, and crop stage predictions for personalized foliar spray programs</w:t>
      </w:r>
    </w:p>
    <w:p w14:paraId="1CA8A82B" w14:textId="77777777" w:rsidR="00E05D75" w:rsidRDefault="00E05D75">
      <w:pPr>
        <w:spacing w:before="80" w:after="80"/>
      </w:pPr>
    </w:p>
    <w:p w14:paraId="0D483ABD" w14:textId="77777777" w:rsidR="00E05D75" w:rsidRDefault="00000000">
      <w:pPr>
        <w:pStyle w:val="Heading3"/>
      </w:pPr>
      <w:r>
        <w:t>10.1.3 NLP for Farmer Advisory</w:t>
      </w:r>
    </w:p>
    <w:p w14:paraId="27021238" w14:textId="77777777" w:rsidR="00E05D75" w:rsidRDefault="00000000">
      <w:pPr>
        <w:spacing w:before="80" w:after="80" w:line="360" w:lineRule="auto"/>
        <w:jc w:val="both"/>
      </w:pPr>
      <w:r>
        <w:t>AI-powered chatbots in regional Indian languages (Kannada, Telugu, Hindi) can deliver precision spray recommendations to farmers based on their crop stage, soil test results, and weather conditions — making research outcomes accessible to smallholder farmers.</w:t>
      </w:r>
    </w:p>
    <w:p w14:paraId="1581B29B" w14:textId="77777777" w:rsidR="00E05D75" w:rsidRDefault="00E05D75">
      <w:pPr>
        <w:spacing w:before="80" w:after="80"/>
      </w:pPr>
    </w:p>
    <w:p w14:paraId="2BADA9FE" w14:textId="77777777" w:rsidR="00E05D75" w:rsidRDefault="00000000">
      <w:pPr>
        <w:pStyle w:val="Heading2"/>
      </w:pPr>
      <w:r>
        <w:t>10.2 Integration with Internet of Things (IoT)</w:t>
      </w:r>
    </w:p>
    <w:p w14:paraId="405F4C44" w14:textId="77777777" w:rsidR="00E05D75" w:rsidRDefault="00000000">
      <w:pPr>
        <w:pStyle w:val="Heading3"/>
      </w:pPr>
      <w:r>
        <w:t>10.2.1 IoT-Enabled Soil and Crop Sensing</w:t>
      </w:r>
    </w:p>
    <w:p w14:paraId="22FDA220" w14:textId="77777777" w:rsidR="00E05D75" w:rsidRDefault="00000000">
      <w:pPr>
        <w:pStyle w:val="ListParagraph"/>
        <w:numPr>
          <w:ilvl w:val="0"/>
          <w:numId w:val="2"/>
        </w:numPr>
        <w:spacing w:before="60" w:after="60"/>
      </w:pPr>
      <w:r>
        <w:t>IoT soil sensors (NPK sensors, moisture sensors, pH probes) can continuously monitor soil nitrogen levels and trigger automated foliar spray alerts when N drops below threshold</w:t>
      </w:r>
    </w:p>
    <w:p w14:paraId="77415BCC" w14:textId="77777777" w:rsidR="00E05D75" w:rsidRDefault="00000000">
      <w:pPr>
        <w:pStyle w:val="ListParagraph"/>
        <w:numPr>
          <w:ilvl w:val="0"/>
          <w:numId w:val="2"/>
        </w:numPr>
        <w:spacing w:before="60" w:after="60"/>
      </w:pPr>
      <w:r>
        <w:t>Smart irrigation systems integrated with crop growth monitoring can coordinate nutrient delivery with water application, maximizing NUE</w:t>
      </w:r>
    </w:p>
    <w:p w14:paraId="216B8777" w14:textId="77777777" w:rsidR="00E05D75" w:rsidRDefault="00000000">
      <w:pPr>
        <w:pStyle w:val="ListParagraph"/>
        <w:numPr>
          <w:ilvl w:val="0"/>
          <w:numId w:val="2"/>
        </w:numPr>
        <w:spacing w:before="60" w:after="60"/>
      </w:pPr>
      <w:proofErr w:type="spellStart"/>
      <w:r>
        <w:t>LoRaWAN</w:t>
      </w:r>
      <w:proofErr w:type="spellEnd"/>
      <w:r>
        <w:t>-based sensor networks can cover large agricultural areas with low power consumption</w:t>
      </w:r>
    </w:p>
    <w:p w14:paraId="35389881" w14:textId="77777777" w:rsidR="00E05D75" w:rsidRDefault="00E05D75">
      <w:pPr>
        <w:spacing w:before="80" w:after="80"/>
      </w:pPr>
    </w:p>
    <w:p w14:paraId="573F5026" w14:textId="77777777" w:rsidR="00E05D75" w:rsidRDefault="00000000">
      <w:pPr>
        <w:pStyle w:val="Heading3"/>
      </w:pPr>
      <w:r>
        <w:t>10.2.2 Automated Drone-Based Spray Systems</w:t>
      </w:r>
    </w:p>
    <w:p w14:paraId="32F29FFE" w14:textId="77777777" w:rsidR="00E05D75" w:rsidRDefault="00000000">
      <w:pPr>
        <w:spacing w:before="80" w:after="80" w:line="360" w:lineRule="auto"/>
        <w:jc w:val="both"/>
      </w:pPr>
      <w:r>
        <w:t>Agricultural drones equipped with multispectral cameras and Nano Urea spray tanks can map crop NDVI and apply variable-rate foliar spray based on spatial nitrogen deficiency maps — enabling precision, site-specific nitrogen management at scale.</w:t>
      </w:r>
    </w:p>
    <w:p w14:paraId="20F0931D" w14:textId="77777777" w:rsidR="00E05D75" w:rsidRDefault="00E05D75">
      <w:pPr>
        <w:spacing w:before="80" w:after="80"/>
      </w:pPr>
    </w:p>
    <w:p w14:paraId="48489015" w14:textId="77777777" w:rsidR="00E05D75" w:rsidRDefault="00000000">
      <w:pPr>
        <w:pStyle w:val="Heading2"/>
      </w:pPr>
      <w:r>
        <w:t>10.3 Other Directions</w:t>
      </w:r>
    </w:p>
    <w:p w14:paraId="22CC5996" w14:textId="77777777" w:rsidR="00E05D75" w:rsidRDefault="00000000">
      <w:pPr>
        <w:pStyle w:val="ListParagraph"/>
        <w:numPr>
          <w:ilvl w:val="0"/>
          <w:numId w:val="2"/>
        </w:numPr>
        <w:spacing w:before="60" w:after="60"/>
      </w:pPr>
      <w:r>
        <w:lastRenderedPageBreak/>
        <w:t xml:space="preserve">Extend to other fodder crops (sorghum, cowpea, </w:t>
      </w:r>
      <w:proofErr w:type="spellStart"/>
      <w:r>
        <w:t>napier</w:t>
      </w:r>
      <w:proofErr w:type="spellEnd"/>
      <w:r>
        <w:t xml:space="preserve"> grass) for a </w:t>
      </w:r>
      <w:proofErr w:type="spellStart"/>
      <w:r>
        <w:t>generalised</w:t>
      </w:r>
      <w:proofErr w:type="spellEnd"/>
      <w:r>
        <w:t xml:space="preserve"> Nano Urea foliar spray protocol</w:t>
      </w:r>
    </w:p>
    <w:p w14:paraId="14958ECF" w14:textId="77777777" w:rsidR="00E05D75" w:rsidRDefault="00000000">
      <w:pPr>
        <w:pStyle w:val="ListParagraph"/>
        <w:numPr>
          <w:ilvl w:val="0"/>
          <w:numId w:val="2"/>
        </w:numPr>
        <w:spacing w:before="60" w:after="60"/>
      </w:pPr>
      <w:r>
        <w:t>Investigate residual effects of Nano Urea on soil microbiome and long-term soil health over repeated cropping seasons</w:t>
      </w:r>
    </w:p>
    <w:p w14:paraId="48946155" w14:textId="77777777" w:rsidR="00E05D75" w:rsidRDefault="00000000">
      <w:pPr>
        <w:pStyle w:val="ListParagraph"/>
        <w:numPr>
          <w:ilvl w:val="0"/>
          <w:numId w:val="2"/>
        </w:numPr>
        <w:spacing w:before="60" w:after="60"/>
      </w:pPr>
      <w:r>
        <w:t>Multi-location trials across Karnataka's major agro-climatic zones to validate T7 superiority under varying environmental conditions</w:t>
      </w:r>
    </w:p>
    <w:p w14:paraId="7F66D450" w14:textId="77777777" w:rsidR="00E05D75" w:rsidRDefault="00000000">
      <w:pPr>
        <w:pStyle w:val="ListParagraph"/>
        <w:numPr>
          <w:ilvl w:val="0"/>
          <w:numId w:val="2"/>
        </w:numPr>
        <w:spacing w:before="60" w:after="60"/>
      </w:pPr>
      <w:r>
        <w:t xml:space="preserve">Explore integration of </w:t>
      </w:r>
      <w:proofErr w:type="spellStart"/>
      <w:r>
        <w:t>biostimulants</w:t>
      </w:r>
      <w:proofErr w:type="spellEnd"/>
      <w:r>
        <w:t xml:space="preserve"> (seaweed extracts, fulvic acid) with Nano Urea to further enhance NUE</w:t>
      </w:r>
    </w:p>
    <w:p w14:paraId="26EC0A7C" w14:textId="77777777" w:rsidR="00E05D75" w:rsidRDefault="00000000">
      <w:r>
        <w:br w:type="page"/>
      </w:r>
    </w:p>
    <w:p w14:paraId="485AEF9E" w14:textId="77777777" w:rsidR="00E05D75" w:rsidRDefault="00000000">
      <w:pPr>
        <w:pStyle w:val="Heading1"/>
        <w:pBdr>
          <w:bottom w:val="single" w:sz="6" w:space="1" w:color="2E75B6"/>
        </w:pBdr>
      </w:pPr>
      <w:r>
        <w:lastRenderedPageBreak/>
        <w:t>Chapter 11: References</w:t>
      </w:r>
    </w:p>
    <w:p w14:paraId="63A75F8E" w14:textId="77777777" w:rsidR="00E05D75" w:rsidRDefault="00000000">
      <w:pPr>
        <w:pStyle w:val="ListParagraph"/>
        <w:numPr>
          <w:ilvl w:val="0"/>
          <w:numId w:val="3"/>
        </w:numPr>
        <w:spacing w:before="60" w:after="60"/>
      </w:pPr>
      <w:r>
        <w:t>Leghari SJ, Mustafa BNGM, Hussain K. Role of nitrogen for plant growth and development. Advances in Environmental Biology. 2016; 10: 209-218.</w:t>
      </w:r>
    </w:p>
    <w:p w14:paraId="2709BEA7" w14:textId="77777777" w:rsidR="00E05D75" w:rsidRDefault="00000000">
      <w:pPr>
        <w:pStyle w:val="ListParagraph"/>
        <w:numPr>
          <w:ilvl w:val="0"/>
          <w:numId w:val="3"/>
        </w:numPr>
        <w:spacing w:before="60" w:after="60"/>
      </w:pPr>
      <w:r>
        <w:t xml:space="preserve">Naderi MR, Shahraki AD. </w:t>
      </w:r>
      <w:proofErr w:type="spellStart"/>
      <w:r>
        <w:t>Nanofertilizers</w:t>
      </w:r>
      <w:proofErr w:type="spellEnd"/>
      <w:r>
        <w:t xml:space="preserve"> and their roles in sustainable agriculture. International Journal of Agriculture and Crop Sciences. 2013; 5(19): 2229-2232.</w:t>
      </w:r>
    </w:p>
    <w:p w14:paraId="3BE3CE02" w14:textId="77777777" w:rsidR="00E05D75" w:rsidRDefault="00000000">
      <w:pPr>
        <w:pStyle w:val="ListParagraph"/>
        <w:numPr>
          <w:ilvl w:val="0"/>
          <w:numId w:val="3"/>
        </w:numPr>
        <w:spacing w:before="60" w:after="60"/>
      </w:pPr>
      <w:r>
        <w:t>Rani B. A note on effect of different levels of chemical and nano nitrogenous fertilizers on yield attributes of Maize crop. International J. Micron. 2019; 8(8): 288-284.</w:t>
      </w:r>
    </w:p>
    <w:p w14:paraId="2D62E530" w14:textId="77777777" w:rsidR="00E05D75" w:rsidRDefault="00000000">
      <w:pPr>
        <w:pStyle w:val="ListParagraph"/>
        <w:numPr>
          <w:ilvl w:val="0"/>
          <w:numId w:val="3"/>
        </w:numPr>
        <w:spacing w:before="60" w:after="60"/>
      </w:pPr>
      <w:r>
        <w:t xml:space="preserve">Singh Pushpendra, Kumar S, AND Kumar R. Productivity, </w:t>
      </w:r>
      <w:proofErr w:type="gramStart"/>
      <w:r>
        <w:t>economics</w:t>
      </w:r>
      <w:proofErr w:type="gramEnd"/>
      <w:r>
        <w:t xml:space="preserve"> and quality of fodder maize under varying levels of nitrogen and phosphorous. Annals of Plant and Soil Research. 2012; 14(2): 127-129.</w:t>
      </w:r>
    </w:p>
    <w:p w14:paraId="45FF40B2" w14:textId="77777777" w:rsidR="00E05D75" w:rsidRDefault="00000000">
      <w:pPr>
        <w:pStyle w:val="ListParagraph"/>
        <w:numPr>
          <w:ilvl w:val="0"/>
          <w:numId w:val="3"/>
        </w:numPr>
        <w:spacing w:before="60" w:after="60"/>
      </w:pPr>
      <w:r>
        <w:t>Ajithkumar K, AND Bhat SN et al. Effect of IFFCO nano fertilizer on growth, grain yield and managing turcicum leaf blight disease in maize. International J. Agron. 2021; 33(16): 19-28.</w:t>
      </w:r>
    </w:p>
    <w:p w14:paraId="6C61D9D5" w14:textId="77777777" w:rsidR="00E05D75" w:rsidRDefault="00000000">
      <w:pPr>
        <w:pStyle w:val="ListParagraph"/>
        <w:numPr>
          <w:ilvl w:val="0"/>
          <w:numId w:val="3"/>
        </w:numPr>
        <w:spacing w:before="60" w:after="60"/>
      </w:pPr>
      <w:r>
        <w:t>Meena S, Neelam, Satpal et al. Response of spring planted fodder maize to nitrogen and phosphorous levels. Forage Research. 2021; 46(4): 363-367.</w:t>
      </w:r>
    </w:p>
    <w:p w14:paraId="00EEB32C" w14:textId="77777777" w:rsidR="00E05D75" w:rsidRDefault="00000000">
      <w:pPr>
        <w:pStyle w:val="ListParagraph"/>
        <w:numPr>
          <w:ilvl w:val="0"/>
          <w:numId w:val="3"/>
        </w:numPr>
        <w:spacing w:before="60" w:after="60"/>
      </w:pPr>
      <w:r>
        <w:t xml:space="preserve">Upasana J, Deshmukh SP, Mori MB. Effect of different levels and split application of nitrogen with and without foliar spray of urea on nutrient uptake and economics of </w:t>
      </w:r>
      <w:proofErr w:type="gramStart"/>
      <w:r>
        <w:t>Sweet</w:t>
      </w:r>
      <w:proofErr w:type="gramEnd"/>
      <w:r>
        <w:t xml:space="preserve"> corn. The Pharma Innovation Journal. 2022; 11(2): 1170-1174.</w:t>
      </w:r>
    </w:p>
    <w:p w14:paraId="605C5CF3" w14:textId="77777777" w:rsidR="00E05D75" w:rsidRDefault="00000000">
      <w:pPr>
        <w:pStyle w:val="ListParagraph"/>
        <w:numPr>
          <w:ilvl w:val="0"/>
          <w:numId w:val="3"/>
        </w:numPr>
        <w:spacing w:before="60" w:after="60"/>
      </w:pPr>
      <w:r>
        <w:t xml:space="preserve">Yogendra K, Nayak RK, Singh et al. </w:t>
      </w:r>
      <w:proofErr w:type="spellStart"/>
      <w:r>
        <w:t>Nanofertilizers</w:t>
      </w:r>
      <w:proofErr w:type="spellEnd"/>
      <w:r>
        <w:t xml:space="preserve"> for increasing nutrient use efficiency, </w:t>
      </w:r>
      <w:proofErr w:type="gramStart"/>
      <w:r>
        <w:t>yield</w:t>
      </w:r>
      <w:proofErr w:type="gramEnd"/>
      <w:r>
        <w:t xml:space="preserve"> and economics in important winter season crops. Indian Journal of Fertilizers. 2020; 16(8): 773-786.</w:t>
      </w:r>
    </w:p>
    <w:p w14:paraId="5266B86F" w14:textId="77777777" w:rsidR="00E05D75" w:rsidRDefault="00000000">
      <w:pPr>
        <w:pStyle w:val="ListParagraph"/>
        <w:numPr>
          <w:ilvl w:val="0"/>
          <w:numId w:val="3"/>
        </w:numPr>
        <w:spacing w:before="60" w:after="60"/>
      </w:pPr>
      <w:proofErr w:type="spellStart"/>
      <w:r>
        <w:t>Amanuallah</w:t>
      </w:r>
      <w:proofErr w:type="spellEnd"/>
      <w:r>
        <w:t xml:space="preserve">, Yasir M, Khalil SK. Phenology, </w:t>
      </w:r>
      <w:proofErr w:type="gramStart"/>
      <w:r>
        <w:t>growth</w:t>
      </w:r>
      <w:proofErr w:type="gramEnd"/>
      <w:r>
        <w:t xml:space="preserve"> and grain yield of maize influenced by foliar applied of urea at different stages. Journal of Plant Nutrition. 2019; 33(1): 71-79.</w:t>
      </w:r>
    </w:p>
    <w:p w14:paraId="49BE5DAE" w14:textId="77777777" w:rsidR="00E05D75" w:rsidRDefault="00000000">
      <w:pPr>
        <w:pStyle w:val="ListParagraph"/>
        <w:numPr>
          <w:ilvl w:val="0"/>
          <w:numId w:val="3"/>
        </w:numPr>
        <w:spacing w:before="60" w:after="60"/>
      </w:pPr>
      <w:proofErr w:type="spellStart"/>
      <w:r>
        <w:t>Sheoran</w:t>
      </w:r>
      <w:proofErr w:type="spellEnd"/>
      <w:r>
        <w:t xml:space="preserve"> RS, Tiwana US, Yadav NS, Joshi UN. Evaluation of promising forage maize varieties for fodder and seed production with different levels of nano urea under varying environments. Forage Research. 2018; 33(4): 206-211.</w:t>
      </w:r>
    </w:p>
    <w:p w14:paraId="271CB082" w14:textId="77777777" w:rsidR="00E05D75" w:rsidRDefault="00000000">
      <w:pPr>
        <w:pStyle w:val="ListParagraph"/>
        <w:numPr>
          <w:ilvl w:val="0"/>
          <w:numId w:val="3"/>
        </w:numPr>
        <w:spacing w:before="60" w:after="60"/>
      </w:pPr>
      <w:proofErr w:type="spellStart"/>
      <w:r>
        <w:t>Bochare</w:t>
      </w:r>
      <w:proofErr w:type="spellEnd"/>
      <w:r>
        <w:t xml:space="preserve"> AD. Effect of nutrient management on green forage yield of yield of maize (cv. African tall). Ph.D. Thesis submitted to MPKV, </w:t>
      </w:r>
      <w:proofErr w:type="spellStart"/>
      <w:r>
        <w:t>Rahuri</w:t>
      </w:r>
      <w:proofErr w:type="spellEnd"/>
      <w:r>
        <w:t>; 2015.</w:t>
      </w:r>
    </w:p>
    <w:p w14:paraId="12AC2BF8" w14:textId="77777777" w:rsidR="00E05D75" w:rsidRDefault="00000000">
      <w:pPr>
        <w:pStyle w:val="ListParagraph"/>
        <w:numPr>
          <w:ilvl w:val="0"/>
          <w:numId w:val="3"/>
        </w:numPr>
        <w:spacing w:before="60" w:after="60"/>
      </w:pPr>
      <w:proofErr w:type="spellStart"/>
      <w:r>
        <w:t>Manjanagouda</w:t>
      </w:r>
      <w:proofErr w:type="spellEnd"/>
      <w:r>
        <w:t xml:space="preserve"> S, Lalitha GK, Bhavya V. Effect of cutting and Nitrogen Management on Green varieties, Fodder Yield, Nutrient uptake, Available soil nutrient </w:t>
      </w:r>
      <w:proofErr w:type="gramStart"/>
      <w:r>
        <w:t>status</w:t>
      </w:r>
      <w:proofErr w:type="gramEnd"/>
      <w:r>
        <w:t xml:space="preserve"> and Economics of </w:t>
      </w:r>
      <w:proofErr w:type="gramStart"/>
      <w:r>
        <w:t>dual purpose</w:t>
      </w:r>
      <w:proofErr w:type="gramEnd"/>
      <w:r>
        <w:t xml:space="preserve"> maize. International J. Micron. 2017; 6(12): 214-226.</w:t>
      </w:r>
    </w:p>
    <w:sectPr w:rsidR="00E05D75">
      <w:headerReference w:type="default" r:id="rId13"/>
      <w:footerReference w:type="default" r:id="rId14"/>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0FBC0" w14:textId="77777777" w:rsidR="00EE2893" w:rsidRDefault="00EE2893">
      <w:r>
        <w:separator/>
      </w:r>
    </w:p>
  </w:endnote>
  <w:endnote w:type="continuationSeparator" w:id="0">
    <w:p w14:paraId="0A239A61" w14:textId="77777777" w:rsidR="00EE2893" w:rsidRDefault="00EE28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530B6" w14:textId="11EC7EC6" w:rsidR="00E05D75" w:rsidRDefault="00E05D75">
    <w:pPr>
      <w:pBdr>
        <w:top w:val="single" w:sz="4" w:space="1" w:color="2E75B6"/>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D0A71" w14:textId="77777777" w:rsidR="00EE2893" w:rsidRDefault="00EE2893">
      <w:r>
        <w:separator/>
      </w:r>
    </w:p>
  </w:footnote>
  <w:footnote w:type="continuationSeparator" w:id="0">
    <w:p w14:paraId="20534CBA" w14:textId="77777777" w:rsidR="00EE2893" w:rsidRDefault="00EE28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BE150" w14:textId="375A4315" w:rsidR="00E05D75" w:rsidRDefault="00000000">
    <w:pPr>
      <w:pBdr>
        <w:bottom w:val="single" w:sz="4" w:space="1" w:color="2E75B6"/>
      </w:pBdr>
    </w:pPr>
    <w:r>
      <w:rPr>
        <w:i/>
        <w:iCs/>
        <w:color w:val="555555"/>
        <w:sz w:val="17"/>
        <w:szCs w:val="17"/>
      </w:rPr>
      <w:t>Enhancement of Growth and Yield of Fodder Maize (</w:t>
    </w:r>
    <w:r w:rsidRPr="00783AE3">
      <w:rPr>
        <w:b/>
        <w:bCs/>
        <w:i/>
        <w:iCs/>
        <w:color w:val="555555"/>
        <w:sz w:val="17"/>
        <w:szCs w:val="17"/>
      </w:rPr>
      <w:t>Zea mays</w:t>
    </w:r>
    <w:r w:rsidR="00823FD3">
      <w:rPr>
        <w:i/>
        <w:iCs/>
        <w:color w:val="555555"/>
        <w:sz w:val="17"/>
        <w:szCs w:val="17"/>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95548"/>
    <w:multiLevelType w:val="hybridMultilevel"/>
    <w:tmpl w:val="2A7AE870"/>
    <w:lvl w:ilvl="0" w:tplc="9F8C3C50">
      <w:start w:val="1"/>
      <w:numFmt w:val="bullet"/>
      <w:lvlText w:val="●"/>
      <w:lvlJc w:val="left"/>
      <w:pPr>
        <w:ind w:left="720" w:hanging="360"/>
      </w:pPr>
    </w:lvl>
    <w:lvl w:ilvl="1" w:tplc="48404412">
      <w:start w:val="1"/>
      <w:numFmt w:val="bullet"/>
      <w:lvlText w:val="○"/>
      <w:lvlJc w:val="left"/>
      <w:pPr>
        <w:ind w:left="1440" w:hanging="360"/>
      </w:pPr>
    </w:lvl>
    <w:lvl w:ilvl="2" w:tplc="B22E24AA">
      <w:start w:val="1"/>
      <w:numFmt w:val="bullet"/>
      <w:lvlText w:val="■"/>
      <w:lvlJc w:val="left"/>
      <w:pPr>
        <w:ind w:left="2160" w:hanging="360"/>
      </w:pPr>
    </w:lvl>
    <w:lvl w:ilvl="3" w:tplc="FE5A4A26">
      <w:start w:val="1"/>
      <w:numFmt w:val="bullet"/>
      <w:lvlText w:val="●"/>
      <w:lvlJc w:val="left"/>
      <w:pPr>
        <w:ind w:left="2880" w:hanging="360"/>
      </w:pPr>
    </w:lvl>
    <w:lvl w:ilvl="4" w:tplc="0D7C8844">
      <w:start w:val="1"/>
      <w:numFmt w:val="bullet"/>
      <w:lvlText w:val="○"/>
      <w:lvlJc w:val="left"/>
      <w:pPr>
        <w:ind w:left="3600" w:hanging="360"/>
      </w:pPr>
    </w:lvl>
    <w:lvl w:ilvl="5" w:tplc="14AC58E0">
      <w:start w:val="1"/>
      <w:numFmt w:val="bullet"/>
      <w:lvlText w:val="■"/>
      <w:lvlJc w:val="left"/>
      <w:pPr>
        <w:ind w:left="4320" w:hanging="360"/>
      </w:pPr>
    </w:lvl>
    <w:lvl w:ilvl="6" w:tplc="E51614B4">
      <w:start w:val="1"/>
      <w:numFmt w:val="bullet"/>
      <w:lvlText w:val="●"/>
      <w:lvlJc w:val="left"/>
      <w:pPr>
        <w:ind w:left="5040" w:hanging="360"/>
      </w:pPr>
    </w:lvl>
    <w:lvl w:ilvl="7" w:tplc="84CC09EE">
      <w:start w:val="1"/>
      <w:numFmt w:val="bullet"/>
      <w:lvlText w:val="●"/>
      <w:lvlJc w:val="left"/>
      <w:pPr>
        <w:ind w:left="5760" w:hanging="360"/>
      </w:pPr>
    </w:lvl>
    <w:lvl w:ilvl="8" w:tplc="3B6AD7C2">
      <w:start w:val="1"/>
      <w:numFmt w:val="bullet"/>
      <w:lvlText w:val="●"/>
      <w:lvlJc w:val="left"/>
      <w:pPr>
        <w:ind w:left="6480" w:hanging="360"/>
      </w:pPr>
    </w:lvl>
  </w:abstractNum>
  <w:abstractNum w:abstractNumId="1" w15:restartNumberingAfterBreak="0">
    <w:nsid w:val="26554D8B"/>
    <w:multiLevelType w:val="hybridMultilevel"/>
    <w:tmpl w:val="3A8A0D0A"/>
    <w:lvl w:ilvl="0" w:tplc="AF40B534">
      <w:start w:val="1"/>
      <w:numFmt w:val="decimal"/>
      <w:lvlText w:val="%1."/>
      <w:lvlJc w:val="left"/>
      <w:pPr>
        <w:ind w:left="720" w:hanging="360"/>
      </w:pPr>
    </w:lvl>
    <w:lvl w:ilvl="1" w:tplc="433CB4BA">
      <w:numFmt w:val="decimal"/>
      <w:lvlText w:val=""/>
      <w:lvlJc w:val="left"/>
    </w:lvl>
    <w:lvl w:ilvl="2" w:tplc="EF24EA2C">
      <w:numFmt w:val="decimal"/>
      <w:lvlText w:val=""/>
      <w:lvlJc w:val="left"/>
    </w:lvl>
    <w:lvl w:ilvl="3" w:tplc="43C441C2">
      <w:numFmt w:val="decimal"/>
      <w:lvlText w:val=""/>
      <w:lvlJc w:val="left"/>
    </w:lvl>
    <w:lvl w:ilvl="4" w:tplc="0298B91C">
      <w:numFmt w:val="decimal"/>
      <w:lvlText w:val=""/>
      <w:lvlJc w:val="left"/>
    </w:lvl>
    <w:lvl w:ilvl="5" w:tplc="DE8C54E4">
      <w:numFmt w:val="decimal"/>
      <w:lvlText w:val=""/>
      <w:lvlJc w:val="left"/>
    </w:lvl>
    <w:lvl w:ilvl="6" w:tplc="0BF89BE2">
      <w:numFmt w:val="decimal"/>
      <w:lvlText w:val=""/>
      <w:lvlJc w:val="left"/>
    </w:lvl>
    <w:lvl w:ilvl="7" w:tplc="AC002A70">
      <w:numFmt w:val="decimal"/>
      <w:lvlText w:val=""/>
      <w:lvlJc w:val="left"/>
    </w:lvl>
    <w:lvl w:ilvl="8" w:tplc="5A386BE4">
      <w:numFmt w:val="decimal"/>
      <w:lvlText w:val=""/>
      <w:lvlJc w:val="left"/>
    </w:lvl>
  </w:abstractNum>
  <w:abstractNum w:abstractNumId="2" w15:restartNumberingAfterBreak="0">
    <w:nsid w:val="44070C01"/>
    <w:multiLevelType w:val="hybridMultilevel"/>
    <w:tmpl w:val="559A77CE"/>
    <w:lvl w:ilvl="0" w:tplc="8B666758">
      <w:start w:val="1"/>
      <w:numFmt w:val="bullet"/>
      <w:lvlText w:val="•"/>
      <w:lvlJc w:val="left"/>
      <w:pPr>
        <w:ind w:left="720" w:hanging="360"/>
      </w:pPr>
    </w:lvl>
    <w:lvl w:ilvl="1" w:tplc="366E65AE">
      <w:numFmt w:val="decimal"/>
      <w:lvlText w:val=""/>
      <w:lvlJc w:val="left"/>
    </w:lvl>
    <w:lvl w:ilvl="2" w:tplc="1BF024C0">
      <w:numFmt w:val="decimal"/>
      <w:lvlText w:val=""/>
      <w:lvlJc w:val="left"/>
    </w:lvl>
    <w:lvl w:ilvl="3" w:tplc="1AE2BABE">
      <w:numFmt w:val="decimal"/>
      <w:lvlText w:val=""/>
      <w:lvlJc w:val="left"/>
    </w:lvl>
    <w:lvl w:ilvl="4" w:tplc="9D38013E">
      <w:numFmt w:val="decimal"/>
      <w:lvlText w:val=""/>
      <w:lvlJc w:val="left"/>
    </w:lvl>
    <w:lvl w:ilvl="5" w:tplc="E4EA6014">
      <w:numFmt w:val="decimal"/>
      <w:lvlText w:val=""/>
      <w:lvlJc w:val="left"/>
    </w:lvl>
    <w:lvl w:ilvl="6" w:tplc="686C89A2">
      <w:numFmt w:val="decimal"/>
      <w:lvlText w:val=""/>
      <w:lvlJc w:val="left"/>
    </w:lvl>
    <w:lvl w:ilvl="7" w:tplc="A05682AE">
      <w:numFmt w:val="decimal"/>
      <w:lvlText w:val=""/>
      <w:lvlJc w:val="left"/>
    </w:lvl>
    <w:lvl w:ilvl="8" w:tplc="BA0E5B08">
      <w:numFmt w:val="decimal"/>
      <w:lvlText w:val=""/>
      <w:lvlJc w:val="left"/>
    </w:lvl>
  </w:abstractNum>
  <w:num w:numId="1" w16cid:durableId="1571693407">
    <w:abstractNumId w:val="0"/>
    <w:lvlOverride w:ilvl="0">
      <w:startOverride w:val="1"/>
    </w:lvlOverride>
  </w:num>
  <w:num w:numId="2" w16cid:durableId="53892845">
    <w:abstractNumId w:val="2"/>
    <w:lvlOverride w:ilvl="0">
      <w:startOverride w:val="1"/>
    </w:lvlOverride>
  </w:num>
  <w:num w:numId="3" w16cid:durableId="8232823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75"/>
    <w:rsid w:val="00783AE3"/>
    <w:rsid w:val="00823FD3"/>
    <w:rsid w:val="00831349"/>
    <w:rsid w:val="00C27900"/>
    <w:rsid w:val="00E05D75"/>
    <w:rsid w:val="00EE2893"/>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D24A6"/>
  <w15:docId w15:val="{050F30ED-7AA1-4975-8721-704EF4465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k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3864"/>
      <w:sz w:val="32"/>
      <w:szCs w:val="32"/>
    </w:rPr>
  </w:style>
  <w:style w:type="paragraph" w:styleId="Heading2">
    <w:name w:val="heading 2"/>
    <w:uiPriority w:val="9"/>
    <w:unhideWhenUsed/>
    <w:qFormat/>
    <w:pPr>
      <w:spacing w:before="280" w:after="140"/>
      <w:outlineLvl w:val="1"/>
    </w:pPr>
    <w:rPr>
      <w:b/>
      <w:bCs/>
      <w:color w:val="2E75B6"/>
      <w:sz w:val="26"/>
      <w:szCs w:val="26"/>
    </w:rPr>
  </w:style>
  <w:style w:type="paragraph" w:styleId="Heading3">
    <w:name w:val="heading 3"/>
    <w:uiPriority w:val="9"/>
    <w:unhideWhenUsed/>
    <w:qFormat/>
    <w:pPr>
      <w:spacing w:before="180" w:after="100"/>
      <w:outlineLvl w:val="2"/>
    </w:pPr>
    <w:rPr>
      <w:b/>
      <w:bCs/>
      <w:color w:val="2E75B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23FD3"/>
    <w:pPr>
      <w:tabs>
        <w:tab w:val="center" w:pos="4680"/>
        <w:tab w:val="right" w:pos="9360"/>
      </w:tabs>
    </w:pPr>
  </w:style>
  <w:style w:type="character" w:customStyle="1" w:styleId="HeaderChar">
    <w:name w:val="Header Char"/>
    <w:basedOn w:val="DefaultParagraphFont"/>
    <w:link w:val="Header"/>
    <w:uiPriority w:val="99"/>
    <w:rsid w:val="00823FD3"/>
  </w:style>
  <w:style w:type="paragraph" w:styleId="Footer">
    <w:name w:val="footer"/>
    <w:basedOn w:val="Normal"/>
    <w:link w:val="FooterChar"/>
    <w:uiPriority w:val="99"/>
    <w:unhideWhenUsed/>
    <w:rsid w:val="00823FD3"/>
    <w:pPr>
      <w:tabs>
        <w:tab w:val="center" w:pos="4680"/>
        <w:tab w:val="right" w:pos="9360"/>
      </w:tabs>
    </w:pPr>
  </w:style>
  <w:style w:type="character" w:customStyle="1" w:styleId="FooterChar">
    <w:name w:val="Footer Char"/>
    <w:basedOn w:val="DefaultParagraphFont"/>
    <w:link w:val="Footer"/>
    <w:uiPriority w:val="99"/>
    <w:rsid w:val="00823F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23</Pages>
  <Words>4135</Words>
  <Characters>23573</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Dechamma MD</cp:lastModifiedBy>
  <cp:revision>2</cp:revision>
  <dcterms:created xsi:type="dcterms:W3CDTF">2026-03-27T05:02:00Z</dcterms:created>
  <dcterms:modified xsi:type="dcterms:W3CDTF">2026-03-29T10:39:00Z</dcterms:modified>
</cp:coreProperties>
</file>