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08B8" w14:textId="77777777" w:rsidR="0039651B" w:rsidRDefault="00000000">
      <w:pPr>
        <w:jc w:val="center"/>
      </w:pPr>
      <w:r>
        <w:rPr>
          <w:b/>
          <w:color w:val="003366"/>
          <w:sz w:val="52"/>
        </w:rPr>
        <w:t>Healthcare Insurance Claim Analysis</w:t>
      </w:r>
      <w:r>
        <w:rPr>
          <w:b/>
          <w:color w:val="003366"/>
          <w:sz w:val="52"/>
        </w:rPr>
        <w:br/>
        <w:t>And Denial Patterns Dashboard</w:t>
      </w:r>
    </w:p>
    <w:p w14:paraId="12CC7355" w14:textId="77777777" w:rsidR="0039651B" w:rsidRDefault="0039651B"/>
    <w:p w14:paraId="487145D1" w14:textId="77777777" w:rsidR="0039651B" w:rsidRDefault="00000000">
      <w:pPr>
        <w:jc w:val="center"/>
      </w:pPr>
      <w:r>
        <w:rPr>
          <w:i/>
          <w:sz w:val="28"/>
        </w:rPr>
        <w:t>SQL and Tableau Data Visualization Project</w:t>
      </w:r>
    </w:p>
    <w:p w14:paraId="3C9036C5" w14:textId="77777777" w:rsidR="0039651B" w:rsidRDefault="0039651B"/>
    <w:p w14:paraId="0392073A" w14:textId="77777777" w:rsidR="0039651B" w:rsidRDefault="0039651B"/>
    <w:p w14:paraId="142BDF84" w14:textId="77777777" w:rsidR="0039651B" w:rsidRDefault="00000000">
      <w:pPr>
        <w:jc w:val="center"/>
      </w:pPr>
      <w:r>
        <w:rPr>
          <w:b/>
          <w:sz w:val="24"/>
        </w:rPr>
        <w:t>Project Report Documentation</w:t>
      </w:r>
    </w:p>
    <w:p w14:paraId="722A7B34" w14:textId="77777777" w:rsidR="0039651B" w:rsidRDefault="0039651B"/>
    <w:p w14:paraId="2F1D1AAA" w14:textId="77777777" w:rsidR="00174B9E" w:rsidRDefault="00174B9E"/>
    <w:p w14:paraId="07A6F92E" w14:textId="77777777" w:rsidR="00174B9E" w:rsidRDefault="00174B9E"/>
    <w:p w14:paraId="6AFE0198" w14:textId="77777777" w:rsidR="00174B9E" w:rsidRDefault="00174B9E"/>
    <w:p w14:paraId="0DA13742" w14:textId="77777777" w:rsidR="00174B9E" w:rsidRDefault="00174B9E"/>
    <w:p w14:paraId="62C57931" w14:textId="77777777" w:rsidR="0039651B" w:rsidRDefault="00000000">
      <w:r>
        <w:t>Date: September 18, 2026</w:t>
      </w:r>
    </w:p>
    <w:p w14:paraId="4CC73E04" w14:textId="77777777" w:rsidR="0039651B" w:rsidRDefault="00000000">
      <w:r>
        <w:t>Course: SQL and Tableau for Data Visualization</w:t>
      </w:r>
    </w:p>
    <w:p w14:paraId="13E60588" w14:textId="33F6C232" w:rsidR="0039651B" w:rsidRDefault="00000000" w:rsidP="00174B9E">
      <w:r>
        <w:t>Program: Executive MTech in Data Science &amp; AI</w:t>
      </w:r>
    </w:p>
    <w:p w14:paraId="09FD51B8" w14:textId="06614B2F" w:rsidR="0039651B" w:rsidRDefault="001C5A2A">
      <w:r>
        <w:t xml:space="preserve">Members: </w:t>
      </w:r>
      <w:r w:rsidR="00E52156" w:rsidRPr="00E52156">
        <w:t>Chandana K S, Lakshmi A</w:t>
      </w:r>
      <w:r w:rsidR="00000000">
        <w:br w:type="page"/>
      </w:r>
    </w:p>
    <w:p w14:paraId="5634B5B7" w14:textId="77777777" w:rsidR="0039651B" w:rsidRDefault="00000000">
      <w:pPr>
        <w:pStyle w:val="Heading1"/>
      </w:pPr>
      <w:r>
        <w:lastRenderedPageBreak/>
        <w:t>Table of Contents</w:t>
      </w:r>
    </w:p>
    <w:p w14:paraId="3F2C1E53" w14:textId="77777777" w:rsidR="0039651B" w:rsidRDefault="00000000">
      <w:pPr>
        <w:pStyle w:val="ListBullet"/>
      </w:pPr>
      <w:r>
        <w:t>1. Executive Summary</w:t>
      </w:r>
    </w:p>
    <w:p w14:paraId="1A941EC3" w14:textId="77777777" w:rsidR="0039651B" w:rsidRDefault="00000000">
      <w:pPr>
        <w:pStyle w:val="ListBullet"/>
      </w:pPr>
      <w:r>
        <w:t>2. Dataset Description &amp; Understanding</w:t>
      </w:r>
    </w:p>
    <w:p w14:paraId="3F6CD2B1" w14:textId="77777777" w:rsidR="0039651B" w:rsidRDefault="00000000">
      <w:pPr>
        <w:pStyle w:val="ListBullet"/>
      </w:pPr>
      <w:r>
        <w:t>3. Data Dictionary &amp; Variables</w:t>
      </w:r>
    </w:p>
    <w:p w14:paraId="4CDB9E73" w14:textId="77777777" w:rsidR="0039651B" w:rsidRDefault="00000000">
      <w:pPr>
        <w:pStyle w:val="ListBullet"/>
      </w:pPr>
      <w:r>
        <w:t>4. SQL Data Preparation &amp; Queries</w:t>
      </w:r>
    </w:p>
    <w:p w14:paraId="205A8CED" w14:textId="77777777" w:rsidR="0039651B" w:rsidRDefault="00000000">
      <w:pPr>
        <w:pStyle w:val="ListBullet"/>
      </w:pPr>
      <w:r>
        <w:t>5. Data Analysis &amp; Aggregations</w:t>
      </w:r>
    </w:p>
    <w:p w14:paraId="4CDD3032" w14:textId="77777777" w:rsidR="0039651B" w:rsidRDefault="00000000">
      <w:pPr>
        <w:pStyle w:val="ListBullet"/>
      </w:pPr>
      <w:r>
        <w:t>6. Tableau Visualizations &amp; Dashboard</w:t>
      </w:r>
    </w:p>
    <w:p w14:paraId="5C8ECEAC" w14:textId="77777777" w:rsidR="0039651B" w:rsidRDefault="00000000">
      <w:pPr>
        <w:pStyle w:val="ListBullet"/>
      </w:pPr>
      <w:r>
        <w:t>7. Statistical &amp; KPI Analysis</w:t>
      </w:r>
    </w:p>
    <w:p w14:paraId="6D9B7486" w14:textId="77777777" w:rsidR="0039651B" w:rsidRDefault="00000000">
      <w:pPr>
        <w:pStyle w:val="ListBullet"/>
      </w:pPr>
      <w:r>
        <w:t>8. Key Findings &amp; Insights</w:t>
      </w:r>
    </w:p>
    <w:p w14:paraId="7FD222ED" w14:textId="77777777" w:rsidR="0039651B" w:rsidRDefault="00000000">
      <w:pPr>
        <w:pStyle w:val="ListBullet"/>
      </w:pPr>
      <w:r>
        <w:t>9. Business Recommendations</w:t>
      </w:r>
    </w:p>
    <w:p w14:paraId="3B92CDD1" w14:textId="77777777" w:rsidR="0039651B" w:rsidRDefault="00000000">
      <w:pPr>
        <w:pStyle w:val="ListBullet"/>
      </w:pPr>
      <w:r>
        <w:t>10. Conclusion</w:t>
      </w:r>
    </w:p>
    <w:p w14:paraId="09EE9E2D" w14:textId="77777777" w:rsidR="0039651B" w:rsidRDefault="00000000">
      <w:pPr>
        <w:pStyle w:val="ListBullet"/>
      </w:pPr>
      <w:r>
        <w:t>11. Appendix</w:t>
      </w:r>
    </w:p>
    <w:p w14:paraId="2236D042" w14:textId="77777777" w:rsidR="0039651B" w:rsidRDefault="00000000">
      <w:r>
        <w:br w:type="page"/>
      </w:r>
    </w:p>
    <w:p w14:paraId="2BE03863" w14:textId="77777777" w:rsidR="0039651B" w:rsidRDefault="00000000">
      <w:pPr>
        <w:pStyle w:val="Heading1"/>
      </w:pPr>
      <w:r>
        <w:lastRenderedPageBreak/>
        <w:t>1. Executive Summary</w:t>
      </w:r>
    </w:p>
    <w:p w14:paraId="53E00195" w14:textId="77777777" w:rsidR="0039651B" w:rsidRDefault="00000000">
      <w:r>
        <w:t>This project applies advanced SQL querying and Tableau visualization techniques to analyze healthcare insurance claim patterns and denial factors. The analysis is based on a comprehensive dataset of 1,549 insurance claims from a publicly available healthcare database.</w:t>
      </w:r>
    </w:p>
    <w:p w14:paraId="53A9A63E" w14:textId="77777777" w:rsidR="0039651B" w:rsidRDefault="00000000">
      <w:pPr>
        <w:pStyle w:val="Heading2"/>
      </w:pPr>
      <w:r>
        <w:t>Key Highlights</w:t>
      </w:r>
    </w:p>
    <w:p w14:paraId="2E5B6EB1" w14:textId="77777777" w:rsidR="0039651B" w:rsidRDefault="00000000">
      <w:pPr>
        <w:pStyle w:val="ListBullet"/>
      </w:pPr>
      <w:r>
        <w:t>Dataset Size: 1,549 insurance claims</w:t>
      </w:r>
    </w:p>
    <w:p w14:paraId="04B251CC" w14:textId="77777777" w:rsidR="0039651B" w:rsidRDefault="00000000">
      <w:pPr>
        <w:pStyle w:val="ListBullet"/>
      </w:pPr>
      <w:r>
        <w:t>Database: MySQL 8.0 with 3NF normalized schema</w:t>
      </w:r>
    </w:p>
    <w:p w14:paraId="47F8BC40" w14:textId="77777777" w:rsidR="0039651B" w:rsidRDefault="00000000">
      <w:pPr>
        <w:pStyle w:val="ListBullet"/>
      </w:pPr>
      <w:r>
        <w:t>Claim Volume: 1,549 total claims analyzed</w:t>
      </w:r>
    </w:p>
    <w:p w14:paraId="2C5AC57C" w14:textId="77777777" w:rsidR="0039651B" w:rsidRDefault="00000000">
      <w:pPr>
        <w:pStyle w:val="ListBullet"/>
      </w:pPr>
      <w:r>
        <w:t>Total Claim Value: $20,401,349.86</w:t>
      </w:r>
    </w:p>
    <w:p w14:paraId="3156DE8B" w14:textId="77777777" w:rsidR="0039651B" w:rsidRDefault="00000000">
      <w:pPr>
        <w:pStyle w:val="ListBullet"/>
      </w:pPr>
      <w:r>
        <w:t>Average Approval Rate: 80.05%</w:t>
      </w:r>
    </w:p>
    <w:p w14:paraId="6CA452AF" w14:textId="77777777" w:rsidR="0039651B" w:rsidRDefault="00000000">
      <w:pPr>
        <w:pStyle w:val="ListBullet"/>
      </w:pPr>
      <w:r>
        <w:t>Denial Rate: ~19.95%</w:t>
      </w:r>
    </w:p>
    <w:p w14:paraId="7704FBC2" w14:textId="77777777" w:rsidR="0039651B" w:rsidRDefault="00000000">
      <w:pPr>
        <w:pStyle w:val="ListBullet"/>
      </w:pPr>
      <w:r>
        <w:t>Average Cost per Claim: $13,170.66</w:t>
      </w:r>
    </w:p>
    <w:p w14:paraId="153B28CE" w14:textId="77777777" w:rsidR="0039651B" w:rsidRDefault="00000000">
      <w:pPr>
        <w:pStyle w:val="Heading2"/>
      </w:pPr>
      <w:r>
        <w:t>Project Objectives</w:t>
      </w:r>
    </w:p>
    <w:p w14:paraId="19992CE6" w14:textId="77777777" w:rsidR="0039651B" w:rsidRDefault="00000000">
      <w:pPr>
        <w:pStyle w:val="ListBullet"/>
      </w:pPr>
      <w:r>
        <w:t>Demonstrate proficiency in relational data modeling with 3NF normalized schema</w:t>
      </w:r>
    </w:p>
    <w:p w14:paraId="245C20AA" w14:textId="77777777" w:rsidR="0039651B" w:rsidRDefault="00000000">
      <w:pPr>
        <w:pStyle w:val="ListBullet"/>
      </w:pPr>
      <w:r>
        <w:t>Apply advanced SQL techniques: JOINs, GROUP BY, Window Functions, CTEs, Subqueries</w:t>
      </w:r>
    </w:p>
    <w:p w14:paraId="7D5DDA91" w14:textId="77777777" w:rsidR="0039651B" w:rsidRDefault="00000000">
      <w:pPr>
        <w:pStyle w:val="ListBullet"/>
      </w:pPr>
      <w:r>
        <w:t>Create interactive Tableau dashboards for executive-level decision-making</w:t>
      </w:r>
    </w:p>
    <w:p w14:paraId="1496F174" w14:textId="77777777" w:rsidR="0039651B" w:rsidRDefault="00000000">
      <w:pPr>
        <w:pStyle w:val="ListBullet"/>
      </w:pPr>
      <w:r>
        <w:t>Perform statistical analysis to identify denial patterns and cost drivers</w:t>
      </w:r>
    </w:p>
    <w:p w14:paraId="7DB99D85" w14:textId="77777777" w:rsidR="0039651B" w:rsidRDefault="00000000">
      <w:pPr>
        <w:pStyle w:val="ListBullet"/>
      </w:pPr>
      <w:r>
        <w:t>Generate actionable business insights for healthcare revenue cycle management</w:t>
      </w:r>
    </w:p>
    <w:p w14:paraId="54DCE1DD" w14:textId="77777777" w:rsidR="0039651B" w:rsidRDefault="00000000">
      <w:r>
        <w:br w:type="page"/>
      </w:r>
    </w:p>
    <w:p w14:paraId="38D1C084" w14:textId="77777777" w:rsidR="0039651B" w:rsidRDefault="00000000">
      <w:pPr>
        <w:pStyle w:val="Heading1"/>
      </w:pPr>
      <w:r>
        <w:lastRenderedPageBreak/>
        <w:t>2. Dataset Description &amp; Understanding</w:t>
      </w:r>
    </w:p>
    <w:p w14:paraId="61D34AA3" w14:textId="77777777" w:rsidR="0039651B" w:rsidRDefault="00000000">
      <w:pPr>
        <w:pStyle w:val="Heading2"/>
      </w:pPr>
      <w:r>
        <w:t>2.1 Business Context</w:t>
      </w:r>
    </w:p>
    <w:p w14:paraId="01E34262" w14:textId="77777777" w:rsidR="0039651B" w:rsidRDefault="00000000">
      <w:r>
        <w:t>Healthcare organizations lose an estimated 3-5% of net revenue due to claim denials (HFMA, 2023). This project addresses a critical business problem: identifying denial patterns and cost drivers through data-driven analysis enables strategic interventions in the revenue cycle, improving both financial performance and patient experience.</w:t>
      </w:r>
    </w:p>
    <w:p w14:paraId="0676640D" w14:textId="77777777" w:rsidR="0039651B" w:rsidRDefault="00000000">
      <w:pPr>
        <w:pStyle w:val="Heading2"/>
      </w:pPr>
      <w:r>
        <w:t>2.2 Dataset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651B" w14:paraId="4CDBEC29" w14:textId="77777777" w:rsidTr="0039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8EDEB" w14:textId="77777777" w:rsidR="0039651B" w:rsidRDefault="00000000">
            <w:r>
              <w:t>Attribute</w:t>
            </w:r>
          </w:p>
        </w:tc>
        <w:tc>
          <w:tcPr>
            <w:tcW w:w="4320" w:type="dxa"/>
          </w:tcPr>
          <w:p w14:paraId="30FBF467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39651B" w14:paraId="1AC7262A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FC48D" w14:textId="77777777" w:rsidR="0039651B" w:rsidRDefault="00000000">
            <w:r>
              <w:t>Source</w:t>
            </w:r>
          </w:p>
        </w:tc>
        <w:tc>
          <w:tcPr>
            <w:tcW w:w="4320" w:type="dxa"/>
          </w:tcPr>
          <w:p w14:paraId="0E241F08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Kaggle Public Healthcare Insurance Claims Dataset</w:t>
            </w:r>
          </w:p>
        </w:tc>
      </w:tr>
      <w:tr w:rsidR="0039651B" w14:paraId="1A5A21CC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FCBD5" w14:textId="77777777" w:rsidR="0039651B" w:rsidRDefault="00000000">
            <w:r>
              <w:t>Format</w:t>
            </w:r>
          </w:p>
        </w:tc>
        <w:tc>
          <w:tcPr>
            <w:tcW w:w="4320" w:type="dxa"/>
          </w:tcPr>
          <w:p w14:paraId="2A0B9B86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CSV (Comma-Separated Values)</w:t>
            </w:r>
          </w:p>
        </w:tc>
      </w:tr>
      <w:tr w:rsidR="0039651B" w14:paraId="06536C2E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CF58D8" w14:textId="77777777" w:rsidR="0039651B" w:rsidRDefault="00000000">
            <w:r>
              <w:t>Total Records</w:t>
            </w:r>
          </w:p>
        </w:tc>
        <w:tc>
          <w:tcPr>
            <w:tcW w:w="4320" w:type="dxa"/>
          </w:tcPr>
          <w:p w14:paraId="438FFFC1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1,549 insurance claims</w:t>
            </w:r>
          </w:p>
        </w:tc>
      </w:tr>
      <w:tr w:rsidR="0039651B" w14:paraId="1EBA6116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69C4C0" w14:textId="77777777" w:rsidR="0039651B" w:rsidRDefault="00000000">
            <w:r>
              <w:t>Time Period</w:t>
            </w:r>
          </w:p>
        </w:tc>
        <w:tc>
          <w:tcPr>
            <w:tcW w:w="4320" w:type="dxa"/>
          </w:tcPr>
          <w:p w14:paraId="79ADE1BF" w14:textId="1FB40371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Historical claims data (various dates</w:t>
            </w:r>
            <w:r w:rsidR="000642C7">
              <w:t xml:space="preserve"> in 2024</w:t>
            </w:r>
            <w:r>
              <w:t>)</w:t>
            </w:r>
          </w:p>
        </w:tc>
      </w:tr>
      <w:tr w:rsidR="0039651B" w14:paraId="20C538C2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B56D7" w14:textId="77777777" w:rsidR="0039651B" w:rsidRDefault="00000000">
            <w:r>
              <w:t>Geographic Coverage</w:t>
            </w:r>
          </w:p>
        </w:tc>
        <w:tc>
          <w:tcPr>
            <w:tcW w:w="4320" w:type="dxa"/>
          </w:tcPr>
          <w:p w14:paraId="6CAF6BBE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US regions: Northwest, Northeast, Southeast, Southwest, Midwest, West</w:t>
            </w:r>
          </w:p>
        </w:tc>
      </w:tr>
      <w:tr w:rsidR="0039651B" w14:paraId="1BD61977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F3122" w14:textId="77777777" w:rsidR="0039651B" w:rsidRDefault="00000000">
            <w:r>
              <w:t>Data Quality</w:t>
            </w:r>
          </w:p>
        </w:tc>
        <w:tc>
          <w:tcPr>
            <w:tcW w:w="4320" w:type="dxa"/>
          </w:tcPr>
          <w:p w14:paraId="4CACCA34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- minimal missing values, validated constraints</w:t>
            </w:r>
          </w:p>
        </w:tc>
      </w:tr>
      <w:tr w:rsidR="0039651B" w14:paraId="1F44C805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BA545" w14:textId="77777777" w:rsidR="0039651B" w:rsidRDefault="00000000">
            <w:r>
              <w:t>File Size</w:t>
            </w:r>
          </w:p>
        </w:tc>
        <w:tc>
          <w:tcPr>
            <w:tcW w:w="4320" w:type="dxa"/>
          </w:tcPr>
          <w:p w14:paraId="11204D5E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~150 KB CSV</w:t>
            </w:r>
          </w:p>
        </w:tc>
      </w:tr>
    </w:tbl>
    <w:p w14:paraId="2CBA3C7D" w14:textId="77777777" w:rsidR="0039651B" w:rsidRDefault="00000000">
      <w:pPr>
        <w:pStyle w:val="Heading2"/>
      </w:pPr>
      <w:r>
        <w:t>2.3 Dataset Characteristics</w:t>
      </w:r>
    </w:p>
    <w:p w14:paraId="7FAF449F" w14:textId="77777777" w:rsidR="0039651B" w:rsidRDefault="00000000">
      <w:r>
        <w:t>Raw Data Structure:</w:t>
      </w:r>
    </w:p>
    <w:p w14:paraId="01E89754" w14:textId="77777777" w:rsidR="0039651B" w:rsidRDefault="00000000">
      <w:pPr>
        <w:pStyle w:val="ListBullet"/>
      </w:pPr>
      <w:r>
        <w:t>The dataset contains detailed patient demographics, hospital/provider information, and claim characteristics</w:t>
      </w:r>
    </w:p>
    <w:p w14:paraId="530225E4" w14:textId="77777777" w:rsidR="0039651B" w:rsidRDefault="00000000">
      <w:pPr>
        <w:pStyle w:val="ListBullet"/>
      </w:pPr>
      <w:r>
        <w:t>All records include claim amounts, approval status, and diagnosis/procedure details</w:t>
      </w:r>
    </w:p>
    <w:p w14:paraId="14747466" w14:textId="77777777" w:rsidR="0039651B" w:rsidRDefault="00000000">
      <w:pPr>
        <w:pStyle w:val="ListBullet"/>
      </w:pPr>
      <w:r>
        <w:t>Data spans multiple geographic regions for regional performance analysis</w:t>
      </w:r>
    </w:p>
    <w:p w14:paraId="52A22BFE" w14:textId="77777777" w:rsidR="0039651B" w:rsidRDefault="00000000">
      <w:pPr>
        <w:pStyle w:val="Heading2"/>
      </w:pPr>
      <w:r>
        <w:t>2.4 Key Business Dimensions</w:t>
      </w:r>
    </w:p>
    <w:p w14:paraId="327E9F4B" w14:textId="77777777" w:rsidR="0039651B" w:rsidRDefault="00000000">
      <w:pPr>
        <w:pStyle w:val="ListBullet"/>
      </w:pPr>
      <w:r>
        <w:t>Patient Demographics: Age, Gender, BMI, Smoking Status, Dependents</w:t>
      </w:r>
    </w:p>
    <w:p w14:paraId="3EB1C8ED" w14:textId="77777777" w:rsidR="0039651B" w:rsidRDefault="00000000">
      <w:pPr>
        <w:pStyle w:val="ListBullet"/>
      </w:pPr>
      <w:r>
        <w:t>Geographic: Regional distribution across 6 US regions</w:t>
      </w:r>
    </w:p>
    <w:p w14:paraId="45760D48" w14:textId="77777777" w:rsidR="0039651B" w:rsidRDefault="00000000">
      <w:pPr>
        <w:pStyle w:val="ListBullet"/>
      </w:pPr>
      <w:r>
        <w:t>Healthcare Provider: Hospital names, types, providers, specialties</w:t>
      </w:r>
    </w:p>
    <w:p w14:paraId="5CE84D2F" w14:textId="77777777" w:rsidR="0039651B" w:rsidRDefault="00000000">
      <w:pPr>
        <w:pStyle w:val="ListBullet"/>
      </w:pPr>
      <w:r>
        <w:t>Claims: Claim amounts, dates, status (Approved/Denied/Pending), procedures, diagnoses</w:t>
      </w:r>
    </w:p>
    <w:p w14:paraId="56E5EF98" w14:textId="77777777" w:rsidR="0039651B" w:rsidRDefault="00000000">
      <w:r>
        <w:br w:type="page"/>
      </w:r>
    </w:p>
    <w:p w14:paraId="4E258D29" w14:textId="77777777" w:rsidR="0039651B" w:rsidRDefault="00000000">
      <w:pPr>
        <w:pStyle w:val="Heading1"/>
      </w:pPr>
      <w:r>
        <w:lastRenderedPageBreak/>
        <w:t>3. Data Dictionary &amp; Variables</w:t>
      </w:r>
    </w:p>
    <w:p w14:paraId="11A529CD" w14:textId="77777777" w:rsidR="0039651B" w:rsidRDefault="00000000">
      <w:pPr>
        <w:pStyle w:val="Heading2"/>
      </w:pPr>
      <w:r>
        <w:t>3.1 Complete Data Dictionary</w:t>
      </w:r>
    </w:p>
    <w:p w14:paraId="08415107" w14:textId="77777777" w:rsidR="0039651B" w:rsidRDefault="00000000">
      <w:r>
        <w:t>The normalized schema consists of 6 related tables with comprehensive coverage of patient, provider, hospital, diagnosis, and claim information.</w:t>
      </w:r>
    </w:p>
    <w:p w14:paraId="4CCE2BD2" w14:textId="77777777" w:rsidR="0039651B" w:rsidRDefault="00000000">
      <w:pPr>
        <w:pStyle w:val="Heading3"/>
      </w:pPr>
      <w:r>
        <w:t>3.1.1 PATIENTS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651B" w14:paraId="394D2022" w14:textId="77777777" w:rsidTr="0039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3EC8F" w14:textId="77777777" w:rsidR="0039651B" w:rsidRDefault="00000000">
            <w:r>
              <w:t>Column Name</w:t>
            </w:r>
          </w:p>
        </w:tc>
        <w:tc>
          <w:tcPr>
            <w:tcW w:w="2160" w:type="dxa"/>
          </w:tcPr>
          <w:p w14:paraId="2646F88D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0BBA0175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79D69CDF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39651B" w14:paraId="79F39F86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D67B69" w14:textId="77777777" w:rsidR="0039651B" w:rsidRDefault="00000000">
            <w:r>
              <w:t>patient_id</w:t>
            </w:r>
          </w:p>
        </w:tc>
        <w:tc>
          <w:tcPr>
            <w:tcW w:w="2160" w:type="dxa"/>
          </w:tcPr>
          <w:p w14:paraId="65495AC9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160" w:type="dxa"/>
          </w:tcPr>
          <w:p w14:paraId="4A2CC396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patient identifier (PK)</w:t>
            </w:r>
          </w:p>
        </w:tc>
        <w:tc>
          <w:tcPr>
            <w:tcW w:w="2160" w:type="dxa"/>
          </w:tcPr>
          <w:p w14:paraId="325820EB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for patient records</w:t>
            </w:r>
          </w:p>
        </w:tc>
      </w:tr>
      <w:tr w:rsidR="0039651B" w14:paraId="2B219E7C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3BD4D0" w14:textId="77777777" w:rsidR="0039651B" w:rsidRDefault="00000000">
            <w:r>
              <w:t>age</w:t>
            </w:r>
          </w:p>
        </w:tc>
        <w:tc>
          <w:tcPr>
            <w:tcW w:w="2160" w:type="dxa"/>
          </w:tcPr>
          <w:p w14:paraId="1C5FF03A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(19-64)</w:t>
            </w:r>
          </w:p>
        </w:tc>
        <w:tc>
          <w:tcPr>
            <w:tcW w:w="2160" w:type="dxa"/>
          </w:tcPr>
          <w:p w14:paraId="278FB18C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 in years</w:t>
            </w:r>
          </w:p>
        </w:tc>
        <w:tc>
          <w:tcPr>
            <w:tcW w:w="2160" w:type="dxa"/>
          </w:tcPr>
          <w:p w14:paraId="4E9AFE7B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Used for age-based risk segmentation</w:t>
            </w:r>
          </w:p>
        </w:tc>
      </w:tr>
      <w:tr w:rsidR="0039651B" w14:paraId="1240FA22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C9C0CE" w14:textId="77777777" w:rsidR="0039651B" w:rsidRDefault="00000000">
            <w:r>
              <w:t>sex</w:t>
            </w:r>
          </w:p>
        </w:tc>
        <w:tc>
          <w:tcPr>
            <w:tcW w:w="2160" w:type="dxa"/>
          </w:tcPr>
          <w:p w14:paraId="2DF67CCC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641E6F68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Male / Female / Other</w:t>
            </w:r>
          </w:p>
        </w:tc>
        <w:tc>
          <w:tcPr>
            <w:tcW w:w="2160" w:type="dxa"/>
          </w:tcPr>
          <w:p w14:paraId="7EA4C5B0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Gender demographic</w:t>
            </w:r>
          </w:p>
        </w:tc>
      </w:tr>
      <w:tr w:rsidR="0039651B" w14:paraId="759CB758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C8B44E" w14:textId="77777777" w:rsidR="0039651B" w:rsidRDefault="00000000">
            <w:r>
              <w:t>bmi</w:t>
            </w:r>
          </w:p>
        </w:tc>
        <w:tc>
          <w:tcPr>
            <w:tcW w:w="2160" w:type="dxa"/>
          </w:tcPr>
          <w:p w14:paraId="6BB9F8E3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DECIMAL(5,2)</w:t>
            </w:r>
          </w:p>
        </w:tc>
        <w:tc>
          <w:tcPr>
            <w:tcW w:w="2160" w:type="dxa"/>
          </w:tcPr>
          <w:p w14:paraId="588E1386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Body Mass Index (15.96-49.06)</w:t>
            </w:r>
          </w:p>
        </w:tc>
        <w:tc>
          <w:tcPr>
            <w:tcW w:w="2160" w:type="dxa"/>
          </w:tcPr>
          <w:p w14:paraId="5D8FEDA5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 risk indicator; key cost driver</w:t>
            </w:r>
          </w:p>
        </w:tc>
      </w:tr>
      <w:tr w:rsidR="0039651B" w14:paraId="69D9F42B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29419" w14:textId="77777777" w:rsidR="0039651B" w:rsidRDefault="00000000">
            <w:r>
              <w:t>smoking_status</w:t>
            </w:r>
          </w:p>
        </w:tc>
        <w:tc>
          <w:tcPr>
            <w:tcW w:w="2160" w:type="dxa"/>
          </w:tcPr>
          <w:p w14:paraId="67683090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231BE7F8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160" w:type="dxa"/>
          </w:tcPr>
          <w:p w14:paraId="009EDEE7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Strongest single cost driver (5-10x multiplier)</w:t>
            </w:r>
          </w:p>
        </w:tc>
      </w:tr>
      <w:tr w:rsidR="0039651B" w14:paraId="08E8DB8F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914EC" w14:textId="77777777" w:rsidR="0039651B" w:rsidRDefault="00000000">
            <w:r>
              <w:t>region</w:t>
            </w:r>
          </w:p>
        </w:tc>
        <w:tc>
          <w:tcPr>
            <w:tcW w:w="2160" w:type="dxa"/>
          </w:tcPr>
          <w:p w14:paraId="65249E57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48DB4C11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US regions</w:t>
            </w:r>
          </w:p>
        </w:tc>
        <w:tc>
          <w:tcPr>
            <w:tcW w:w="2160" w:type="dxa"/>
          </w:tcPr>
          <w:p w14:paraId="20020790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Geographic distribution for regional analysis</w:t>
            </w:r>
          </w:p>
        </w:tc>
      </w:tr>
      <w:tr w:rsidR="0039651B" w14:paraId="3DBC0611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3BB1EC" w14:textId="77777777" w:rsidR="0039651B" w:rsidRDefault="00000000">
            <w:r>
              <w:t>num_dependents</w:t>
            </w:r>
          </w:p>
        </w:tc>
        <w:tc>
          <w:tcPr>
            <w:tcW w:w="2160" w:type="dxa"/>
          </w:tcPr>
          <w:p w14:paraId="552594AF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DC5D146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dependents (0+)</w:t>
            </w:r>
          </w:p>
        </w:tc>
        <w:tc>
          <w:tcPr>
            <w:tcW w:w="2160" w:type="dxa"/>
          </w:tcPr>
          <w:p w14:paraId="48FA19C9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 size indicator</w:t>
            </w:r>
          </w:p>
        </w:tc>
      </w:tr>
    </w:tbl>
    <w:p w14:paraId="7141900A" w14:textId="77777777" w:rsidR="0039651B" w:rsidRDefault="00000000">
      <w:pPr>
        <w:pStyle w:val="Heading3"/>
      </w:pPr>
      <w:r>
        <w:t>3.1.2 HOSPITALS Table</w:t>
      </w:r>
    </w:p>
    <w:p w14:paraId="7B3FD5FA" w14:textId="77777777" w:rsidR="0039651B" w:rsidRDefault="00000000">
      <w:r>
        <w:t>hospital_id (PK), hospital_name, location, state, city, hospital_type, phone, email</w:t>
      </w:r>
    </w:p>
    <w:p w14:paraId="5B00CBE2" w14:textId="77777777" w:rsidR="0039651B" w:rsidRDefault="00000000">
      <w:pPr>
        <w:pStyle w:val="Heading3"/>
      </w:pPr>
      <w:r>
        <w:t>3.1.3 PROVIDERS Table</w:t>
      </w:r>
    </w:p>
    <w:p w14:paraId="489A84E1" w14:textId="77777777" w:rsidR="0039651B" w:rsidRDefault="00000000">
      <w:r>
        <w:t>provider_id (PK), provider_name, specialty, qualification, phone, email, hospital_id (FK)</w:t>
      </w:r>
    </w:p>
    <w:p w14:paraId="6AE8752A" w14:textId="77777777" w:rsidR="0039651B" w:rsidRDefault="00000000">
      <w:pPr>
        <w:pStyle w:val="Heading3"/>
      </w:pPr>
      <w:r>
        <w:t>3.1.4 DIAGNOSES Table</w:t>
      </w:r>
    </w:p>
    <w:p w14:paraId="72E3CCC2" w14:textId="77777777" w:rsidR="0039651B" w:rsidRDefault="00000000">
      <w:r>
        <w:t>diagnosis_id (PK), diagnosis_name, diagnosis_code (ICD), severity_level</w:t>
      </w:r>
    </w:p>
    <w:p w14:paraId="28331C19" w14:textId="77777777" w:rsidR="0039651B" w:rsidRDefault="00000000">
      <w:pPr>
        <w:pStyle w:val="Heading3"/>
      </w:pPr>
      <w:r>
        <w:t>3.1.5 CLAIMS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651B" w14:paraId="76D9FAA9" w14:textId="77777777" w:rsidTr="0039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9BB08" w14:textId="77777777" w:rsidR="0039651B" w:rsidRDefault="00000000">
            <w:r>
              <w:t>Column Name</w:t>
            </w:r>
          </w:p>
        </w:tc>
        <w:tc>
          <w:tcPr>
            <w:tcW w:w="2160" w:type="dxa"/>
          </w:tcPr>
          <w:p w14:paraId="1518F47B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7967CC9A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1E211972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39651B" w14:paraId="38F6CD90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7213D7" w14:textId="77777777" w:rsidR="0039651B" w:rsidRDefault="00000000">
            <w:r>
              <w:t>claim_id</w:t>
            </w:r>
          </w:p>
        </w:tc>
        <w:tc>
          <w:tcPr>
            <w:tcW w:w="2160" w:type="dxa"/>
          </w:tcPr>
          <w:p w14:paraId="6A6FEF0D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160" w:type="dxa"/>
          </w:tcPr>
          <w:p w14:paraId="6332BEA8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claim identifier (PK)</w:t>
            </w:r>
          </w:p>
        </w:tc>
        <w:tc>
          <w:tcPr>
            <w:tcW w:w="2160" w:type="dxa"/>
          </w:tcPr>
          <w:p w14:paraId="2CC91351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39651B" w14:paraId="7F4DBAF4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38DD8F" w14:textId="77777777" w:rsidR="0039651B" w:rsidRDefault="00000000">
            <w:r>
              <w:t>claim_date</w:t>
            </w:r>
          </w:p>
        </w:tc>
        <w:tc>
          <w:tcPr>
            <w:tcW w:w="2160" w:type="dxa"/>
          </w:tcPr>
          <w:p w14:paraId="7398A564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420DE3A4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claim was submitted</w:t>
            </w:r>
          </w:p>
        </w:tc>
        <w:tc>
          <w:tcPr>
            <w:tcW w:w="2160" w:type="dxa"/>
          </w:tcPr>
          <w:p w14:paraId="29E2DD3A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Temporal dimension</w:t>
            </w:r>
          </w:p>
        </w:tc>
      </w:tr>
      <w:tr w:rsidR="0039651B" w14:paraId="67AD8824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0A2E61" w14:textId="77777777" w:rsidR="0039651B" w:rsidRDefault="00000000">
            <w:r>
              <w:t>patient_id</w:t>
            </w:r>
          </w:p>
        </w:tc>
        <w:tc>
          <w:tcPr>
            <w:tcW w:w="2160" w:type="dxa"/>
          </w:tcPr>
          <w:p w14:paraId="75A2364C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160" w:type="dxa"/>
          </w:tcPr>
          <w:p w14:paraId="6B09F380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to patient (FK)</w:t>
            </w:r>
          </w:p>
        </w:tc>
        <w:tc>
          <w:tcPr>
            <w:tcW w:w="2160" w:type="dxa"/>
          </w:tcPr>
          <w:p w14:paraId="77CF52EF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Links to patient demographics</w:t>
            </w:r>
          </w:p>
        </w:tc>
      </w:tr>
      <w:tr w:rsidR="0039651B" w14:paraId="3EA6996E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CCDE2" w14:textId="77777777" w:rsidR="0039651B" w:rsidRDefault="00000000">
            <w:r>
              <w:t>hospital_id</w:t>
            </w:r>
          </w:p>
        </w:tc>
        <w:tc>
          <w:tcPr>
            <w:tcW w:w="2160" w:type="dxa"/>
          </w:tcPr>
          <w:p w14:paraId="288313CC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160" w:type="dxa"/>
          </w:tcPr>
          <w:p w14:paraId="479B3188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to hospital (FK)</w:t>
            </w:r>
          </w:p>
        </w:tc>
        <w:tc>
          <w:tcPr>
            <w:tcW w:w="2160" w:type="dxa"/>
          </w:tcPr>
          <w:p w14:paraId="27C7FFA1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Links to provider info</w:t>
            </w:r>
          </w:p>
        </w:tc>
      </w:tr>
      <w:tr w:rsidR="0039651B" w14:paraId="4777B4A3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58F7EA" w14:textId="77777777" w:rsidR="0039651B" w:rsidRDefault="00000000">
            <w:r>
              <w:t>claim_amount</w:t>
            </w:r>
          </w:p>
        </w:tc>
        <w:tc>
          <w:tcPr>
            <w:tcW w:w="2160" w:type="dxa"/>
          </w:tcPr>
          <w:p w14:paraId="282B9584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160" w:type="dxa"/>
          </w:tcPr>
          <w:p w14:paraId="2B13A3B3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 amount in USD</w:t>
            </w:r>
          </w:p>
        </w:tc>
        <w:tc>
          <w:tcPr>
            <w:tcW w:w="2160" w:type="dxa"/>
          </w:tcPr>
          <w:p w14:paraId="2B7BCD17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measure for cost analysis</w:t>
            </w:r>
          </w:p>
        </w:tc>
      </w:tr>
      <w:tr w:rsidR="0039651B" w14:paraId="35C279F9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599D6A" w14:textId="77777777" w:rsidR="0039651B" w:rsidRDefault="00000000">
            <w:r>
              <w:lastRenderedPageBreak/>
              <w:t>claim_status</w:t>
            </w:r>
          </w:p>
        </w:tc>
        <w:tc>
          <w:tcPr>
            <w:tcW w:w="2160" w:type="dxa"/>
          </w:tcPr>
          <w:p w14:paraId="46F8E14C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54E7E8C4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 / Denied / Pending</w:t>
            </w:r>
          </w:p>
        </w:tc>
        <w:tc>
          <w:tcPr>
            <w:tcW w:w="2160" w:type="dxa"/>
          </w:tcPr>
          <w:p w14:paraId="5FD97DF8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Outcome dimension (critical for denial analysis)</w:t>
            </w:r>
          </w:p>
        </w:tc>
      </w:tr>
    </w:tbl>
    <w:p w14:paraId="00CE07FF" w14:textId="77777777" w:rsidR="0039651B" w:rsidRDefault="00000000">
      <w:pPr>
        <w:pStyle w:val="Heading3"/>
      </w:pPr>
      <w:r>
        <w:t>3.1.6 CLAIM_DETAILS Table</w:t>
      </w:r>
    </w:p>
    <w:p w14:paraId="7B158080" w14:textId="77777777" w:rsidR="0039651B" w:rsidRDefault="00000000">
      <w:r>
        <w:t>claim_detail_id (PK), claim_id (FK), provider_id (FK), diagnosis_id (FK), procedure_cost</w:t>
      </w:r>
    </w:p>
    <w:p w14:paraId="02EF978E" w14:textId="77777777" w:rsidR="0039651B" w:rsidRDefault="00000000">
      <w:pPr>
        <w:pStyle w:val="Heading2"/>
      </w:pPr>
      <w:r>
        <w:t>3.2 Dimensions vs. Measures</w:t>
      </w:r>
    </w:p>
    <w:p w14:paraId="3C95D490" w14:textId="77777777" w:rsidR="0039651B" w:rsidRDefault="00000000">
      <w:r>
        <w:t>Dimensions (Categorical/Qualitative):</w:t>
      </w:r>
    </w:p>
    <w:p w14:paraId="5B087812" w14:textId="77777777" w:rsidR="0039651B" w:rsidRDefault="00000000">
      <w:pPr>
        <w:pStyle w:val="ListBullet"/>
      </w:pPr>
      <w:r>
        <w:t>Age Groups: 18-25, 26-35, 36-45, 46-55, 56+</w:t>
      </w:r>
    </w:p>
    <w:p w14:paraId="6EF340A0" w14:textId="77777777" w:rsidR="0039651B" w:rsidRDefault="00000000">
      <w:pPr>
        <w:pStyle w:val="ListBullet"/>
      </w:pPr>
      <w:r>
        <w:t>BMI Categories: Underweight, Normal, Overweight, Obese</w:t>
      </w:r>
    </w:p>
    <w:p w14:paraId="05031E28" w14:textId="77777777" w:rsidR="0039651B" w:rsidRDefault="00000000">
      <w:pPr>
        <w:pStyle w:val="ListBullet"/>
      </w:pPr>
      <w:r>
        <w:t>Smoking Status: Yes, No</w:t>
      </w:r>
    </w:p>
    <w:p w14:paraId="63A8AAE3" w14:textId="77777777" w:rsidR="0039651B" w:rsidRDefault="00000000">
      <w:pPr>
        <w:pStyle w:val="ListBullet"/>
      </w:pPr>
      <w:r>
        <w:t>Claim Status: Approved, Denied, Pending</w:t>
      </w:r>
    </w:p>
    <w:p w14:paraId="58B0B5CF" w14:textId="77777777" w:rsidR="0039651B" w:rsidRDefault="00000000">
      <w:pPr>
        <w:pStyle w:val="ListBullet"/>
      </w:pPr>
      <w:r>
        <w:t>Region: 6 US regions</w:t>
      </w:r>
    </w:p>
    <w:p w14:paraId="0E3B9CE5" w14:textId="77777777" w:rsidR="0039651B" w:rsidRDefault="00000000">
      <w:pPr>
        <w:pStyle w:val="ListBullet"/>
      </w:pPr>
      <w:r>
        <w:t>Hospital Type: Primary/Secondary/Tertiary</w:t>
      </w:r>
    </w:p>
    <w:p w14:paraId="1FFEB6BD" w14:textId="77777777" w:rsidR="0039651B" w:rsidRDefault="00000000">
      <w:pPr>
        <w:pStyle w:val="ListBullet"/>
      </w:pPr>
      <w:r>
        <w:t>Provider Specialty: Surgery, Cardiology, etc.</w:t>
      </w:r>
    </w:p>
    <w:p w14:paraId="09B53752" w14:textId="77777777" w:rsidR="0039651B" w:rsidRDefault="0039651B"/>
    <w:p w14:paraId="08180348" w14:textId="77777777" w:rsidR="0039651B" w:rsidRDefault="00000000">
      <w:r>
        <w:t>Measures (Quantitative):</w:t>
      </w:r>
    </w:p>
    <w:p w14:paraId="1C42A75E" w14:textId="77777777" w:rsidR="0039651B" w:rsidRDefault="00000000">
      <w:pPr>
        <w:pStyle w:val="ListBullet"/>
      </w:pPr>
      <w:r>
        <w:t>Claim Amount: Total USD amount per claim</w:t>
      </w:r>
    </w:p>
    <w:p w14:paraId="441B7C31" w14:textId="77777777" w:rsidR="0039651B" w:rsidRDefault="00000000">
      <w:pPr>
        <w:pStyle w:val="ListBullet"/>
      </w:pPr>
      <w:r>
        <w:t>Average Claim Cost: Mean cost across claims</w:t>
      </w:r>
    </w:p>
    <w:p w14:paraId="6D7842BC" w14:textId="77777777" w:rsidR="0039651B" w:rsidRDefault="00000000">
      <w:pPr>
        <w:pStyle w:val="ListBullet"/>
      </w:pPr>
      <w:r>
        <w:t>Total Cost: Sum of all claim amounts</w:t>
      </w:r>
    </w:p>
    <w:p w14:paraId="39A50575" w14:textId="77777777" w:rsidR="0039651B" w:rsidRDefault="00000000">
      <w:pPr>
        <w:pStyle w:val="ListBullet"/>
      </w:pPr>
      <w:r>
        <w:t>Claim Volume: Count of claims</w:t>
      </w:r>
    </w:p>
    <w:p w14:paraId="0ACF275C" w14:textId="77777777" w:rsidR="0039651B" w:rsidRDefault="00000000">
      <w:pPr>
        <w:pStyle w:val="ListBullet"/>
      </w:pPr>
      <w:r>
        <w:t>Approval Rate: % of approved claims</w:t>
      </w:r>
    </w:p>
    <w:p w14:paraId="48259D55" w14:textId="77777777" w:rsidR="0039651B" w:rsidRDefault="00000000">
      <w:pPr>
        <w:pStyle w:val="ListBullet"/>
      </w:pPr>
      <w:r>
        <w:t>Denial Rate: % of denied claims</w:t>
      </w:r>
    </w:p>
    <w:p w14:paraId="6611A676" w14:textId="77777777" w:rsidR="0039651B" w:rsidRDefault="00000000">
      <w:pPr>
        <w:pStyle w:val="ListBullet"/>
      </w:pPr>
      <w:r>
        <w:t>Patient Count: Distinct patients</w:t>
      </w:r>
    </w:p>
    <w:p w14:paraId="4E2BDBE0" w14:textId="77777777" w:rsidR="0039651B" w:rsidRDefault="00000000">
      <w:r>
        <w:br w:type="page"/>
      </w:r>
    </w:p>
    <w:p w14:paraId="039F0682" w14:textId="77777777" w:rsidR="0039651B" w:rsidRDefault="00000000">
      <w:pPr>
        <w:pStyle w:val="Heading1"/>
      </w:pPr>
      <w:r>
        <w:lastRenderedPageBreak/>
        <w:t>4. SQL Data Preparation &amp; Queries</w:t>
      </w:r>
    </w:p>
    <w:p w14:paraId="06C94C72" w14:textId="77777777" w:rsidR="0039651B" w:rsidRDefault="00000000">
      <w:pPr>
        <w:pStyle w:val="Heading2"/>
      </w:pPr>
      <w:r>
        <w:t>4.1 Database Technology Stack</w:t>
      </w:r>
    </w:p>
    <w:p w14:paraId="73867320" w14:textId="77777777" w:rsidR="0039651B" w:rsidRDefault="00000000">
      <w:r>
        <w:t>Database: MySQL 8.0+</w:t>
      </w:r>
    </w:p>
    <w:p w14:paraId="07FB77EF" w14:textId="77777777" w:rsidR="0039651B" w:rsidRDefault="00000000">
      <w:r>
        <w:t>Schema Design: Third Normal Form (3NF) with referential integrity</w:t>
      </w:r>
    </w:p>
    <w:p w14:paraId="5534AF1D" w14:textId="77777777" w:rsidR="0039651B" w:rsidRDefault="00000000">
      <w:r>
        <w:t>Total Tables: 6 normalized tables with proper keys and constraints</w:t>
      </w:r>
    </w:p>
    <w:p w14:paraId="612EDA94" w14:textId="77777777" w:rsidR="0039651B" w:rsidRDefault="00000000">
      <w:pPr>
        <w:pStyle w:val="Heading2"/>
      </w:pPr>
      <w:r>
        <w:t>4.2 Schema Design (3NF Normalization)</w:t>
      </w:r>
    </w:p>
    <w:p w14:paraId="5D8440F2" w14:textId="77777777" w:rsidR="0039651B" w:rsidRDefault="00000000">
      <w:r>
        <w:t>The project implements a properly normalized relational schema with:</w:t>
      </w:r>
    </w:p>
    <w:p w14:paraId="35BC744F" w14:textId="77777777" w:rsidR="0039651B" w:rsidRDefault="00000000">
      <w:pPr>
        <w:pStyle w:val="ListBullet"/>
      </w:pPr>
      <w:r>
        <w:t>Primary Keys: Unique identifiers for each table (patient_id, hospital_id, etc.)</w:t>
      </w:r>
    </w:p>
    <w:p w14:paraId="19C6BFDC" w14:textId="77777777" w:rsidR="0039651B" w:rsidRDefault="00000000">
      <w:pPr>
        <w:pStyle w:val="ListBullet"/>
      </w:pPr>
      <w:r>
        <w:t>Foreign Keys: Referential integrity between related tables</w:t>
      </w:r>
    </w:p>
    <w:p w14:paraId="78BB277F" w14:textId="77777777" w:rsidR="0039651B" w:rsidRDefault="00000000">
      <w:pPr>
        <w:pStyle w:val="ListBullet"/>
      </w:pPr>
      <w:r>
        <w:t>Constraints: CHECK constraints for data validation (age &gt; 0, bmi &gt; 0, etc.)</w:t>
      </w:r>
    </w:p>
    <w:p w14:paraId="3EE72567" w14:textId="77777777" w:rsidR="0039651B" w:rsidRDefault="00000000">
      <w:pPr>
        <w:pStyle w:val="ListBullet"/>
      </w:pPr>
      <w:r>
        <w:t>Indexes: Performance optimization on frequently queried columns (region, smoking_status)</w:t>
      </w:r>
    </w:p>
    <w:p w14:paraId="4492BA68" w14:textId="77777777" w:rsidR="0039651B" w:rsidRDefault="00000000">
      <w:pPr>
        <w:pStyle w:val="Heading2"/>
      </w:pPr>
      <w:r>
        <w:t>4.3 SQL Operations Implemented</w:t>
      </w:r>
    </w:p>
    <w:p w14:paraId="4C060764" w14:textId="77777777" w:rsidR="0039651B" w:rsidRDefault="00000000">
      <w:pPr>
        <w:pStyle w:val="Heading3"/>
      </w:pPr>
      <w:r>
        <w:t>4.3.1 SELECT &amp; Filtering (Query 3.1)</w:t>
      </w:r>
    </w:p>
    <w:p w14:paraId="1E56587A" w14:textId="77777777" w:rsidR="0039651B" w:rsidRDefault="00000000">
      <w:r>
        <w:t>Purpose: Complete claim profile with all dimensions from multi-table joins</w:t>
      </w:r>
    </w:p>
    <w:p w14:paraId="718D0F4B" w14:textId="77777777" w:rsidR="0039651B" w:rsidRDefault="00000000">
      <w:r>
        <w:t>Sample Fields:</w:t>
      </w:r>
    </w:p>
    <w:p w14:paraId="4B909B51" w14:textId="77777777" w:rsidR="0039651B" w:rsidRDefault="00000000">
      <w:pPr>
        <w:pStyle w:val="ListBullet"/>
      </w:pPr>
      <w:r>
        <w:t>claim_id, claim_date, patient_profile (age/gender), BMI category</w:t>
      </w:r>
    </w:p>
    <w:p w14:paraId="05A361FF" w14:textId="77777777" w:rsidR="0039651B" w:rsidRDefault="00000000">
      <w:pPr>
        <w:pStyle w:val="ListBullet"/>
      </w:pPr>
      <w:r>
        <w:t>hospital_name, state, city, hospital_type</w:t>
      </w:r>
    </w:p>
    <w:p w14:paraId="67F338DE" w14:textId="77777777" w:rsidR="0039651B" w:rsidRDefault="00000000">
      <w:pPr>
        <w:pStyle w:val="ListBullet"/>
      </w:pPr>
      <w:r>
        <w:t>provider_name, specialty, diagnosis_name, diagnosis_code, severity_level</w:t>
      </w:r>
    </w:p>
    <w:p w14:paraId="78D9968E" w14:textId="77777777" w:rsidR="0039651B" w:rsidRDefault="00000000">
      <w:pPr>
        <w:pStyle w:val="ListBullet"/>
      </w:pPr>
      <w:r>
        <w:t>claim_amount, procedure_cost, claim_status, days_since_claim</w:t>
      </w:r>
    </w:p>
    <w:p w14:paraId="4E71B3BB" w14:textId="77777777" w:rsidR="0039651B" w:rsidRDefault="00000000">
      <w:pPr>
        <w:pStyle w:val="Heading3"/>
      </w:pPr>
      <w:r>
        <w:t>4.3.2 JOINs (Multi-Table Relationships)</w:t>
      </w:r>
    </w:p>
    <w:p w14:paraId="7B08E75E" w14:textId="77777777" w:rsidR="0039651B" w:rsidRDefault="00000000">
      <w:r>
        <w:t>INNER JOIN patients: Links claims to patient demographics</w:t>
      </w:r>
    </w:p>
    <w:p w14:paraId="1FA10A92" w14:textId="77777777" w:rsidR="0039651B" w:rsidRDefault="00000000">
      <w:r>
        <w:t>INNER JOIN hospitals: Connects to healthcare facility information</w:t>
      </w:r>
    </w:p>
    <w:p w14:paraId="001F3B9D" w14:textId="77777777" w:rsidR="0039651B" w:rsidRDefault="00000000">
      <w:r>
        <w:t>LEFT JOIN claim_details: Optional procedure-level detail</w:t>
      </w:r>
    </w:p>
    <w:p w14:paraId="493EAED5" w14:textId="77777777" w:rsidR="0039651B" w:rsidRDefault="00000000">
      <w:r>
        <w:t>LEFT JOIN diagnoses: ICD code and severity mapping</w:t>
      </w:r>
    </w:p>
    <w:p w14:paraId="04C5EF16" w14:textId="77777777" w:rsidR="0039651B" w:rsidRDefault="00000000">
      <w:r>
        <w:t>LEFT JOIN providers: Provider specialization and credentials</w:t>
      </w:r>
    </w:p>
    <w:p w14:paraId="3871C85A" w14:textId="77777777" w:rsidR="0039651B" w:rsidRDefault="00000000">
      <w:pPr>
        <w:pStyle w:val="Heading3"/>
      </w:pPr>
      <w:r>
        <w:t>4.3.3 Aggregation with GROUP BY &amp; HAVING (Query 4.x)</w:t>
      </w:r>
    </w:p>
    <w:p w14:paraId="002008BB" w14:textId="77777777" w:rsidR="0039651B" w:rsidRDefault="00000000">
      <w:r>
        <w:t>Claim aggregation by status: COUNT(claims) per Approved/Denied/Pending</w:t>
      </w:r>
    </w:p>
    <w:p w14:paraId="67FB8DDA" w14:textId="77777777" w:rsidR="0039651B" w:rsidRDefault="00000000">
      <w:r>
        <w:t>Hospital-level metrics: Total claims, denial rate, average cost</w:t>
      </w:r>
    </w:p>
    <w:p w14:paraId="387DCC93" w14:textId="77777777" w:rsidR="0039651B" w:rsidRDefault="00000000">
      <w:r>
        <w:t>Regional analysis: SUM(claim_amount), AVG(claim_amount) by region</w:t>
      </w:r>
    </w:p>
    <w:p w14:paraId="4D1DE63D" w14:textId="77777777" w:rsidR="0039651B" w:rsidRDefault="00000000">
      <w:r>
        <w:lastRenderedPageBreak/>
        <w:t>Provider performance: Claims per specialty with approval metrics</w:t>
      </w:r>
    </w:p>
    <w:p w14:paraId="0F168CE7" w14:textId="77777777" w:rsidR="0039651B" w:rsidRDefault="00000000">
      <w:r>
        <w:t>HAVING filters: Only include hospitals with 10+ claims for statistical significance</w:t>
      </w:r>
    </w:p>
    <w:p w14:paraId="6F282C1E" w14:textId="77777777" w:rsidR="0039651B" w:rsidRDefault="00000000">
      <w:pPr>
        <w:pStyle w:val="Heading3"/>
      </w:pPr>
      <w:r>
        <w:t>4.3.4 Window Functions (Query 5.x)</w:t>
      </w:r>
    </w:p>
    <w:p w14:paraId="73316F8F" w14:textId="77777777" w:rsidR="0039651B" w:rsidRDefault="00000000">
      <w:r>
        <w:t>RANK() OVER (ORDER BY ...): Rank hospitals by total cost (identifies top spenders)</w:t>
      </w:r>
    </w:p>
    <w:p w14:paraId="4A91BA1C" w14:textId="77777777" w:rsidR="0039651B" w:rsidRDefault="00000000">
      <w:r>
        <w:t>DENSE_RANK(): Gap-free ranking for cost concentration analysis</w:t>
      </w:r>
    </w:p>
    <w:p w14:paraId="539D9312" w14:textId="77777777" w:rsidR="0039651B" w:rsidRDefault="00000000">
      <w:r>
        <w:t>ROW_NUMBER(): Sequential numbering for pagination and sampling</w:t>
      </w:r>
    </w:p>
    <w:p w14:paraId="5F1FFDA4" w14:textId="77777777" w:rsidR="0039651B" w:rsidRDefault="00000000">
      <w:r>
        <w:t>LAG/LEAD(): Month-to-month trend comparison for temporal analysis</w:t>
      </w:r>
    </w:p>
    <w:p w14:paraId="69527031" w14:textId="77777777" w:rsidR="0039651B" w:rsidRDefault="00000000">
      <w:r>
        <w:t>SUM() OVER (ORDER BY ...): Cumulative totals for Pareto analysis (80/20 rule)</w:t>
      </w:r>
    </w:p>
    <w:p w14:paraId="1AA6EC0F" w14:textId="77777777" w:rsidR="0039651B" w:rsidRDefault="00000000">
      <w:pPr>
        <w:pStyle w:val="Heading3"/>
      </w:pPr>
      <w:r>
        <w:t>4.3.5 Subqueries &amp; CTEs (Query 6.x)</w:t>
      </w:r>
    </w:p>
    <w:p w14:paraId="10BAB047" w14:textId="77777777" w:rsidR="0039651B" w:rsidRDefault="00000000">
      <w:r>
        <w:t>Common Table Expression (CTE): v_demographic_segmentation</w:t>
      </w:r>
    </w:p>
    <w:p w14:paraId="65094971" w14:textId="77777777" w:rsidR="0039651B" w:rsidRDefault="00000000">
      <w:r>
        <w:t>Purpose: Pre-aggregated patient risk segments (age × BMI × smoking)</w:t>
      </w:r>
    </w:p>
    <w:p w14:paraId="30534FFD" w14:textId="77777777" w:rsidR="0039651B" w:rsidRDefault="00000000">
      <w:r>
        <w:t>Correlated Subqueries: Patient-level vs. aggregate comparisons (e.g., claims above median cost)</w:t>
      </w:r>
    </w:p>
    <w:p w14:paraId="073071E2" w14:textId="77777777" w:rsidR="0039651B" w:rsidRDefault="00000000">
      <w:r>
        <w:t>Nested Subqueries: Multi-step filtering (e.g., top 20% cost hospitals → denials within those)</w:t>
      </w:r>
    </w:p>
    <w:p w14:paraId="688D9DD3" w14:textId="77777777" w:rsidR="0039651B" w:rsidRDefault="00000000">
      <w:pPr>
        <w:pStyle w:val="Heading3"/>
      </w:pPr>
      <w:r>
        <w:t>4.3.6 Statistical Analysis (Query 7.x)</w:t>
      </w:r>
    </w:p>
    <w:p w14:paraId="1BECA6BC" w14:textId="77777777" w:rsidR="0039651B" w:rsidRDefault="00000000">
      <w:r>
        <w:t>Descriptive Statistics:</w:t>
      </w:r>
    </w:p>
    <w:p w14:paraId="60C5302B" w14:textId="77777777" w:rsidR="0039651B" w:rsidRDefault="00000000">
      <w:pPr>
        <w:pStyle w:val="ListBullet2"/>
      </w:pPr>
      <w:r>
        <w:t>AVG(claim_amount), SUM(claim_amount), COUNT(*), MIN(), MAX()</w:t>
      </w:r>
    </w:p>
    <w:p w14:paraId="07D5D278" w14:textId="77777777" w:rsidR="0039651B" w:rsidRDefault="00000000">
      <w:pPr>
        <w:pStyle w:val="ListBullet2"/>
      </w:pPr>
      <w:r>
        <w:t>STDDEV(), VARIANCE(): Cost variability by patient segment</w:t>
      </w:r>
    </w:p>
    <w:p w14:paraId="30F7E7D6" w14:textId="77777777" w:rsidR="0039651B" w:rsidRDefault="00000000">
      <w:pPr>
        <w:pStyle w:val="ListBullet2"/>
      </w:pPr>
      <w:r>
        <w:t>Percentile Analysis: PERCENT_RANK() OVER (ORDER BY cost) for cost distribution</w:t>
      </w:r>
    </w:p>
    <w:p w14:paraId="3185D6F5" w14:textId="77777777" w:rsidR="0039651B" w:rsidRDefault="00000000">
      <w:r>
        <w:t>Pareto Ranking: Identify top 20% cost contributors responsible for 80% of spend</w:t>
      </w:r>
    </w:p>
    <w:p w14:paraId="76944327" w14:textId="77777777" w:rsidR="0039651B" w:rsidRDefault="00000000">
      <w:pPr>
        <w:pStyle w:val="Heading2"/>
      </w:pPr>
      <w:r>
        <w:t>4.4 Data Quality Validation</w:t>
      </w:r>
    </w:p>
    <w:p w14:paraId="30E11A51" w14:textId="77777777" w:rsidR="0039651B" w:rsidRDefault="00000000">
      <w:r>
        <w:t>Null Handling: Missing diagnoses/procedures handled with LEFT JOINs (optional)</w:t>
      </w:r>
    </w:p>
    <w:p w14:paraId="46BB65AD" w14:textId="77777777" w:rsidR="0039651B" w:rsidRDefault="00000000">
      <w:r>
        <w:t>Constraint Validation: Age &gt; 0, BMI &gt; 0 verified at schema level</w:t>
      </w:r>
    </w:p>
    <w:p w14:paraId="1E3865EE" w14:textId="77777777" w:rsidR="0039651B" w:rsidRDefault="00000000">
      <w:r>
        <w:t>Referential Integrity: All foreign keys validated; orphaned records identified</w:t>
      </w:r>
    </w:p>
    <w:p w14:paraId="74AB2B42" w14:textId="77777777" w:rsidR="0039651B" w:rsidRDefault="00000000">
      <w:r>
        <w:t>Date Validation: Claim dates within reasonable historical range (90+ days)</w:t>
      </w:r>
    </w:p>
    <w:p w14:paraId="65A76DF9" w14:textId="77777777" w:rsidR="0039651B" w:rsidRDefault="00000000">
      <w:r>
        <w:t>Logical Checks: Approval rate between 0-100%, claim amounts positive</w:t>
      </w:r>
    </w:p>
    <w:p w14:paraId="6332D1FB" w14:textId="77777777" w:rsidR="0039651B" w:rsidRDefault="00000000">
      <w:r>
        <w:br w:type="page"/>
      </w:r>
    </w:p>
    <w:p w14:paraId="2FAE72EF" w14:textId="77777777" w:rsidR="0039651B" w:rsidRDefault="00000000">
      <w:pPr>
        <w:pStyle w:val="Heading1"/>
      </w:pPr>
      <w:r>
        <w:lastRenderedPageBreak/>
        <w:t>5. Data Analysis &amp; Aggregations</w:t>
      </w:r>
    </w:p>
    <w:p w14:paraId="527C121D" w14:textId="77777777" w:rsidR="0039651B" w:rsidRDefault="00000000">
      <w:pPr>
        <w:pStyle w:val="Heading2"/>
      </w:pPr>
      <w:r>
        <w:t>5.1 Summary Statistics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02"/>
      </w:tblGrid>
      <w:tr w:rsidR="0039651B" w14:paraId="5FA5759B" w14:textId="77777777" w:rsidTr="0039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CFD3D3" w14:textId="77777777" w:rsidR="0039651B" w:rsidRDefault="00000000">
            <w:r>
              <w:t>Metric</w:t>
            </w:r>
          </w:p>
        </w:tc>
        <w:tc>
          <w:tcPr>
            <w:tcW w:w="2160" w:type="dxa"/>
          </w:tcPr>
          <w:p w14:paraId="4BFE3811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160" w:type="dxa"/>
          </w:tcPr>
          <w:p w14:paraId="72B9CC19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2160" w:type="dxa"/>
          </w:tcPr>
          <w:p w14:paraId="5CD7D8CF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Interpretation</w:t>
            </w:r>
          </w:p>
        </w:tc>
      </w:tr>
      <w:tr w:rsidR="0039651B" w14:paraId="6B1F8317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DB78A" w14:textId="77777777" w:rsidR="0039651B" w:rsidRDefault="00000000">
            <w:r>
              <w:t>Total Claim Volume</w:t>
            </w:r>
          </w:p>
        </w:tc>
        <w:tc>
          <w:tcPr>
            <w:tcW w:w="2160" w:type="dxa"/>
          </w:tcPr>
          <w:p w14:paraId="6297091D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1,549</w:t>
            </w:r>
          </w:p>
        </w:tc>
        <w:tc>
          <w:tcPr>
            <w:tcW w:w="2160" w:type="dxa"/>
          </w:tcPr>
          <w:p w14:paraId="57459186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claims</w:t>
            </w:r>
          </w:p>
        </w:tc>
        <w:tc>
          <w:tcPr>
            <w:tcW w:w="2160" w:type="dxa"/>
          </w:tcPr>
          <w:p w14:paraId="22ECA26A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dataset size</w:t>
            </w:r>
          </w:p>
        </w:tc>
      </w:tr>
      <w:tr w:rsidR="0039651B" w14:paraId="5A24A6A5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F4E73E" w14:textId="77777777" w:rsidR="0039651B" w:rsidRDefault="00000000">
            <w:r>
              <w:t>Total Claim Value</w:t>
            </w:r>
          </w:p>
        </w:tc>
        <w:tc>
          <w:tcPr>
            <w:tcW w:w="2160" w:type="dxa"/>
          </w:tcPr>
          <w:p w14:paraId="7857FFED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$20,401,349.86</w:t>
            </w:r>
          </w:p>
        </w:tc>
        <w:tc>
          <w:tcPr>
            <w:tcW w:w="2160" w:type="dxa"/>
          </w:tcPr>
          <w:p w14:paraId="63020F19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</w:t>
            </w:r>
          </w:p>
        </w:tc>
        <w:tc>
          <w:tcPr>
            <w:tcW w:w="2160" w:type="dxa"/>
          </w:tcPr>
          <w:p w14:paraId="610A106A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Cumulative financial exposure</w:t>
            </w:r>
          </w:p>
        </w:tc>
      </w:tr>
      <w:tr w:rsidR="0039651B" w14:paraId="69F6FB8F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19F69C" w14:textId="77777777" w:rsidR="0039651B" w:rsidRDefault="00000000">
            <w:r>
              <w:t>Average Approval Rate</w:t>
            </w:r>
          </w:p>
        </w:tc>
        <w:tc>
          <w:tcPr>
            <w:tcW w:w="2160" w:type="dxa"/>
          </w:tcPr>
          <w:p w14:paraId="3E16A360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80.05%</w:t>
            </w:r>
          </w:p>
        </w:tc>
        <w:tc>
          <w:tcPr>
            <w:tcW w:w="2160" w:type="dxa"/>
          </w:tcPr>
          <w:p w14:paraId="05867883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2160" w:type="dxa"/>
          </w:tcPr>
          <w:p w14:paraId="12C9FCE1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claims are approved; ~20% denial rate indicates processing issues</w:t>
            </w:r>
          </w:p>
        </w:tc>
      </w:tr>
      <w:tr w:rsidR="0039651B" w14:paraId="3A185F92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1D8327" w14:textId="77777777" w:rsidR="0039651B" w:rsidRDefault="00000000">
            <w:r>
              <w:t>Average Cost per Claim</w:t>
            </w:r>
          </w:p>
        </w:tc>
        <w:tc>
          <w:tcPr>
            <w:tcW w:w="2160" w:type="dxa"/>
          </w:tcPr>
          <w:p w14:paraId="5E3D3FB7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$13,170.66</w:t>
            </w:r>
          </w:p>
        </w:tc>
        <w:tc>
          <w:tcPr>
            <w:tcW w:w="2160" w:type="dxa"/>
          </w:tcPr>
          <w:p w14:paraId="6EC2336F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</w:t>
            </w:r>
          </w:p>
        </w:tc>
        <w:tc>
          <w:tcPr>
            <w:tcW w:w="2160" w:type="dxa"/>
          </w:tcPr>
          <w:p w14:paraId="2B3C0F01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 claim value for budgeting/forecasting</w:t>
            </w:r>
          </w:p>
        </w:tc>
      </w:tr>
      <w:tr w:rsidR="0039651B" w14:paraId="034852A9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174572" w14:textId="77777777" w:rsidR="0039651B" w:rsidRDefault="00000000">
            <w:r>
              <w:t>Cost Range</w:t>
            </w:r>
          </w:p>
        </w:tc>
        <w:tc>
          <w:tcPr>
            <w:tcW w:w="2160" w:type="dxa"/>
          </w:tcPr>
          <w:p w14:paraId="1BD0055A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$1,100 - $63,700</w:t>
            </w:r>
          </w:p>
        </w:tc>
        <w:tc>
          <w:tcPr>
            <w:tcW w:w="2160" w:type="dxa"/>
          </w:tcPr>
          <w:p w14:paraId="166A067E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</w:t>
            </w:r>
          </w:p>
        </w:tc>
        <w:tc>
          <w:tcPr>
            <w:tcW w:w="2160" w:type="dxa"/>
          </w:tcPr>
          <w:p w14:paraId="7C87DD79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Significant variability; cost drivers = age + smoking</w:t>
            </w:r>
          </w:p>
        </w:tc>
      </w:tr>
      <w:tr w:rsidR="0039651B" w14:paraId="0AFEEACF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7DFDC" w14:textId="77777777" w:rsidR="0039651B" w:rsidRDefault="00000000">
            <w:r>
              <w:t>Patient Demographics</w:t>
            </w:r>
          </w:p>
        </w:tc>
        <w:tc>
          <w:tcPr>
            <w:tcW w:w="2160" w:type="dxa"/>
          </w:tcPr>
          <w:p w14:paraId="4573B2D2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 19-64</w:t>
            </w:r>
          </w:p>
        </w:tc>
        <w:tc>
          <w:tcPr>
            <w:tcW w:w="2160" w:type="dxa"/>
          </w:tcPr>
          <w:p w14:paraId="02A00018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years</w:t>
            </w:r>
          </w:p>
        </w:tc>
        <w:tc>
          <w:tcPr>
            <w:tcW w:w="2160" w:type="dxa"/>
          </w:tcPr>
          <w:p w14:paraId="4F304CCB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Working-age population; lower pediatric/geriatric claims</w:t>
            </w:r>
          </w:p>
        </w:tc>
      </w:tr>
      <w:tr w:rsidR="0039651B" w14:paraId="4D3BCAB0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82B042" w14:textId="77777777" w:rsidR="0039651B" w:rsidRDefault="00000000">
            <w:r>
              <w:t>Approval Volume</w:t>
            </w:r>
          </w:p>
        </w:tc>
        <w:tc>
          <w:tcPr>
            <w:tcW w:w="2160" w:type="dxa"/>
          </w:tcPr>
          <w:p w14:paraId="60B0C27E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~1,239</w:t>
            </w:r>
          </w:p>
        </w:tc>
        <w:tc>
          <w:tcPr>
            <w:tcW w:w="2160" w:type="dxa"/>
          </w:tcPr>
          <w:p w14:paraId="782258FA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claims</w:t>
            </w:r>
          </w:p>
        </w:tc>
        <w:tc>
          <w:tcPr>
            <w:tcW w:w="2160" w:type="dxa"/>
          </w:tcPr>
          <w:p w14:paraId="58BC5CAA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Approximately 80% approval (1,549 × 0.8005)</w:t>
            </w:r>
          </w:p>
        </w:tc>
      </w:tr>
      <w:tr w:rsidR="0039651B" w14:paraId="2C7D5FCE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DB8F1E" w14:textId="77777777" w:rsidR="0039651B" w:rsidRDefault="00000000">
            <w:r>
              <w:t>Denial Volume</w:t>
            </w:r>
          </w:p>
        </w:tc>
        <w:tc>
          <w:tcPr>
            <w:tcW w:w="2160" w:type="dxa"/>
          </w:tcPr>
          <w:p w14:paraId="470E28D2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~309</w:t>
            </w:r>
          </w:p>
        </w:tc>
        <w:tc>
          <w:tcPr>
            <w:tcW w:w="2160" w:type="dxa"/>
          </w:tcPr>
          <w:p w14:paraId="0540DF9A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claims</w:t>
            </w:r>
          </w:p>
        </w:tc>
        <w:tc>
          <w:tcPr>
            <w:tcW w:w="2160" w:type="dxa"/>
          </w:tcPr>
          <w:p w14:paraId="24CECC39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Approximately 20% denial (~1,549 - 1,239)</w:t>
            </w:r>
          </w:p>
        </w:tc>
      </w:tr>
    </w:tbl>
    <w:p w14:paraId="60D1250C" w14:textId="77777777" w:rsidR="0039651B" w:rsidRDefault="00000000">
      <w:pPr>
        <w:pStyle w:val="Heading2"/>
      </w:pPr>
      <w:r>
        <w:t>5.2 Key Aggregations by Dimension</w:t>
      </w:r>
    </w:p>
    <w:p w14:paraId="52871493" w14:textId="77777777" w:rsidR="0039651B" w:rsidRDefault="00000000">
      <w:pPr>
        <w:pStyle w:val="Heading3"/>
      </w:pPr>
      <w:r>
        <w:t>5.2.1 Claims by Status</w:t>
      </w:r>
    </w:p>
    <w:p w14:paraId="232D35BA" w14:textId="77777777" w:rsidR="0039651B" w:rsidRDefault="00000000">
      <w:pPr>
        <w:pStyle w:val="ListBullet"/>
      </w:pPr>
      <w:r>
        <w:t>Approved: ~1,239 claims (80.05%)</w:t>
      </w:r>
    </w:p>
    <w:p w14:paraId="1872F0BF" w14:textId="77777777" w:rsidR="0039651B" w:rsidRDefault="00000000">
      <w:pPr>
        <w:pStyle w:val="ListBullet"/>
      </w:pPr>
      <w:r>
        <w:t>Denied: ~309 claims (19.95%)</w:t>
      </w:r>
    </w:p>
    <w:p w14:paraId="0C8A9081" w14:textId="77777777" w:rsidR="0039651B" w:rsidRDefault="00000000">
      <w:pPr>
        <w:pStyle w:val="ListBullet"/>
      </w:pPr>
      <w:r>
        <w:t>Pending: Minimal count</w:t>
      </w:r>
    </w:p>
    <w:p w14:paraId="3AD6526C" w14:textId="77777777" w:rsidR="0039651B" w:rsidRDefault="00000000">
      <w:pPr>
        <w:pStyle w:val="Heading3"/>
      </w:pPr>
      <w:r>
        <w:t>5.2.2 Cost Analysis by Patient Segment</w:t>
      </w:r>
    </w:p>
    <w:p w14:paraId="4B24BD7E" w14:textId="77777777" w:rsidR="0039651B" w:rsidRDefault="00000000">
      <w:pPr>
        <w:pStyle w:val="ListBullet"/>
      </w:pPr>
      <w:r>
        <w:t>Smokers: Average $17,000-$39,000 (5-10x higher than non-smokers)</w:t>
      </w:r>
    </w:p>
    <w:p w14:paraId="5B8676D2" w14:textId="77777777" w:rsidR="0039651B" w:rsidRDefault="00000000">
      <w:pPr>
        <w:pStyle w:val="ListBullet"/>
      </w:pPr>
      <w:r>
        <w:t>Non-Smokers: Average $2,000-$8,000</w:t>
      </w:r>
    </w:p>
    <w:p w14:paraId="50892D48" w14:textId="77777777" w:rsidR="0039651B" w:rsidRDefault="00000000">
      <w:pPr>
        <w:pStyle w:val="ListBullet"/>
      </w:pPr>
      <w:r>
        <w:t>Obese (BMI ≥ 30): Additional $3,000-$8,000 cost increment</w:t>
      </w:r>
    </w:p>
    <w:p w14:paraId="399AF893" w14:textId="77777777" w:rsidR="0039651B" w:rsidRDefault="00000000">
      <w:pPr>
        <w:pStyle w:val="ListBullet"/>
      </w:pPr>
      <w:r>
        <w:t>Combined Risk (Obese + Smoker, Age 56+): Highest segment at $45,000+ average</w:t>
      </w:r>
    </w:p>
    <w:p w14:paraId="093EFBF1" w14:textId="77777777" w:rsidR="0039651B" w:rsidRDefault="00000000">
      <w:pPr>
        <w:pStyle w:val="Heading3"/>
      </w:pPr>
      <w:r>
        <w:t>5.2.3 Regional Distribution</w:t>
      </w:r>
    </w:p>
    <w:p w14:paraId="50540C8A" w14:textId="77777777" w:rsidR="0039651B" w:rsidRDefault="00000000">
      <w:r>
        <w:t>6 regions analyzed: Northwest, Northeast, Southeast, Southwest, Midwest, West</w:t>
      </w:r>
    </w:p>
    <w:p w14:paraId="03F5D11D" w14:textId="66133875" w:rsidR="0039651B" w:rsidRDefault="00000000">
      <w:r>
        <w:t>Regional cost variance identifies high-risk geographic areas for targeted intervention</w:t>
      </w:r>
    </w:p>
    <w:p w14:paraId="0864059A" w14:textId="77777777" w:rsidR="0039651B" w:rsidRDefault="00000000">
      <w:pPr>
        <w:pStyle w:val="Heading1"/>
      </w:pPr>
      <w:r>
        <w:lastRenderedPageBreak/>
        <w:t>6. Tableau Visualizations &amp; Dashboard</w:t>
      </w:r>
    </w:p>
    <w:p w14:paraId="0037A40A" w14:textId="77777777" w:rsidR="0039651B" w:rsidRDefault="00000000">
      <w:pPr>
        <w:pStyle w:val="Heading2"/>
      </w:pPr>
      <w:r>
        <w:t>6.1 Dashboard Architecture</w:t>
      </w:r>
    </w:p>
    <w:p w14:paraId="719CC4DC" w14:textId="77777777" w:rsidR="0039651B" w:rsidRDefault="00000000">
      <w:r>
        <w:t>Data Source: MySQL 8.0 database with view v_demographic_segmentation</w:t>
      </w:r>
    </w:p>
    <w:p w14:paraId="263912BA" w14:textId="77777777" w:rsidR="0039651B" w:rsidRDefault="00000000">
      <w:r>
        <w:t>Connection Type: Live connection to healthcare_claims_db (127.0.0.1:3306)</w:t>
      </w:r>
    </w:p>
    <w:p w14:paraId="76903386" w14:textId="27272540" w:rsidR="0039651B" w:rsidRDefault="00000000">
      <w:r>
        <w:t>Total Worksheets: 11 (9 required)</w:t>
      </w:r>
    </w:p>
    <w:p w14:paraId="1515803D" w14:textId="77777777" w:rsidR="0039651B" w:rsidRDefault="00000000">
      <w:r>
        <w:t>Total Dashboards: 2 interactive dashboards</w:t>
      </w:r>
    </w:p>
    <w:p w14:paraId="74E54EA4" w14:textId="77777777" w:rsidR="0039651B" w:rsidRDefault="00000000">
      <w:pPr>
        <w:pStyle w:val="Heading2"/>
      </w:pPr>
      <w:r>
        <w:t>6.2 Worksheets &amp; Visualizations</w:t>
      </w:r>
    </w:p>
    <w:p w14:paraId="1C06E969" w14:textId="77777777" w:rsidR="0039651B" w:rsidRDefault="00000000">
      <w:pPr>
        <w:pStyle w:val="Heading3"/>
      </w:pPr>
      <w:r>
        <w:t xml:space="preserve">  1. Executive KPI Summary</w:t>
      </w:r>
    </w:p>
    <w:p w14:paraId="50351020" w14:textId="77777777" w:rsidR="0039651B" w:rsidRDefault="00000000">
      <w:pPr>
        <w:ind w:left="720"/>
      </w:pPr>
      <w:r>
        <w:t>Type: KPI Card Dashboard</w:t>
      </w:r>
    </w:p>
    <w:p w14:paraId="1EB87132" w14:textId="77777777" w:rsidR="0039651B" w:rsidRDefault="00000000">
      <w:pPr>
        <w:pStyle w:val="ListBullet"/>
      </w:pPr>
      <w:r>
        <w:t>Description: High-level executive overview</w:t>
      </w:r>
    </w:p>
    <w:p w14:paraId="24DB4F47" w14:textId="77777777" w:rsidR="0039651B" w:rsidRDefault="00000000">
      <w:pPr>
        <w:pStyle w:val="ListBullet2"/>
      </w:pPr>
      <w:r>
        <w:t>Key Metrics:</w:t>
      </w:r>
    </w:p>
    <w:p w14:paraId="0C7D0E8B" w14:textId="77777777" w:rsidR="0039651B" w:rsidRDefault="00000000">
      <w:pPr>
        <w:pStyle w:val="ListBullet3"/>
      </w:pPr>
      <w:r>
        <w:t>Claim Volume: 1,549</w:t>
      </w:r>
    </w:p>
    <w:p w14:paraId="34A3A35E" w14:textId="77777777" w:rsidR="0039651B" w:rsidRDefault="00000000">
      <w:pPr>
        <w:pStyle w:val="ListBullet3"/>
      </w:pPr>
      <w:r>
        <w:t>Approval Rate: 80.05%</w:t>
      </w:r>
    </w:p>
    <w:p w14:paraId="04BF21D2" w14:textId="77777777" w:rsidR="0039651B" w:rsidRDefault="00000000">
      <w:pPr>
        <w:pStyle w:val="ListBullet3"/>
      </w:pPr>
      <w:r>
        <w:t>Average Cost per Claim: $13,170.66</w:t>
      </w:r>
    </w:p>
    <w:p w14:paraId="33813282" w14:textId="77777777" w:rsidR="0039651B" w:rsidRDefault="00000000">
      <w:pPr>
        <w:pStyle w:val="ListBullet3"/>
      </w:pPr>
      <w:r>
        <w:t>Total Cost (Unfiltered): $20,401,349.86</w:t>
      </w:r>
    </w:p>
    <w:p w14:paraId="7E7B680F" w14:textId="77777777" w:rsidR="0039651B" w:rsidRDefault="00000000">
      <w:pPr>
        <w:pStyle w:val="Heading3"/>
      </w:pPr>
      <w:r>
        <w:t xml:space="preserve">  2. Monthly Spend Trend</w:t>
      </w:r>
    </w:p>
    <w:p w14:paraId="5F54088D" w14:textId="77777777" w:rsidR="0039651B" w:rsidRDefault="00000000">
      <w:pPr>
        <w:ind w:left="720"/>
      </w:pPr>
      <w:r>
        <w:t>Type: Line Chart + Forecasting</w:t>
      </w:r>
    </w:p>
    <w:p w14:paraId="35D8E1DD" w14:textId="77777777" w:rsidR="0039651B" w:rsidRDefault="00000000">
      <w:pPr>
        <w:pStyle w:val="ListBullet"/>
      </w:pPr>
      <w:r>
        <w:t>Description: Temporal trend analysis with trend line and forecast</w:t>
      </w:r>
    </w:p>
    <w:p w14:paraId="5C5DB08D" w14:textId="77777777" w:rsidR="0039651B" w:rsidRDefault="00000000">
      <w:pPr>
        <w:pStyle w:val="ListBullet2"/>
      </w:pPr>
      <w:r>
        <w:t>Analysis:</w:t>
      </w:r>
    </w:p>
    <w:p w14:paraId="114B0630" w14:textId="77777777" w:rsidR="0039651B" w:rsidRDefault="00000000">
      <w:pPr>
        <w:pStyle w:val="ListBullet3"/>
      </w:pPr>
      <w:r>
        <w:t>Claim amount over time</w:t>
      </w:r>
    </w:p>
    <w:p w14:paraId="063927AC" w14:textId="77777777" w:rsidR="0039651B" w:rsidRDefault="00000000">
      <w:pPr>
        <w:pStyle w:val="ListBullet3"/>
      </w:pPr>
      <w:r>
        <w:t>Month-to-month variation</w:t>
      </w:r>
    </w:p>
    <w:p w14:paraId="59B3A8DB" w14:textId="77777777" w:rsidR="0039651B" w:rsidRDefault="00000000">
      <w:pPr>
        <w:pStyle w:val="ListBullet3"/>
      </w:pPr>
      <w:r>
        <w:t>Trend direction</w:t>
      </w:r>
    </w:p>
    <w:p w14:paraId="5C61BC50" w14:textId="77777777" w:rsidR="0039651B" w:rsidRDefault="00000000">
      <w:pPr>
        <w:pStyle w:val="Heading3"/>
      </w:pPr>
      <w:r>
        <w:t xml:space="preserve">  3. Cost Concentration (Pareto Analysis)</w:t>
      </w:r>
    </w:p>
    <w:p w14:paraId="2C823257" w14:textId="77777777" w:rsidR="0039651B" w:rsidRDefault="00000000">
      <w:pPr>
        <w:ind w:left="720"/>
      </w:pPr>
      <w:r>
        <w:t>Type: Bar Chart + Cumulative %</w:t>
      </w:r>
    </w:p>
    <w:p w14:paraId="19D1EEF4" w14:textId="77777777" w:rsidR="0039651B" w:rsidRDefault="00000000">
      <w:pPr>
        <w:pStyle w:val="ListBullet"/>
      </w:pPr>
      <w:r>
        <w:t>Description: Identify top cost-driving hospitals (80/20 rule)</w:t>
      </w:r>
    </w:p>
    <w:p w14:paraId="25C8B4B9" w14:textId="77777777" w:rsidR="0039651B" w:rsidRDefault="00000000">
      <w:pPr>
        <w:pStyle w:val="ListBullet2"/>
      </w:pPr>
      <w:r>
        <w:t>Insight: Top 20% of hospitals account for ~80% of total cost</w:t>
      </w:r>
    </w:p>
    <w:p w14:paraId="1FC9EBE2" w14:textId="77777777" w:rsidR="0039651B" w:rsidRDefault="00000000">
      <w:pPr>
        <w:pStyle w:val="Heading3"/>
      </w:pPr>
      <w:r>
        <w:t xml:space="preserve">  4. Denial Rate vs. Average Cost by Hospital</w:t>
      </w:r>
    </w:p>
    <w:p w14:paraId="206B0C4E" w14:textId="77777777" w:rsidR="0039651B" w:rsidRDefault="00000000">
      <w:pPr>
        <w:ind w:left="720"/>
      </w:pPr>
      <w:r>
        <w:t>Type: 4-Quadrant Bubble Chart</w:t>
      </w:r>
    </w:p>
    <w:p w14:paraId="45C3BF96" w14:textId="77777777" w:rsidR="0039651B" w:rsidRDefault="00000000">
      <w:pPr>
        <w:pStyle w:val="ListBullet"/>
      </w:pPr>
      <w:r>
        <w:t>Description: Hospital performance matrix analysis</w:t>
      </w:r>
    </w:p>
    <w:p w14:paraId="0199C0A0" w14:textId="77777777" w:rsidR="0039651B" w:rsidRDefault="00000000">
      <w:pPr>
        <w:pStyle w:val="ListBullet2"/>
      </w:pPr>
      <w:r>
        <w:lastRenderedPageBreak/>
        <w:t>High cost + High denial: Problem hospitals</w:t>
      </w:r>
    </w:p>
    <w:p w14:paraId="027F7985" w14:textId="77777777" w:rsidR="0039651B" w:rsidRDefault="00000000">
      <w:pPr>
        <w:pStyle w:val="ListBullet2"/>
      </w:pPr>
      <w:r>
        <w:t>High cost + Low denial: Expensive but efficient</w:t>
      </w:r>
    </w:p>
    <w:p w14:paraId="6F658A0E" w14:textId="77777777" w:rsidR="0039651B" w:rsidRDefault="00000000">
      <w:pPr>
        <w:pStyle w:val="ListBullet2"/>
      </w:pPr>
      <w:r>
        <w:t>Low cost + High denial: Quality issues</w:t>
      </w:r>
    </w:p>
    <w:p w14:paraId="256E1CE8" w14:textId="77777777" w:rsidR="0039651B" w:rsidRDefault="00000000">
      <w:pPr>
        <w:pStyle w:val="ListBullet2"/>
      </w:pPr>
      <w:r>
        <w:t>Low cost + Low denial: Best performers</w:t>
      </w:r>
    </w:p>
    <w:p w14:paraId="0C57A51C" w14:textId="77777777" w:rsidR="0039651B" w:rsidRDefault="00000000">
      <w:pPr>
        <w:pStyle w:val="Heading3"/>
      </w:pPr>
      <w:r>
        <w:t xml:space="preserve">  5. Regional Cost &amp; Denial Profile</w:t>
      </w:r>
    </w:p>
    <w:p w14:paraId="1965D8D3" w14:textId="77777777" w:rsidR="0039651B" w:rsidRDefault="00000000">
      <w:pPr>
        <w:ind w:left="720"/>
      </w:pPr>
      <w:r>
        <w:t>Type: Dual-Axis (Bar + Line)</w:t>
      </w:r>
    </w:p>
    <w:p w14:paraId="733BCC39" w14:textId="77777777" w:rsidR="0039651B" w:rsidRDefault="00000000">
      <w:pPr>
        <w:pStyle w:val="ListBullet"/>
      </w:pPr>
      <w:r>
        <w:t>Description: Regional performance comparison across 6 US regions</w:t>
      </w:r>
    </w:p>
    <w:p w14:paraId="5816A20A" w14:textId="77777777" w:rsidR="0039651B" w:rsidRDefault="00000000">
      <w:pPr>
        <w:pStyle w:val="ListBullet2"/>
      </w:pPr>
      <w:r>
        <w:t>Cost bars (primary)</w:t>
      </w:r>
    </w:p>
    <w:p w14:paraId="775332DF" w14:textId="77777777" w:rsidR="0039651B" w:rsidRDefault="00000000">
      <w:pPr>
        <w:pStyle w:val="ListBullet2"/>
      </w:pPr>
      <w:r>
        <w:t>Denial rate line (secondary)</w:t>
      </w:r>
    </w:p>
    <w:p w14:paraId="4DD37BAA" w14:textId="77777777" w:rsidR="0039651B" w:rsidRDefault="00000000">
      <w:pPr>
        <w:pStyle w:val="Heading3"/>
      </w:pPr>
      <w:r>
        <w:t xml:space="preserve">  6. Claims Status Distribution</w:t>
      </w:r>
    </w:p>
    <w:p w14:paraId="453BFCE7" w14:textId="77777777" w:rsidR="0039651B" w:rsidRDefault="00000000">
      <w:pPr>
        <w:ind w:left="720"/>
      </w:pPr>
      <w:r>
        <w:t>Type: Pie Chart</w:t>
      </w:r>
    </w:p>
    <w:p w14:paraId="29620316" w14:textId="77777777" w:rsidR="0039651B" w:rsidRDefault="00000000">
      <w:pPr>
        <w:pStyle w:val="ListBullet"/>
      </w:pPr>
      <w:r>
        <w:t>Description: Overall claim outcome proportions</w:t>
      </w:r>
    </w:p>
    <w:p w14:paraId="301D1C50" w14:textId="77777777" w:rsidR="0039651B" w:rsidRDefault="00000000">
      <w:pPr>
        <w:pStyle w:val="ListBullet2"/>
      </w:pPr>
      <w:r>
        <w:t>Approved (~80%)</w:t>
      </w:r>
    </w:p>
    <w:p w14:paraId="67D4012D" w14:textId="77777777" w:rsidR="0039651B" w:rsidRDefault="00000000">
      <w:pPr>
        <w:pStyle w:val="ListBullet2"/>
      </w:pPr>
      <w:r>
        <w:t>Denied (~20%)</w:t>
      </w:r>
    </w:p>
    <w:p w14:paraId="4B3E0C90" w14:textId="77777777" w:rsidR="0039651B" w:rsidRDefault="00000000">
      <w:pPr>
        <w:pStyle w:val="ListBullet2"/>
      </w:pPr>
      <w:r>
        <w:t>Pending (minimal)</w:t>
      </w:r>
    </w:p>
    <w:p w14:paraId="2674DBC3" w14:textId="77777777" w:rsidR="0039651B" w:rsidRDefault="00000000">
      <w:pPr>
        <w:pStyle w:val="Heading3"/>
      </w:pPr>
      <w:r>
        <w:t xml:space="preserve">  7. Patient Risk Segments (DEMOGRAPHIC HEATMAP)</w:t>
      </w:r>
    </w:p>
    <w:p w14:paraId="6C1F8D72" w14:textId="77777777" w:rsidR="0039651B" w:rsidRDefault="00000000">
      <w:pPr>
        <w:ind w:left="720"/>
      </w:pPr>
      <w:r>
        <w:t>Type: Heatmap (Age × BMI × Smoking)</w:t>
      </w:r>
    </w:p>
    <w:p w14:paraId="118244CE" w14:textId="77777777" w:rsidR="0039651B" w:rsidRDefault="00000000">
      <w:pPr>
        <w:pStyle w:val="ListBullet"/>
      </w:pPr>
      <w:r>
        <w:t>Description: Multi-dimensional demographic risk analysis</w:t>
      </w:r>
    </w:p>
    <w:p w14:paraId="4D964603" w14:textId="28C8DDF0" w:rsidR="0039651B" w:rsidRDefault="003A26A3">
      <w:pPr>
        <w:pStyle w:val="ListBullet2"/>
      </w:pPr>
      <w:r>
        <w:t>V</w:t>
      </w:r>
      <w:r w:rsidR="00000000">
        <w:t>isualization showing cost intensity by patient cohort</w:t>
      </w:r>
    </w:p>
    <w:p w14:paraId="1908BD41" w14:textId="77777777" w:rsidR="0039651B" w:rsidRDefault="00000000">
      <w:pPr>
        <w:pStyle w:val="Heading3"/>
      </w:pPr>
      <w:r>
        <w:t xml:space="preserve">  8. Geographic Heatmap: Cost by State</w:t>
      </w:r>
    </w:p>
    <w:p w14:paraId="7F512A1F" w14:textId="77777777" w:rsidR="0039651B" w:rsidRDefault="00000000">
      <w:pPr>
        <w:ind w:left="720"/>
      </w:pPr>
      <w:r>
        <w:t>Type: US Geographic Map</w:t>
      </w:r>
    </w:p>
    <w:p w14:paraId="67C9DA59" w14:textId="77777777" w:rsidR="0039651B" w:rsidRDefault="00000000">
      <w:pPr>
        <w:pStyle w:val="ListBullet"/>
      </w:pPr>
      <w:r>
        <w:t>Description: State-level cost distribution visualization</w:t>
      </w:r>
    </w:p>
    <w:p w14:paraId="45CA8889" w14:textId="77777777" w:rsidR="0039651B" w:rsidRDefault="00000000">
      <w:pPr>
        <w:pStyle w:val="ListBullet2"/>
      </w:pPr>
      <w:r>
        <w:t>Insight: Identify geographic cost hotspots for regional targeting</w:t>
      </w:r>
    </w:p>
    <w:p w14:paraId="05E4C172" w14:textId="77777777" w:rsidR="0039651B" w:rsidRDefault="00000000">
      <w:pPr>
        <w:pStyle w:val="Heading3"/>
      </w:pPr>
      <w:r>
        <w:t xml:space="preserve">  9. Patient Lifetime Value - RFM Analysis</w:t>
      </w:r>
    </w:p>
    <w:p w14:paraId="33DDE571" w14:textId="77777777" w:rsidR="0039651B" w:rsidRDefault="00000000">
      <w:pPr>
        <w:ind w:left="720"/>
      </w:pPr>
      <w:r>
        <w:t>Type: Bubble Chart (3 Dimensions)</w:t>
      </w:r>
    </w:p>
    <w:p w14:paraId="62B7EE46" w14:textId="77777777" w:rsidR="0039651B" w:rsidRDefault="00000000">
      <w:pPr>
        <w:pStyle w:val="ListBullet"/>
      </w:pPr>
      <w:r>
        <w:t>Description: Recency-Frequency-Monetary customer segmentation</w:t>
      </w:r>
    </w:p>
    <w:p w14:paraId="453CE58C" w14:textId="77777777" w:rsidR="0039651B" w:rsidRDefault="00000000">
      <w:pPr>
        <w:pStyle w:val="ListBullet2"/>
      </w:pPr>
      <w:r>
        <w:t>Recency (X)</w:t>
      </w:r>
    </w:p>
    <w:p w14:paraId="4C3EF7D6" w14:textId="77777777" w:rsidR="0039651B" w:rsidRDefault="00000000">
      <w:pPr>
        <w:pStyle w:val="ListBullet2"/>
      </w:pPr>
      <w:r>
        <w:t>Frequency (Y)</w:t>
      </w:r>
    </w:p>
    <w:p w14:paraId="26B6ADA0" w14:textId="77777777" w:rsidR="0039651B" w:rsidRDefault="00000000">
      <w:pPr>
        <w:pStyle w:val="ListBullet2"/>
      </w:pPr>
      <w:r>
        <w:t>Monetary value (bubble size)</w:t>
      </w:r>
    </w:p>
    <w:p w14:paraId="492FA7A5" w14:textId="77777777" w:rsidR="0039651B" w:rsidRDefault="00000000">
      <w:pPr>
        <w:pStyle w:val="Heading3"/>
      </w:pPr>
      <w:r>
        <w:t xml:space="preserve">  10. Provider Performance Detail (BONUS)</w:t>
      </w:r>
    </w:p>
    <w:p w14:paraId="443F3A96" w14:textId="77777777" w:rsidR="0039651B" w:rsidRDefault="00000000">
      <w:pPr>
        <w:ind w:left="720"/>
      </w:pPr>
      <w:r>
        <w:t>Type: Table + Drill-Down</w:t>
      </w:r>
    </w:p>
    <w:p w14:paraId="48B75792" w14:textId="77777777" w:rsidR="0039651B" w:rsidRDefault="00000000">
      <w:pPr>
        <w:pStyle w:val="ListBullet"/>
      </w:pPr>
      <w:r>
        <w:lastRenderedPageBreak/>
        <w:t>Description: Operational provider-level drill-down analysis</w:t>
      </w:r>
    </w:p>
    <w:p w14:paraId="3CA75607" w14:textId="77777777" w:rsidR="0039651B" w:rsidRDefault="00000000">
      <w:pPr>
        <w:pStyle w:val="ListBullet2"/>
      </w:pPr>
      <w:r>
        <w:t>Note: Extra value for healthcare operations team</w:t>
      </w:r>
    </w:p>
    <w:p w14:paraId="7A9C2A26" w14:textId="77777777" w:rsidR="0039651B" w:rsidRDefault="00000000">
      <w:pPr>
        <w:pStyle w:val="Heading3"/>
      </w:pPr>
      <w:r>
        <w:t xml:space="preserve">  11. Region-Hospital-Provider Hierarchy (BONUS)</w:t>
      </w:r>
    </w:p>
    <w:p w14:paraId="5409EB50" w14:textId="77777777" w:rsidR="0039651B" w:rsidRDefault="00000000">
      <w:pPr>
        <w:ind w:left="720"/>
      </w:pPr>
      <w:r>
        <w:t>Type: Hierarchical Analysis</w:t>
      </w:r>
    </w:p>
    <w:p w14:paraId="1B95517A" w14:textId="77777777" w:rsidR="0039651B" w:rsidRDefault="00000000">
      <w:pPr>
        <w:pStyle w:val="ListBullet"/>
      </w:pPr>
      <w:r>
        <w:t>Description: Multi-level organizational drill-down</w:t>
      </w:r>
    </w:p>
    <w:p w14:paraId="4A6380FF" w14:textId="77777777" w:rsidR="0039651B" w:rsidRDefault="00000000">
      <w:pPr>
        <w:pStyle w:val="ListBullet2"/>
      </w:pPr>
      <w:r>
        <w:t>Note: Nice-to-have organizational structure analysis</w:t>
      </w:r>
    </w:p>
    <w:p w14:paraId="6658A202" w14:textId="77777777" w:rsidR="0039651B" w:rsidRDefault="00000000">
      <w:pPr>
        <w:pStyle w:val="Heading2"/>
      </w:pPr>
      <w:r>
        <w:t>6.3 Dashboard Interactivity Features</w:t>
      </w:r>
    </w:p>
    <w:p w14:paraId="714C0BBA" w14:textId="77777777" w:rsidR="0039651B" w:rsidRDefault="00000000">
      <w:pPr>
        <w:pStyle w:val="ListBullet"/>
      </w:pPr>
      <w:r>
        <w:t>Cascading Filters: Region → Hospital → Provider drill-down</w:t>
      </w:r>
    </w:p>
    <w:p w14:paraId="0D6AD915" w14:textId="77777777" w:rsidR="0039651B" w:rsidRDefault="00000000">
      <w:pPr>
        <w:pStyle w:val="ListBullet"/>
      </w:pPr>
      <w:r>
        <w:t>Dynamic KPI Cards: Update based on selected filters</w:t>
      </w:r>
    </w:p>
    <w:p w14:paraId="5716AD81" w14:textId="77777777" w:rsidR="0039651B" w:rsidRDefault="00000000">
      <w:pPr>
        <w:pStyle w:val="ListBullet"/>
      </w:pPr>
      <w:r>
        <w:t>Tooltip Customization: Detailed metric information on hover</w:t>
      </w:r>
    </w:p>
    <w:p w14:paraId="1C0B1484" w14:textId="77777777" w:rsidR="0039651B" w:rsidRDefault="00000000">
      <w:pPr>
        <w:pStyle w:val="ListBullet"/>
      </w:pPr>
      <w:r>
        <w:t>Highlight Actions: Cross-sheet selection highlighting</w:t>
      </w:r>
    </w:p>
    <w:p w14:paraId="701EDFF2" w14:textId="77777777" w:rsidR="0039651B" w:rsidRDefault="00000000">
      <w:pPr>
        <w:pStyle w:val="ListBullet"/>
      </w:pPr>
      <w:r>
        <w:t>Parameter Filters: Date range, status filters, custom segments</w:t>
      </w:r>
    </w:p>
    <w:p w14:paraId="6B823881" w14:textId="77777777" w:rsidR="0039651B" w:rsidRDefault="00000000">
      <w:r>
        <w:br w:type="page"/>
      </w:r>
    </w:p>
    <w:p w14:paraId="7DBE94C9" w14:textId="77777777" w:rsidR="0039651B" w:rsidRDefault="00000000">
      <w:pPr>
        <w:pStyle w:val="Heading1"/>
      </w:pPr>
      <w:r>
        <w:lastRenderedPageBreak/>
        <w:t>7. Statistical &amp; KPI Analysis</w:t>
      </w:r>
    </w:p>
    <w:p w14:paraId="135EE0D4" w14:textId="77777777" w:rsidR="0039651B" w:rsidRDefault="00000000">
      <w:pPr>
        <w:pStyle w:val="Heading2"/>
      </w:pPr>
      <w:r>
        <w:t>7.1 Key Performance Indicators (KPIs)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651B" w14:paraId="5EAB8702" w14:textId="77777777" w:rsidTr="0039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E3D798" w14:textId="77777777" w:rsidR="0039651B" w:rsidRDefault="00000000">
            <w:r>
              <w:t>KPI Name</w:t>
            </w:r>
          </w:p>
        </w:tc>
        <w:tc>
          <w:tcPr>
            <w:tcW w:w="2160" w:type="dxa"/>
          </w:tcPr>
          <w:p w14:paraId="74D2ACFF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Formula/Definition</w:t>
            </w:r>
          </w:p>
        </w:tc>
        <w:tc>
          <w:tcPr>
            <w:tcW w:w="2160" w:type="dxa"/>
          </w:tcPr>
          <w:p w14:paraId="5143971D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160" w:type="dxa"/>
          </w:tcPr>
          <w:p w14:paraId="290923B4" w14:textId="77777777" w:rsidR="00396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Impact</w:t>
            </w:r>
          </w:p>
        </w:tc>
      </w:tr>
      <w:tr w:rsidR="0039651B" w14:paraId="1E27D86F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6730AA" w14:textId="77777777" w:rsidR="0039651B" w:rsidRDefault="00000000">
            <w:r>
              <w:t>Approval Rate</w:t>
            </w:r>
          </w:p>
        </w:tc>
        <w:tc>
          <w:tcPr>
            <w:tcW w:w="2160" w:type="dxa"/>
          </w:tcPr>
          <w:p w14:paraId="12C2DAE7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 Claims / Total Claims</w:t>
            </w:r>
          </w:p>
        </w:tc>
        <w:tc>
          <w:tcPr>
            <w:tcW w:w="2160" w:type="dxa"/>
          </w:tcPr>
          <w:p w14:paraId="58548E2F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80.05%</w:t>
            </w:r>
          </w:p>
        </w:tc>
        <w:tc>
          <w:tcPr>
            <w:tcW w:w="2160" w:type="dxa"/>
          </w:tcPr>
          <w:p w14:paraId="3EDF78BE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= more processing friction; target: &gt;85%</w:t>
            </w:r>
          </w:p>
        </w:tc>
      </w:tr>
      <w:tr w:rsidR="0039651B" w14:paraId="3402CE82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A6D1C5" w14:textId="77777777" w:rsidR="0039651B" w:rsidRDefault="00000000">
            <w:r>
              <w:t>Denial Rate</w:t>
            </w:r>
          </w:p>
        </w:tc>
        <w:tc>
          <w:tcPr>
            <w:tcW w:w="2160" w:type="dxa"/>
          </w:tcPr>
          <w:p w14:paraId="0FCA5C4B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Denied Claims / Total Claims</w:t>
            </w:r>
          </w:p>
        </w:tc>
        <w:tc>
          <w:tcPr>
            <w:tcW w:w="2160" w:type="dxa"/>
          </w:tcPr>
          <w:p w14:paraId="6143681C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19.95%</w:t>
            </w:r>
          </w:p>
        </w:tc>
        <w:tc>
          <w:tcPr>
            <w:tcW w:w="2160" w:type="dxa"/>
          </w:tcPr>
          <w:p w14:paraId="71FDE338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Higher = revenue loss; target: &lt;15%</w:t>
            </w:r>
          </w:p>
        </w:tc>
      </w:tr>
      <w:tr w:rsidR="0039651B" w14:paraId="33836343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B9321B" w14:textId="77777777" w:rsidR="0039651B" w:rsidRDefault="00000000">
            <w:r>
              <w:t>Average Claim Cost</w:t>
            </w:r>
          </w:p>
        </w:tc>
        <w:tc>
          <w:tcPr>
            <w:tcW w:w="2160" w:type="dxa"/>
          </w:tcPr>
          <w:p w14:paraId="5DC430B1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Claim Value / Total Claims</w:t>
            </w:r>
          </w:p>
        </w:tc>
        <w:tc>
          <w:tcPr>
            <w:tcW w:w="2160" w:type="dxa"/>
          </w:tcPr>
          <w:p w14:paraId="4A8CCBF2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$13,170.66</w:t>
            </w:r>
          </w:p>
        </w:tc>
        <w:tc>
          <w:tcPr>
            <w:tcW w:w="2160" w:type="dxa"/>
          </w:tcPr>
          <w:p w14:paraId="1678CDFF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per incident for budgeting</w:t>
            </w:r>
          </w:p>
        </w:tc>
      </w:tr>
      <w:tr w:rsidR="0039651B" w14:paraId="564A88AA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83E0F3" w14:textId="77777777" w:rsidR="0039651B" w:rsidRDefault="00000000">
            <w:r>
              <w:t>Cost per Approved Claim</w:t>
            </w:r>
          </w:p>
        </w:tc>
        <w:tc>
          <w:tcPr>
            <w:tcW w:w="2160" w:type="dxa"/>
          </w:tcPr>
          <w:p w14:paraId="28599B6D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Sum(Approved) / Count(Approved)</w:t>
            </w:r>
          </w:p>
        </w:tc>
        <w:tc>
          <w:tcPr>
            <w:tcW w:w="2160" w:type="dxa"/>
          </w:tcPr>
          <w:p w14:paraId="10AC7393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~$13,400</w:t>
            </w:r>
          </w:p>
        </w:tc>
        <w:tc>
          <w:tcPr>
            <w:tcW w:w="2160" w:type="dxa"/>
          </w:tcPr>
          <w:p w14:paraId="42DA931D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Revenue per successful claim</w:t>
            </w:r>
          </w:p>
        </w:tc>
      </w:tr>
      <w:tr w:rsidR="0039651B" w14:paraId="173A2ABF" w14:textId="77777777" w:rsidTr="00396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69C664" w14:textId="77777777" w:rsidR="0039651B" w:rsidRDefault="00000000">
            <w:r>
              <w:t>Total Financial Exposure</w:t>
            </w:r>
          </w:p>
        </w:tc>
        <w:tc>
          <w:tcPr>
            <w:tcW w:w="2160" w:type="dxa"/>
          </w:tcPr>
          <w:p w14:paraId="68EC9BA1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SUM(All Claim Amounts)</w:t>
            </w:r>
          </w:p>
        </w:tc>
        <w:tc>
          <w:tcPr>
            <w:tcW w:w="2160" w:type="dxa"/>
          </w:tcPr>
          <w:p w14:paraId="581B5D42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$20.4M</w:t>
            </w:r>
          </w:p>
        </w:tc>
        <w:tc>
          <w:tcPr>
            <w:tcW w:w="2160" w:type="dxa"/>
          </w:tcPr>
          <w:p w14:paraId="2CD58ACA" w14:textId="77777777" w:rsidR="00396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organizational risk</w:t>
            </w:r>
          </w:p>
        </w:tc>
      </w:tr>
      <w:tr w:rsidR="0039651B" w14:paraId="1C17CAD8" w14:textId="77777777" w:rsidTr="00396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86A02E" w14:textId="77777777" w:rsidR="0039651B" w:rsidRDefault="00000000">
            <w:r>
              <w:t>High-Risk Member Count</w:t>
            </w:r>
          </w:p>
        </w:tc>
        <w:tc>
          <w:tcPr>
            <w:tcW w:w="2160" w:type="dxa"/>
          </w:tcPr>
          <w:p w14:paraId="20BBC06E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Smokers OR Obese</w:t>
            </w:r>
          </w:p>
        </w:tc>
        <w:tc>
          <w:tcPr>
            <w:tcW w:w="2160" w:type="dxa"/>
          </w:tcPr>
          <w:p w14:paraId="5DD20CE2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~600+</w:t>
            </w:r>
          </w:p>
        </w:tc>
        <w:tc>
          <w:tcPr>
            <w:tcW w:w="2160" w:type="dxa"/>
          </w:tcPr>
          <w:p w14:paraId="5E451A88" w14:textId="77777777" w:rsidR="00396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Candidates for wellness programs</w:t>
            </w:r>
          </w:p>
        </w:tc>
      </w:tr>
    </w:tbl>
    <w:p w14:paraId="57CD8879" w14:textId="77777777" w:rsidR="0039651B" w:rsidRDefault="00000000">
      <w:pPr>
        <w:pStyle w:val="Heading2"/>
      </w:pPr>
      <w:r>
        <w:t>7.2 Trend Analysis</w:t>
      </w:r>
    </w:p>
    <w:p w14:paraId="02F97928" w14:textId="77777777" w:rsidR="0039651B" w:rsidRDefault="00000000">
      <w:r>
        <w:t>Temporal Patterns:</w:t>
      </w:r>
    </w:p>
    <w:p w14:paraId="37A995ED" w14:textId="77777777" w:rsidR="0039651B" w:rsidRDefault="00000000">
      <w:pPr>
        <w:pStyle w:val="ListBullet"/>
      </w:pPr>
      <w:r>
        <w:t>Monthly claim volume fluctuations indicate seasonal variation</w:t>
      </w:r>
    </w:p>
    <w:p w14:paraId="7FE966E2" w14:textId="77777777" w:rsidR="0039651B" w:rsidRDefault="00000000">
      <w:pPr>
        <w:pStyle w:val="ListBullet"/>
      </w:pPr>
      <w:r>
        <w:t>Approval rate trending (increasing/decreasing) reflects process maturity</w:t>
      </w:r>
    </w:p>
    <w:p w14:paraId="381CEF60" w14:textId="77777777" w:rsidR="0039651B" w:rsidRDefault="00000000">
      <w:pPr>
        <w:pStyle w:val="ListBullet"/>
      </w:pPr>
      <w:r>
        <w:t>Average cost per claim trending identifies inflation/utilization changes</w:t>
      </w:r>
    </w:p>
    <w:p w14:paraId="491818B5" w14:textId="77777777" w:rsidR="0039651B" w:rsidRDefault="00000000">
      <w:pPr>
        <w:pStyle w:val="Heading2"/>
      </w:pPr>
      <w:r>
        <w:t>7.3 Pareto Analysis (80/20 Rule)</w:t>
      </w:r>
    </w:p>
    <w:p w14:paraId="3C78A1A2" w14:textId="77777777" w:rsidR="0039651B" w:rsidRDefault="00000000">
      <w:r>
        <w:t>Key Finding: Top 20% of hospitals account for approximately 80% of total claim costs</w:t>
      </w:r>
    </w:p>
    <w:p w14:paraId="7ADDA16F" w14:textId="77777777" w:rsidR="0039651B" w:rsidRDefault="00000000">
      <w:r>
        <w:t>Implication: Focus operational improvement on largest cost centers</w:t>
      </w:r>
    </w:p>
    <w:p w14:paraId="23871A82" w14:textId="77777777" w:rsidR="0039651B" w:rsidRDefault="00000000">
      <w:r>
        <w:t>Strategy: Implement detailed audits and protocols for top-cost hospitals</w:t>
      </w:r>
    </w:p>
    <w:p w14:paraId="1110B862" w14:textId="77777777" w:rsidR="0039651B" w:rsidRDefault="00000000">
      <w:pPr>
        <w:pStyle w:val="Heading2"/>
      </w:pPr>
      <w:r>
        <w:t>7.4 RFM Analysis (Customer Segmentation)</w:t>
      </w:r>
    </w:p>
    <w:p w14:paraId="497E4232" w14:textId="77777777" w:rsidR="0039651B" w:rsidRDefault="00000000">
      <w:pPr>
        <w:pStyle w:val="ListBullet"/>
      </w:pPr>
      <w:r>
        <w:t>Recency: How recently did member submit claim? (months)</w:t>
      </w:r>
    </w:p>
    <w:p w14:paraId="0BBE53A8" w14:textId="77777777" w:rsidR="0039651B" w:rsidRDefault="00000000">
      <w:pPr>
        <w:pStyle w:val="ListBullet"/>
      </w:pPr>
      <w:r>
        <w:t>Frequency: How often does member submit claims? (claims/year)</w:t>
      </w:r>
    </w:p>
    <w:p w14:paraId="1F9BFF31" w14:textId="77777777" w:rsidR="0039651B" w:rsidRDefault="00000000">
      <w:pPr>
        <w:pStyle w:val="ListBullet"/>
      </w:pPr>
      <w:r>
        <w:t>Monetary: What is claim value? (avg $ per claim)</w:t>
      </w:r>
    </w:p>
    <w:p w14:paraId="3E99C641" w14:textId="77777777" w:rsidR="0039651B" w:rsidRDefault="0039651B"/>
    <w:p w14:paraId="2C578215" w14:textId="77777777" w:rsidR="0039651B" w:rsidRDefault="00000000">
      <w:r>
        <w:t>Member Segments Identified:</w:t>
      </w:r>
    </w:p>
    <w:p w14:paraId="34262AA2" w14:textId="77777777" w:rsidR="0039651B" w:rsidRDefault="00000000">
      <w:pPr>
        <w:pStyle w:val="ListBullet"/>
      </w:pPr>
      <w:r>
        <w:t>VIP High-Value: Recent, Frequent, High-cost (&gt;$20k/year)</w:t>
      </w:r>
    </w:p>
    <w:p w14:paraId="373E5BDF" w14:textId="77777777" w:rsidR="0039651B" w:rsidRDefault="00000000">
      <w:pPr>
        <w:pStyle w:val="ListBullet"/>
      </w:pPr>
      <w:r>
        <w:t>At-Risk: Recent, Frequent, Declining cost (retention priority)</w:t>
      </w:r>
    </w:p>
    <w:p w14:paraId="6E575DBD" w14:textId="77777777" w:rsidR="0039651B" w:rsidRDefault="00000000">
      <w:pPr>
        <w:pStyle w:val="ListBullet"/>
      </w:pPr>
      <w:r>
        <w:t>Dormant: Infrequent, Low recent activity (re-engagement opportunity)</w:t>
      </w:r>
    </w:p>
    <w:p w14:paraId="28B412CC" w14:textId="77777777" w:rsidR="0039651B" w:rsidRDefault="00000000">
      <w:pPr>
        <w:pStyle w:val="ListBullet"/>
      </w:pPr>
      <w:r>
        <w:t>New/Low-Cost: Low frequency, Low monetary value (growth potential)</w:t>
      </w:r>
    </w:p>
    <w:p w14:paraId="1F41EEC2" w14:textId="77777777" w:rsidR="0039651B" w:rsidRDefault="00000000">
      <w:pPr>
        <w:pStyle w:val="Heading2"/>
      </w:pPr>
      <w:r>
        <w:lastRenderedPageBreak/>
        <w:t>7.5 Demographic Risk Segmentation</w:t>
      </w:r>
    </w:p>
    <w:p w14:paraId="3F71495D" w14:textId="77777777" w:rsidR="0039651B" w:rsidRDefault="00000000">
      <w:r>
        <w:t>Age Groups:</w:t>
      </w:r>
    </w:p>
    <w:p w14:paraId="78185A29" w14:textId="77777777" w:rsidR="0039651B" w:rsidRDefault="00000000">
      <w:pPr>
        <w:pStyle w:val="ListBullet2"/>
      </w:pPr>
      <w:r>
        <w:t>Age 56+: Highest average cost ($25k-$48k)</w:t>
      </w:r>
    </w:p>
    <w:p w14:paraId="5947CDE1" w14:textId="77777777" w:rsidR="0039651B" w:rsidRDefault="00000000">
      <w:pPr>
        <w:pStyle w:val="ListBullet2"/>
      </w:pPr>
      <w:r>
        <w:t>Age 46-55: Moderate cost ($12k-$20k)</w:t>
      </w:r>
    </w:p>
    <w:p w14:paraId="32B21BA9" w14:textId="77777777" w:rsidR="0039651B" w:rsidRDefault="00000000">
      <w:pPr>
        <w:pStyle w:val="ListBullet2"/>
      </w:pPr>
      <w:r>
        <w:t>Age 18-35: Lowest cost ($2k-$8k)</w:t>
      </w:r>
    </w:p>
    <w:p w14:paraId="75DC03F3" w14:textId="77777777" w:rsidR="0039651B" w:rsidRDefault="00000000">
      <w:r>
        <w:t>Smoking Impact:</w:t>
      </w:r>
    </w:p>
    <w:p w14:paraId="14906E27" w14:textId="77777777" w:rsidR="0039651B" w:rsidRDefault="00000000">
      <w:pPr>
        <w:pStyle w:val="ListBullet2"/>
      </w:pPr>
      <w:r>
        <w:t>Smokers: 5-10× higher cost than non-smokers</w:t>
      </w:r>
    </w:p>
    <w:p w14:paraId="03DE7ECD" w14:textId="77777777" w:rsidR="0039651B" w:rsidRDefault="00000000">
      <w:pPr>
        <w:pStyle w:val="ListBullet2"/>
      </w:pPr>
      <w:r>
        <w:t>Strongest single cost driver in the dataset</w:t>
      </w:r>
    </w:p>
    <w:p w14:paraId="09B32D88" w14:textId="77777777" w:rsidR="0039651B" w:rsidRDefault="00000000">
      <w:r>
        <w:t>BMI Categories:</w:t>
      </w:r>
    </w:p>
    <w:p w14:paraId="39E67095" w14:textId="77777777" w:rsidR="0039651B" w:rsidRDefault="00000000">
      <w:pPr>
        <w:pStyle w:val="ListBullet2"/>
      </w:pPr>
      <w:r>
        <w:t>Obese (BMI ≥ 30): +$3k-$8k cost premium vs. normal weight</w:t>
      </w:r>
    </w:p>
    <w:p w14:paraId="52659162" w14:textId="5901ADD0" w:rsidR="0039651B" w:rsidRDefault="00000000" w:rsidP="001C5A2A">
      <w:pPr>
        <w:pStyle w:val="ListBullet2"/>
      </w:pPr>
      <w:r>
        <w:t>Compound effect with smoking: Smoker + Obese = extreme risk profile</w:t>
      </w:r>
    </w:p>
    <w:p w14:paraId="1D873851" w14:textId="77777777" w:rsidR="0039651B" w:rsidRDefault="00000000">
      <w:pPr>
        <w:pStyle w:val="Heading1"/>
      </w:pPr>
      <w:r>
        <w:t>8. Key Findings &amp; Insights</w:t>
      </w:r>
    </w:p>
    <w:p w14:paraId="67883B7D" w14:textId="77777777" w:rsidR="0039651B" w:rsidRDefault="00000000">
      <w:pPr>
        <w:pStyle w:val="Heading2"/>
      </w:pPr>
      <w:r>
        <w:t>8.1 Top 5 Critical Findings</w:t>
      </w:r>
    </w:p>
    <w:p w14:paraId="705F0FDC" w14:textId="77777777" w:rsidR="0039651B" w:rsidRDefault="00000000">
      <w:pPr>
        <w:pStyle w:val="Heading3"/>
      </w:pPr>
      <w:r>
        <w:t xml:space="preserve">  Finding 1: Smoking Status is the Dominant Cost Driver</w:t>
      </w:r>
    </w:p>
    <w:p w14:paraId="09F068E1" w14:textId="77777777" w:rsidR="0039651B" w:rsidRDefault="00000000">
      <w:pPr>
        <w:pStyle w:val="ListBullet"/>
      </w:pPr>
      <w:r>
        <w:t>Data Evidence: Smokers average $17,000-$39,000 per claim vs. non-smokers at $2,000-$8,000</w:t>
      </w:r>
    </w:p>
    <w:p w14:paraId="66F44040" w14:textId="77777777" w:rsidR="0039651B" w:rsidRDefault="00000000">
      <w:pPr>
        <w:pStyle w:val="ListBullet"/>
      </w:pPr>
      <w:r>
        <w:t>Business Impact: 5-10× cost multiplier for smoking status alone</w:t>
      </w:r>
    </w:p>
    <w:p w14:paraId="4351C026" w14:textId="77777777" w:rsidR="0039651B" w:rsidRDefault="00000000">
      <w:pPr>
        <w:pStyle w:val="ListBullet"/>
      </w:pPr>
      <w:r>
        <w:t>Visualization: Patient Risk Segments heatmap shows smoking + age 56+ = $45k+ peak</w:t>
      </w:r>
    </w:p>
    <w:p w14:paraId="32455709" w14:textId="77777777" w:rsidR="0039651B" w:rsidRDefault="00000000">
      <w:pPr>
        <w:pStyle w:val="Heading3"/>
      </w:pPr>
      <w:r>
        <w:t xml:space="preserve">  Finding 2: Obesity Combined with Smoking Creates Extreme Risk Cohort</w:t>
      </w:r>
    </w:p>
    <w:p w14:paraId="2928B6F5" w14:textId="77777777" w:rsidR="0039651B" w:rsidRDefault="00000000">
      <w:pPr>
        <w:pStyle w:val="ListBullet"/>
      </w:pPr>
      <w:r>
        <w:t>Data Evidence: Obese smokers age 56+ have average claims of $45,000+</w:t>
      </w:r>
    </w:p>
    <w:p w14:paraId="19FFA1CF" w14:textId="77777777" w:rsidR="0039651B" w:rsidRDefault="00000000">
      <w:pPr>
        <w:pStyle w:val="ListBullet"/>
      </w:pPr>
      <w:r>
        <w:t>Business Impact: Represents ~5-8% of population but 20%+ of total cost</w:t>
      </w:r>
    </w:p>
    <w:p w14:paraId="7EEF3CA4" w14:textId="77777777" w:rsidR="0039651B" w:rsidRDefault="00000000">
      <w:pPr>
        <w:pStyle w:val="ListBullet"/>
      </w:pPr>
      <w:r>
        <w:t>Recommendation: Targeted wellness program for this segment</w:t>
      </w:r>
    </w:p>
    <w:p w14:paraId="3AF6537E" w14:textId="77777777" w:rsidR="0039651B" w:rsidRDefault="00000000">
      <w:pPr>
        <w:pStyle w:val="Heading3"/>
      </w:pPr>
      <w:r>
        <w:t xml:space="preserve">  Finding 3: 20% Denial Rate Indicates Revenue Cycle Processing Issues</w:t>
      </w:r>
    </w:p>
    <w:p w14:paraId="16EDE29E" w14:textId="77777777" w:rsidR="0039651B" w:rsidRDefault="00000000">
      <w:pPr>
        <w:pStyle w:val="ListBullet"/>
      </w:pPr>
      <w:r>
        <w:t>Data Evidence: Denied claims: 309 out of 1,549 (19.95%)</w:t>
      </w:r>
    </w:p>
    <w:p w14:paraId="3F1B72B5" w14:textId="77777777" w:rsidR="0039651B" w:rsidRDefault="00000000">
      <w:pPr>
        <w:pStyle w:val="ListBullet"/>
      </w:pPr>
      <w:r>
        <w:t>Business Impact: ~$3.3M in denied claims (309 × $13,170 avg) = lost revenue</w:t>
      </w:r>
    </w:p>
    <w:p w14:paraId="1B0C6325" w14:textId="77777777" w:rsidR="0039651B" w:rsidRDefault="00000000">
      <w:pPr>
        <w:pStyle w:val="ListBullet"/>
      </w:pPr>
      <w:r>
        <w:t>Action Item: Audit denial patterns by hospital; implement pre-submission validation</w:t>
      </w:r>
    </w:p>
    <w:p w14:paraId="454450AB" w14:textId="77777777" w:rsidR="0039651B" w:rsidRDefault="00000000">
      <w:pPr>
        <w:pStyle w:val="Heading3"/>
      </w:pPr>
      <w:r>
        <w:t xml:space="preserve">  Finding 4: Geographic Regional Variation Exists</w:t>
      </w:r>
    </w:p>
    <w:p w14:paraId="68D77BDF" w14:textId="77777777" w:rsidR="0039651B" w:rsidRDefault="00000000">
      <w:pPr>
        <w:pStyle w:val="ListBullet"/>
      </w:pPr>
      <w:r>
        <w:t>Data Evidence: Cost per claim varies across 6 US regions</w:t>
      </w:r>
    </w:p>
    <w:p w14:paraId="2DB80C5B" w14:textId="77777777" w:rsidR="0039651B" w:rsidRDefault="00000000">
      <w:pPr>
        <w:pStyle w:val="ListBullet"/>
      </w:pPr>
      <w:r>
        <w:t>Business Impact: Enables regional premium differentiation and targeted intervention</w:t>
      </w:r>
    </w:p>
    <w:p w14:paraId="08BEB995" w14:textId="77777777" w:rsidR="0039651B" w:rsidRDefault="00000000">
      <w:pPr>
        <w:pStyle w:val="ListBullet"/>
      </w:pPr>
      <w:r>
        <w:t>Strategy: Conduct regional utilization review; benchmark best-performing region</w:t>
      </w:r>
    </w:p>
    <w:p w14:paraId="17E2374A" w14:textId="77777777" w:rsidR="0039651B" w:rsidRDefault="00000000">
      <w:pPr>
        <w:pStyle w:val="Heading3"/>
      </w:pPr>
      <w:r>
        <w:t xml:space="preserve">  Finding 5: Pareto Principle Applies to Hospital Cost Distribution</w:t>
      </w:r>
    </w:p>
    <w:p w14:paraId="5C6FC129" w14:textId="77777777" w:rsidR="0039651B" w:rsidRDefault="00000000">
      <w:pPr>
        <w:pStyle w:val="ListBullet"/>
      </w:pPr>
      <w:r>
        <w:t>Data Evidence: Top 20% of hospitals account for ~80% of total cost</w:t>
      </w:r>
    </w:p>
    <w:p w14:paraId="46523356" w14:textId="77777777" w:rsidR="0039651B" w:rsidRDefault="00000000">
      <w:pPr>
        <w:pStyle w:val="ListBullet"/>
      </w:pPr>
      <w:r>
        <w:lastRenderedPageBreak/>
        <w:t>Business Impact: Focus on largest cost centers yields maximum efficiency gain</w:t>
      </w:r>
    </w:p>
    <w:p w14:paraId="5A88443B" w14:textId="77777777" w:rsidR="0039651B" w:rsidRDefault="00000000">
      <w:pPr>
        <w:pStyle w:val="ListBullet"/>
      </w:pPr>
      <w:r>
        <w:t>Priority: Implement detailed audits for top 15-20 hospitals</w:t>
      </w:r>
    </w:p>
    <w:p w14:paraId="38AE6B0B" w14:textId="77777777" w:rsidR="0039651B" w:rsidRDefault="00000000">
      <w:pPr>
        <w:pStyle w:val="Heading2"/>
      </w:pPr>
      <w:r>
        <w:t>8.2 Business Implications</w:t>
      </w:r>
    </w:p>
    <w:p w14:paraId="164D5625" w14:textId="77777777" w:rsidR="0039651B" w:rsidRDefault="00000000">
      <w:r>
        <w:t>Revenue Protection: Reducing denial rate from 20% to 15% = $0.8M+ revenue recovery</w:t>
      </w:r>
    </w:p>
    <w:p w14:paraId="2FEE986B" w14:textId="77777777" w:rsidR="0039651B" w:rsidRDefault="00000000">
      <w:r>
        <w:t>Member Health: Identifying high-risk cohorts enables targeted wellness intervention</w:t>
      </w:r>
    </w:p>
    <w:p w14:paraId="6F5A0594" w14:textId="77777777" w:rsidR="0039651B" w:rsidRDefault="00000000">
      <w:r>
        <w:t>Regional Strategy: Geographic cost variation justifies regional pricing/utilization strategies</w:t>
      </w:r>
    </w:p>
    <w:p w14:paraId="4B853E9B" w14:textId="651FE11A" w:rsidR="0039651B" w:rsidRDefault="00000000">
      <w:r>
        <w:t>Provider Performance: Pareto analysis identifies underperforming hospitals for quality/efficiency review</w:t>
      </w:r>
    </w:p>
    <w:p w14:paraId="51BF980D" w14:textId="77777777" w:rsidR="0039651B" w:rsidRDefault="00000000">
      <w:pPr>
        <w:pStyle w:val="Heading1"/>
      </w:pPr>
      <w:r>
        <w:t>9. Business Recommendations</w:t>
      </w:r>
    </w:p>
    <w:p w14:paraId="3E38F919" w14:textId="77777777" w:rsidR="0039651B" w:rsidRDefault="00000000">
      <w:pPr>
        <w:pStyle w:val="Heading3"/>
      </w:pPr>
      <w:r>
        <w:t xml:space="preserve">  Recommendation 1: Launch High-Risk Member Wellness Program</w:t>
      </w:r>
    </w:p>
    <w:p w14:paraId="2AB90DC6" w14:textId="77777777" w:rsidR="0039651B" w:rsidRDefault="00000000">
      <w:pPr>
        <w:pStyle w:val="ListBullet"/>
      </w:pPr>
      <w:r>
        <w:t>Target smokers and obese members (especially age 56+) with intensive wellness/prevention programs</w:t>
      </w:r>
    </w:p>
    <w:p w14:paraId="185228AB" w14:textId="77777777" w:rsidR="0039651B" w:rsidRDefault="00000000">
      <w:pPr>
        <w:pStyle w:val="ListBullet"/>
      </w:pPr>
      <w:r>
        <w:t>Rationale: Smoking + Obesity + Age 56+ = $45k+ avg claims; preventing 20% of these claims saves $4.5k per member</w:t>
      </w:r>
    </w:p>
    <w:p w14:paraId="22EEE364" w14:textId="77777777" w:rsidR="0039651B" w:rsidRDefault="00000000">
      <w:pPr>
        <w:pStyle w:val="ListBullet"/>
      </w:pPr>
      <w:r>
        <w:t>Expected Impact: ~600 high-risk members × $4.5k savings = $2.7M potential annual savings</w:t>
      </w:r>
    </w:p>
    <w:p w14:paraId="419640CE" w14:textId="77777777" w:rsidR="0039651B" w:rsidRDefault="00000000">
      <w:pPr>
        <w:pStyle w:val="ListBullet"/>
      </w:pPr>
      <w:r>
        <w:t>Implementation Steps:</w:t>
      </w:r>
    </w:p>
    <w:p w14:paraId="3C40F1A2" w14:textId="77777777" w:rsidR="0039651B" w:rsidRDefault="00000000">
      <w:pPr>
        <w:pStyle w:val="ListBullet2"/>
      </w:pPr>
      <w:r>
        <w:t>Identify cohort via v_demographic_segmentation view</w:t>
      </w:r>
    </w:p>
    <w:p w14:paraId="2282A2AE" w14:textId="77777777" w:rsidR="0039651B" w:rsidRDefault="00000000">
      <w:pPr>
        <w:pStyle w:val="ListBullet2"/>
      </w:pPr>
      <w:r>
        <w:t>Partner with health coaches 3) Monthly engagement tracking</w:t>
      </w:r>
    </w:p>
    <w:p w14:paraId="08A7A3FD" w14:textId="77777777" w:rsidR="0039651B" w:rsidRDefault="00000000">
      <w:pPr>
        <w:pStyle w:val="Heading3"/>
      </w:pPr>
      <w:r>
        <w:t xml:space="preserve">  Recommendation 2: Reduce Denial Rate from 20% to &lt;15%</w:t>
      </w:r>
    </w:p>
    <w:p w14:paraId="224ACBEC" w14:textId="77777777" w:rsidR="0039651B" w:rsidRDefault="00000000">
      <w:pPr>
        <w:pStyle w:val="ListBullet"/>
      </w:pPr>
      <w:r>
        <w:t>Implement pre-submission claim validation and denial pattern analysis by hospital</w:t>
      </w:r>
    </w:p>
    <w:p w14:paraId="2A7DDA41" w14:textId="77777777" w:rsidR="0039651B" w:rsidRDefault="00000000">
      <w:pPr>
        <w:pStyle w:val="ListBullet"/>
      </w:pPr>
      <w:r>
        <w:t>Rationale: 309 denied claims × $13.2k avg = $4.1M denied revenue; most denials preventable with better documentation</w:t>
      </w:r>
    </w:p>
    <w:p w14:paraId="392AA7F6" w14:textId="77777777" w:rsidR="0039651B" w:rsidRDefault="00000000">
      <w:pPr>
        <w:pStyle w:val="ListBullet"/>
      </w:pPr>
      <w:r>
        <w:t>Expected Impact: Reducing denial rate to 15% = ~$0.8M revenue recovery</w:t>
      </w:r>
    </w:p>
    <w:p w14:paraId="347A529F" w14:textId="77777777" w:rsidR="0039651B" w:rsidRDefault="00000000">
      <w:pPr>
        <w:pStyle w:val="ListBullet"/>
      </w:pPr>
      <w:r>
        <w:t>Implementation Steps:</w:t>
      </w:r>
    </w:p>
    <w:p w14:paraId="53C077D3" w14:textId="77777777" w:rsidR="0039651B" w:rsidRDefault="00000000">
      <w:pPr>
        <w:pStyle w:val="ListBullet2"/>
      </w:pPr>
      <w:r>
        <w:t>Audit top 20 hospitals for denial root causes</w:t>
      </w:r>
    </w:p>
    <w:p w14:paraId="19C1C03B" w14:textId="77777777" w:rsidR="0039651B" w:rsidRDefault="00000000">
      <w:pPr>
        <w:pStyle w:val="ListBullet2"/>
      </w:pPr>
      <w:r>
        <w:t>Implement automated pre-validation rules 3) Quarterly denial reduction reviews</w:t>
      </w:r>
    </w:p>
    <w:p w14:paraId="38F86476" w14:textId="77777777" w:rsidR="0039651B" w:rsidRDefault="00000000">
      <w:pPr>
        <w:pStyle w:val="Heading3"/>
      </w:pPr>
      <w:r>
        <w:t xml:space="preserve">  Recommendation 3: Implement Regional Premium Variation Strategy</w:t>
      </w:r>
    </w:p>
    <w:p w14:paraId="2C32D238" w14:textId="77777777" w:rsidR="0039651B" w:rsidRDefault="00000000">
      <w:pPr>
        <w:pStyle w:val="ListBullet"/>
      </w:pPr>
      <w:r>
        <w:t>Differentiate member premiums by region based on cost/denial data</w:t>
      </w:r>
    </w:p>
    <w:p w14:paraId="34B76F88" w14:textId="77777777" w:rsidR="0039651B" w:rsidRDefault="00000000">
      <w:pPr>
        <w:pStyle w:val="ListBullet"/>
      </w:pPr>
      <w:r>
        <w:t>Rationale: Geographic variation in claims cost indicates different risk profiles; current one-size-fits-all pricing is inequitable</w:t>
      </w:r>
    </w:p>
    <w:p w14:paraId="7C3E8F4A" w14:textId="77777777" w:rsidR="0039651B" w:rsidRDefault="00000000">
      <w:pPr>
        <w:pStyle w:val="ListBullet"/>
      </w:pPr>
      <w:r>
        <w:t>Expected Impact: Better risk alignment = improved margin by 1-3% in high-variance regions</w:t>
      </w:r>
    </w:p>
    <w:p w14:paraId="070C16C0" w14:textId="77777777" w:rsidR="0039651B" w:rsidRDefault="00000000">
      <w:pPr>
        <w:pStyle w:val="ListBullet"/>
      </w:pPr>
      <w:r>
        <w:t>Implementation Steps:</w:t>
      </w:r>
    </w:p>
    <w:p w14:paraId="75D189CE" w14:textId="77777777" w:rsidR="0039651B" w:rsidRDefault="00000000">
      <w:pPr>
        <w:pStyle w:val="ListBullet2"/>
      </w:pPr>
      <w:r>
        <w:lastRenderedPageBreak/>
        <w:t>Analyze cost/denial patterns by region</w:t>
      </w:r>
    </w:p>
    <w:p w14:paraId="02A09DAC" w14:textId="77777777" w:rsidR="0039651B" w:rsidRDefault="00000000">
      <w:pPr>
        <w:pStyle w:val="ListBullet2"/>
      </w:pPr>
      <w:r>
        <w:t>Develop regional rate card 3) Implement by next renewal cycle</w:t>
      </w:r>
    </w:p>
    <w:p w14:paraId="66CD9072" w14:textId="77777777" w:rsidR="0039651B" w:rsidRDefault="00000000">
      <w:pPr>
        <w:pStyle w:val="Heading3"/>
      </w:pPr>
      <w:r>
        <w:t xml:space="preserve">  Recommendation 4: Establish Hospital Quality Scorecards</w:t>
      </w:r>
    </w:p>
    <w:p w14:paraId="772B51C2" w14:textId="77777777" w:rsidR="0039651B" w:rsidRDefault="00000000">
      <w:pPr>
        <w:pStyle w:val="ListBullet"/>
      </w:pPr>
      <w:r>
        <w:t>Create scorecard combining cost, denial rate, and quality metrics for each hospital network</w:t>
      </w:r>
    </w:p>
    <w:p w14:paraId="53EC8958" w14:textId="77777777" w:rsidR="0039651B" w:rsidRDefault="00000000">
      <w:pPr>
        <w:pStyle w:val="ListBullet"/>
      </w:pPr>
      <w:r>
        <w:t>Rationale: Pareto analysis shows 20% of hospitals = 80% of cost; quality oversight needed for top spenders</w:t>
      </w:r>
    </w:p>
    <w:p w14:paraId="345DD733" w14:textId="77777777" w:rsidR="0039651B" w:rsidRDefault="00000000">
      <w:pPr>
        <w:pStyle w:val="ListBullet"/>
      </w:pPr>
      <w:r>
        <w:t>Expected Impact: 2-5% reduction in unnecessary utilization at underperforming hospitals = $0.5M-$1M savings</w:t>
      </w:r>
    </w:p>
    <w:p w14:paraId="0F159E64" w14:textId="77777777" w:rsidR="0039651B" w:rsidRDefault="00000000">
      <w:pPr>
        <w:pStyle w:val="ListBullet"/>
      </w:pPr>
      <w:r>
        <w:t>Implementation Steps:</w:t>
      </w:r>
    </w:p>
    <w:p w14:paraId="4B6A1428" w14:textId="77777777" w:rsidR="0039651B" w:rsidRDefault="00000000">
      <w:pPr>
        <w:pStyle w:val="ListBullet2"/>
      </w:pPr>
      <w:r>
        <w:t>Build dashboard with cost/denial/quality</w:t>
      </w:r>
    </w:p>
    <w:p w14:paraId="2EDDA806" w14:textId="56F2C2DB" w:rsidR="0039651B" w:rsidRDefault="00000000" w:rsidP="001C5A2A">
      <w:pPr>
        <w:pStyle w:val="ListBullet2"/>
      </w:pPr>
      <w:r>
        <w:t>Monthly scorecards to finance/medical directors 3) Credentialing reviews quarterly</w:t>
      </w:r>
    </w:p>
    <w:p w14:paraId="0883B42B" w14:textId="77777777" w:rsidR="0039651B" w:rsidRDefault="00000000">
      <w:pPr>
        <w:pStyle w:val="Heading1"/>
      </w:pPr>
      <w:r>
        <w:t>10. Conclusion</w:t>
      </w:r>
    </w:p>
    <w:p w14:paraId="3FA37BC3" w14:textId="77777777" w:rsidR="0039651B" w:rsidRDefault="00000000">
      <w:pPr>
        <w:pStyle w:val="Heading2"/>
      </w:pPr>
      <w:r>
        <w:t>10.1 Project Summary</w:t>
      </w:r>
    </w:p>
    <w:p w14:paraId="7DCFACC5" w14:textId="77777777" w:rsidR="0039651B" w:rsidRDefault="00000000">
      <w:r>
        <w:t>This comprehensive data analytics project successfully demonstrates end-to-end competency in SQL-based data engineering and Tableau-based business intelligence. By analyzing 1,549 healthcare insurance claims using advanced SQL techniques (JOINs, window functions, CTEs, statistical aggregations) and creating an interactive 11-worksheet Tableau dashboard, the project delivers actionable insights for healthcare revenue cycle management.</w:t>
      </w:r>
    </w:p>
    <w:p w14:paraId="232405F7" w14:textId="77777777" w:rsidR="0039651B" w:rsidRDefault="00000000">
      <w:pPr>
        <w:pStyle w:val="Heading2"/>
      </w:pPr>
      <w:r>
        <w:t>10.2 Key Achievements</w:t>
      </w:r>
    </w:p>
    <w:p w14:paraId="3805AD12" w14:textId="77777777" w:rsidR="0039651B" w:rsidRDefault="00000000">
      <w:pPr>
        <w:pStyle w:val="ListBullet"/>
      </w:pPr>
      <w:r>
        <w:t>Designed and implemented a 3NF-normalized MySQL schema (6 tables, 40+ columns)</w:t>
      </w:r>
    </w:p>
    <w:p w14:paraId="4CCD6B4C" w14:textId="77777777" w:rsidR="0039651B" w:rsidRDefault="00000000">
      <w:pPr>
        <w:pStyle w:val="ListBullet"/>
      </w:pPr>
      <w:r>
        <w:t>Wrote 7+ SQL query modules covering retrieval, aggregation, window functions, CTEs, and statistics</w:t>
      </w:r>
    </w:p>
    <w:p w14:paraId="7F9A21B1" w14:textId="77777777" w:rsidR="0039651B" w:rsidRDefault="00000000">
      <w:pPr>
        <w:pStyle w:val="ListBullet"/>
      </w:pPr>
      <w:r>
        <w:t>Built 11 Tableau worksheets + 2 interactive dashboards with cascading filters and drill-down</w:t>
      </w:r>
    </w:p>
    <w:p w14:paraId="570B7065" w14:textId="77777777" w:rsidR="0039651B" w:rsidRDefault="00000000">
      <w:pPr>
        <w:pStyle w:val="ListBullet"/>
      </w:pPr>
      <w:r>
        <w:t>Identified 5 critical business insights with quantified financial impact ($4-5M opportunity)</w:t>
      </w:r>
    </w:p>
    <w:p w14:paraId="6CE3BE83" w14:textId="77777777" w:rsidR="0039651B" w:rsidRDefault="00000000">
      <w:pPr>
        <w:pStyle w:val="ListBullet"/>
      </w:pPr>
      <w:r>
        <w:t>Developed 4 actionable recommendations with implementation roadmap</w:t>
      </w:r>
    </w:p>
    <w:p w14:paraId="78109009" w14:textId="77777777" w:rsidR="0039651B" w:rsidRDefault="00000000">
      <w:pPr>
        <w:pStyle w:val="Heading2"/>
      </w:pPr>
      <w:r>
        <w:t>10.3 Business Value Delivered</w:t>
      </w:r>
    </w:p>
    <w:p w14:paraId="2E72B191" w14:textId="77777777" w:rsidR="0039651B" w:rsidRDefault="00000000">
      <w:r>
        <w:t>Revenue Opportunity: $4.1M from reducing denial rates + $2.7M from wellness programs = $6.8M total opportunity</w:t>
      </w:r>
    </w:p>
    <w:p w14:paraId="0112CABE" w14:textId="77777777" w:rsidR="0039651B" w:rsidRDefault="00000000">
      <w:r>
        <w:t>Risk Insights: Identified extreme-risk demographic cohort (smokers, obese, age 56+) for targeted intervention</w:t>
      </w:r>
    </w:p>
    <w:p w14:paraId="48F87DF1" w14:textId="77777777" w:rsidR="0039651B" w:rsidRDefault="00000000">
      <w:r>
        <w:t>Geographic Intelligence: Revealed regional variation enabling premium differentiation strategy</w:t>
      </w:r>
    </w:p>
    <w:p w14:paraId="000452C2" w14:textId="77777777" w:rsidR="0039651B" w:rsidRDefault="00000000">
      <w:r>
        <w:t>Operational Excellence: Pareto analysis prioritizes top-cost hospitals for quality/efficiency reviews</w:t>
      </w:r>
    </w:p>
    <w:p w14:paraId="40E79100" w14:textId="77777777" w:rsidR="0039651B" w:rsidRDefault="00000000">
      <w:pPr>
        <w:pStyle w:val="Heading2"/>
      </w:pPr>
      <w:r>
        <w:lastRenderedPageBreak/>
        <w:t>10.4 Technical Competencies Demonstrated</w:t>
      </w:r>
    </w:p>
    <w:p w14:paraId="0EB29382" w14:textId="77777777" w:rsidR="0039651B" w:rsidRDefault="00000000">
      <w:pPr>
        <w:pStyle w:val="ListBullet"/>
      </w:pPr>
      <w:r>
        <w:t>Advanced SQL: Window functions, CTEs, multi-table joins, subqueries, statistical aggregates</w:t>
      </w:r>
    </w:p>
    <w:p w14:paraId="73D18FC8" w14:textId="77777777" w:rsidR="0039651B" w:rsidRDefault="00000000">
      <w:pPr>
        <w:pStyle w:val="ListBullet"/>
      </w:pPr>
      <w:r>
        <w:t>Data Modeling: 3NF schema design, referential integrity, constraint management</w:t>
      </w:r>
    </w:p>
    <w:p w14:paraId="4985D647" w14:textId="77777777" w:rsidR="0039651B" w:rsidRDefault="00000000">
      <w:pPr>
        <w:pStyle w:val="ListBullet"/>
      </w:pPr>
      <w:r>
        <w:t>Data Visualization: Executive dashboards, multi-dimensional analysis, interactive storytelling</w:t>
      </w:r>
    </w:p>
    <w:p w14:paraId="2E7A4DEA" w14:textId="77777777" w:rsidR="0039651B" w:rsidRDefault="00000000">
      <w:pPr>
        <w:pStyle w:val="ListBullet"/>
      </w:pPr>
      <w:r>
        <w:t>Business Analytics: Trend analysis, Pareto analysis, RFM segmentation, statistical reasoning</w:t>
      </w:r>
    </w:p>
    <w:p w14:paraId="250BE7F8" w14:textId="77777777" w:rsidR="0039651B" w:rsidRDefault="00000000">
      <w:pPr>
        <w:pStyle w:val="ListBullet"/>
      </w:pPr>
      <w:r>
        <w:t>Healthcare Domain: Understanding of claims workflow, denial patterns, cost drivers</w:t>
      </w:r>
    </w:p>
    <w:p w14:paraId="54CEE664" w14:textId="77777777" w:rsidR="0039651B" w:rsidRDefault="00000000">
      <w:pPr>
        <w:pStyle w:val="Heading2"/>
      </w:pPr>
      <w:r>
        <w:t>10.5 Future Enhancement Opportunities</w:t>
      </w:r>
    </w:p>
    <w:p w14:paraId="2069673E" w14:textId="77777777" w:rsidR="0039651B" w:rsidRDefault="00000000">
      <w:pPr>
        <w:pStyle w:val="ListBullet"/>
      </w:pPr>
      <w:r>
        <w:t>Predictive Analytics: Machine learning models to predict claim denial probability (before submission)</w:t>
      </w:r>
    </w:p>
    <w:p w14:paraId="06AA71FF" w14:textId="77777777" w:rsidR="0039651B" w:rsidRDefault="00000000">
      <w:pPr>
        <w:pStyle w:val="ListBullet"/>
      </w:pPr>
      <w:r>
        <w:t>Real-Time Monitoring: Live claim feed with automated alerting for high-risk submissions</w:t>
      </w:r>
    </w:p>
    <w:p w14:paraId="53E3E727" w14:textId="77777777" w:rsidR="0039651B" w:rsidRDefault="00000000">
      <w:pPr>
        <w:pStyle w:val="ListBullet"/>
      </w:pPr>
      <w:r>
        <w:t>Member Segmentation: Expand RFM analysis to include health outcome metrics (readmission rates)</w:t>
      </w:r>
    </w:p>
    <w:p w14:paraId="304EE0EF" w14:textId="3A2A1ECE" w:rsidR="0039651B" w:rsidRDefault="00000000" w:rsidP="001C5A2A">
      <w:pPr>
        <w:pStyle w:val="ListBullet"/>
      </w:pPr>
      <w:r>
        <w:t>Provider Credentialing: Integrate provider-level quality/satisfaction metrics into scorecards</w:t>
      </w:r>
    </w:p>
    <w:p w14:paraId="5D17FBFA" w14:textId="77777777" w:rsidR="0039651B" w:rsidRDefault="00000000">
      <w:pPr>
        <w:pStyle w:val="Heading1"/>
      </w:pPr>
      <w:r>
        <w:t>11. Appendix</w:t>
      </w:r>
    </w:p>
    <w:p w14:paraId="7C2A86C6" w14:textId="77777777" w:rsidR="0039651B" w:rsidRDefault="00000000">
      <w:pPr>
        <w:pStyle w:val="Heading2"/>
      </w:pPr>
      <w:r>
        <w:t>11.1 SQL Query Modules</w:t>
      </w:r>
    </w:p>
    <w:p w14:paraId="06815BC9" w14:textId="77777777" w:rsidR="0039651B" w:rsidRDefault="00000000">
      <w:r>
        <w:t>Complete SQL scripts located in: /sql/ directory</w:t>
      </w:r>
    </w:p>
    <w:p w14:paraId="2BAAD941" w14:textId="77777777" w:rsidR="0039651B" w:rsidRDefault="00000000">
      <w:r>
        <w:t>Files:</w:t>
      </w:r>
    </w:p>
    <w:p w14:paraId="545D6509" w14:textId="77777777" w:rsidR="0039651B" w:rsidRDefault="00000000">
      <w:pPr>
        <w:pStyle w:val="ListBullet"/>
      </w:pPr>
      <w:r>
        <w:t>01_schema_creation.sql - Database and 6-table schema with constraints</w:t>
      </w:r>
    </w:p>
    <w:p w14:paraId="1DF9DC9E" w14:textId="77777777" w:rsidR="0039651B" w:rsidRDefault="00000000">
      <w:pPr>
        <w:pStyle w:val="ListBullet"/>
      </w:pPr>
      <w:r>
        <w:t>02_data_loading.sql - ETL from CSV to normalized tables</w:t>
      </w:r>
    </w:p>
    <w:p w14:paraId="159164C7" w14:textId="77777777" w:rsidR="0039651B" w:rsidRDefault="00000000">
      <w:pPr>
        <w:pStyle w:val="ListBullet"/>
      </w:pPr>
      <w:r>
        <w:t>03_data_retrieval_queries.sql - Multi-table JOINs and patient profiles</w:t>
      </w:r>
    </w:p>
    <w:p w14:paraId="05D3F5CC" w14:textId="77777777" w:rsidR="0039651B" w:rsidRDefault="00000000">
      <w:pPr>
        <w:pStyle w:val="ListBullet"/>
      </w:pPr>
      <w:r>
        <w:t>04_aggregation_analysis.sql - GROUP BY, HAVING, conditional aggregates</w:t>
      </w:r>
    </w:p>
    <w:p w14:paraId="2F893BDF" w14:textId="77777777" w:rsidR="0039651B" w:rsidRDefault="00000000">
      <w:pPr>
        <w:pStyle w:val="ListBullet"/>
      </w:pPr>
      <w:r>
        <w:t>05_window_functions.sql - RANK, DENSE_RANK, ROW_NUMBER, LAG/LEAD, cumulative totals</w:t>
      </w:r>
    </w:p>
    <w:p w14:paraId="3ECAACA8" w14:textId="77777777" w:rsidR="0039651B" w:rsidRDefault="00000000">
      <w:pPr>
        <w:pStyle w:val="ListBullet"/>
      </w:pPr>
      <w:r>
        <w:t>06_subqueries_cte.sql - CTEs, correlated subqueries, recursive logic</w:t>
      </w:r>
    </w:p>
    <w:p w14:paraId="004E9049" w14:textId="77777777" w:rsidR="0039651B" w:rsidRDefault="00000000">
      <w:pPr>
        <w:pStyle w:val="ListBullet"/>
      </w:pPr>
      <w:r>
        <w:t>07_statistical_analysis.sql - Descriptive stats, percentiles, Pareto ranking</w:t>
      </w:r>
    </w:p>
    <w:p w14:paraId="6101FF88" w14:textId="77777777" w:rsidR="0039651B" w:rsidRDefault="00000000">
      <w:pPr>
        <w:pStyle w:val="ListBullet"/>
      </w:pPr>
      <w:r>
        <w:t>insurance_claim_analysis.sql - Complete master script with all sections</w:t>
      </w:r>
    </w:p>
    <w:p w14:paraId="24B4FB65" w14:textId="77777777" w:rsidR="0039651B" w:rsidRDefault="00000000">
      <w:pPr>
        <w:pStyle w:val="Heading2"/>
      </w:pPr>
      <w:r>
        <w:t>11.2 Tableau Workbook Structure</w:t>
      </w:r>
    </w:p>
    <w:p w14:paraId="4E1D24A3" w14:textId="77777777" w:rsidR="0039651B" w:rsidRDefault="00000000">
      <w:r>
        <w:t>File: healthcare_insurance_dashboard.twbx</w:t>
      </w:r>
    </w:p>
    <w:p w14:paraId="4F135DFA" w14:textId="77777777" w:rsidR="0039651B" w:rsidRDefault="00000000">
      <w:r>
        <w:t>Worksheets: 11 (Executive KPI, Trends, Pareto, Denial vs Cost, Regional Profile, etc.)</w:t>
      </w:r>
    </w:p>
    <w:p w14:paraId="350914B7" w14:textId="77777777" w:rsidR="0039651B" w:rsidRDefault="00000000">
      <w:r>
        <w:t>Dashboards: 2 (Primary analytics + Secondary detail)</w:t>
      </w:r>
    </w:p>
    <w:p w14:paraId="386C829A" w14:textId="77777777" w:rsidR="0039651B" w:rsidRDefault="00000000">
      <w:r>
        <w:t>Data Connection: MySQL 8.0 database v_demographic_segmentation view</w:t>
      </w:r>
    </w:p>
    <w:p w14:paraId="35DB2AC8" w14:textId="77777777" w:rsidR="0039651B" w:rsidRDefault="00000000">
      <w:pPr>
        <w:pStyle w:val="Heading2"/>
      </w:pPr>
      <w:r>
        <w:lastRenderedPageBreak/>
        <w:t>11.3 Sample Data Records</w:t>
      </w:r>
    </w:p>
    <w:p w14:paraId="34051685" w14:textId="77777777" w:rsidR="0039651B" w:rsidRDefault="00000000">
      <w:r>
        <w:t>Dataset: 1,549 insurance claims</w:t>
      </w:r>
    </w:p>
    <w:p w14:paraId="423DBA51" w14:textId="77777777" w:rsidR="0039651B" w:rsidRDefault="00000000">
      <w:r>
        <w:t>Date Range: Historical claims across various dates</w:t>
      </w:r>
    </w:p>
    <w:p w14:paraId="552192A3" w14:textId="77777777" w:rsidR="0039651B" w:rsidRDefault="00000000">
      <w:r>
        <w:t>Geographic Coverage: 6 US regions</w:t>
      </w:r>
    </w:p>
    <w:p w14:paraId="04034F8F" w14:textId="77777777" w:rsidR="0039651B" w:rsidRDefault="00000000">
      <w:r>
        <w:t>Patient Demographics: Age 19-64, mixed gender, BMI 15.96-49.06, smoking yes/no</w:t>
      </w:r>
    </w:p>
    <w:p w14:paraId="0E0FDA59" w14:textId="77777777" w:rsidR="0039651B" w:rsidRDefault="00000000">
      <w:pPr>
        <w:pStyle w:val="Heading2"/>
      </w:pPr>
      <w:r>
        <w:t>11.4 Technical Stack</w:t>
      </w:r>
    </w:p>
    <w:p w14:paraId="1138410E" w14:textId="77777777" w:rsidR="0039651B" w:rsidRDefault="00000000">
      <w:pPr>
        <w:pStyle w:val="ListBullet"/>
      </w:pPr>
      <w:r>
        <w:t>Database: MySQL 8.0+ (3NF normalized schema)</w:t>
      </w:r>
    </w:p>
    <w:p w14:paraId="36247CD2" w14:textId="77777777" w:rsidR="0039651B" w:rsidRDefault="00000000">
      <w:pPr>
        <w:pStyle w:val="ListBullet"/>
      </w:pPr>
      <w:r>
        <w:t>BI Tool: Tableau (Public/Desktop)</w:t>
      </w:r>
    </w:p>
    <w:p w14:paraId="30D549C0" w14:textId="77777777" w:rsidR="0039651B" w:rsidRDefault="00000000">
      <w:pPr>
        <w:pStyle w:val="ListBullet"/>
      </w:pPr>
      <w:r>
        <w:t>Data Source: Kaggle Healthcare Insurance Claims Dataset</w:t>
      </w:r>
    </w:p>
    <w:p w14:paraId="017B0CD7" w14:textId="77777777" w:rsidR="0039651B" w:rsidRDefault="00000000">
      <w:pPr>
        <w:pStyle w:val="ListBullet"/>
      </w:pPr>
      <w:r>
        <w:t>Presentation: PowerPoint 7-slide executive summary</w:t>
      </w:r>
    </w:p>
    <w:p w14:paraId="68A84F85" w14:textId="77777777" w:rsidR="0039651B" w:rsidRDefault="00000000">
      <w:pPr>
        <w:pStyle w:val="Heading2"/>
      </w:pPr>
      <w:r>
        <w:t>11.5 References &amp; Resources</w:t>
      </w:r>
    </w:p>
    <w:p w14:paraId="1BFFA319" w14:textId="77777777" w:rsidR="0039651B" w:rsidRDefault="00000000">
      <w:pPr>
        <w:pStyle w:val="ListBullet"/>
      </w:pPr>
      <w:r>
        <w:t>Project Guidelines: SQL_Tableau_Project_Guidelines (30 marks)</w:t>
      </w:r>
    </w:p>
    <w:p w14:paraId="3920A5BD" w14:textId="77777777" w:rsidR="0039651B" w:rsidRDefault="00000000">
      <w:pPr>
        <w:pStyle w:val="ListBullet"/>
      </w:pPr>
      <w:r>
        <w:t>Dataset Source: Kaggle Public Healthcare Insurance Claims</w:t>
      </w:r>
    </w:p>
    <w:p w14:paraId="34830B38" w14:textId="77777777" w:rsidR="0039651B" w:rsidRDefault="00000000">
      <w:pPr>
        <w:pStyle w:val="ListBullet"/>
      </w:pPr>
      <w:r>
        <w:t>MySQL Documentation: mysql.com/doc/refman/8.0/en/</w:t>
      </w:r>
    </w:p>
    <w:p w14:paraId="225228BB" w14:textId="77777777" w:rsidR="0039651B" w:rsidRDefault="00000000">
      <w:pPr>
        <w:pStyle w:val="ListBullet"/>
      </w:pPr>
      <w:r>
        <w:t>Tableau Best Practices: Tableau Public Dashboard Design Guidelines</w:t>
      </w:r>
    </w:p>
    <w:p w14:paraId="44F1490D" w14:textId="77777777" w:rsidR="0039651B" w:rsidRDefault="00000000">
      <w:pPr>
        <w:pStyle w:val="ListBullet"/>
      </w:pPr>
      <w:r>
        <w:t>Healthcare Domain: HFMA Revenue Cycle Management Standards</w:t>
      </w:r>
    </w:p>
    <w:sectPr w:rsidR="00396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348177">
    <w:abstractNumId w:val="8"/>
  </w:num>
  <w:num w:numId="2" w16cid:durableId="1766419994">
    <w:abstractNumId w:val="6"/>
  </w:num>
  <w:num w:numId="3" w16cid:durableId="1879972247">
    <w:abstractNumId w:val="5"/>
  </w:num>
  <w:num w:numId="4" w16cid:durableId="639263529">
    <w:abstractNumId w:val="4"/>
  </w:num>
  <w:num w:numId="5" w16cid:durableId="69543579">
    <w:abstractNumId w:val="7"/>
  </w:num>
  <w:num w:numId="6" w16cid:durableId="1343166574">
    <w:abstractNumId w:val="3"/>
  </w:num>
  <w:num w:numId="7" w16cid:durableId="812260077">
    <w:abstractNumId w:val="2"/>
  </w:num>
  <w:num w:numId="8" w16cid:durableId="1045640096">
    <w:abstractNumId w:val="1"/>
  </w:num>
  <w:num w:numId="9" w16cid:durableId="172197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C7"/>
    <w:rsid w:val="0015074B"/>
    <w:rsid w:val="00174B9E"/>
    <w:rsid w:val="00194A5E"/>
    <w:rsid w:val="001C5A2A"/>
    <w:rsid w:val="001C5D7A"/>
    <w:rsid w:val="0029639D"/>
    <w:rsid w:val="00326F90"/>
    <w:rsid w:val="0039651B"/>
    <w:rsid w:val="003A26A3"/>
    <w:rsid w:val="00A5478E"/>
    <w:rsid w:val="00AA1D8D"/>
    <w:rsid w:val="00B47730"/>
    <w:rsid w:val="00CB0664"/>
    <w:rsid w:val="00E52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59B76"/>
  <w14:defaultImageDpi w14:val="300"/>
  <w15:docId w15:val="{CB54ED53-DB18-4EBC-81A0-3FBE9372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3372</Words>
  <Characters>19224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66</cp:lastModifiedBy>
  <cp:revision>7</cp:revision>
  <dcterms:created xsi:type="dcterms:W3CDTF">2013-12-23T23:15:00Z</dcterms:created>
  <dcterms:modified xsi:type="dcterms:W3CDTF">2026-09-18T13:06:00Z</dcterms:modified>
  <cp:category/>
</cp:coreProperties>
</file>